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3" w:rsidRDefault="00DB3943" w:rsidP="00DB3943">
      <w:pPr>
        <w:ind w:left="6372"/>
        <w:rPr>
          <w:smallCaps/>
        </w:rPr>
      </w:pPr>
      <w:r>
        <w:rPr>
          <w:smallCaps/>
        </w:rPr>
        <w:t xml:space="preserve">Załącznik do uchwały Rady Wydziału Pedagogiki i psychologii Nr </w:t>
      </w:r>
      <w:r w:rsidR="00ED72AF">
        <w:rPr>
          <w:smallCaps/>
        </w:rPr>
        <w:t>13/54/2014 z dnia 19 listopada 2014</w:t>
      </w:r>
      <w:r w:rsidR="00C05685">
        <w:rPr>
          <w:smallCaps/>
        </w:rPr>
        <w:t xml:space="preserve"> r </w:t>
      </w:r>
      <w:r>
        <w:rPr>
          <w:smallCaps/>
        </w:rPr>
        <w:t>.</w:t>
      </w:r>
      <w:r w:rsidR="00C05685">
        <w:rPr>
          <w:smallCaps/>
        </w:rPr>
        <w:t>z poźn.zm</w:t>
      </w:r>
    </w:p>
    <w:p w:rsidR="00A241F8" w:rsidRDefault="00680722">
      <w:r>
        <w:t>Tekst ujednolicony</w:t>
      </w:r>
    </w:p>
    <w:p w:rsidR="00ED72AF" w:rsidRDefault="00ED72AF" w:rsidP="00ED72A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Strategia rozwoju</w:t>
      </w:r>
    </w:p>
    <w:p w:rsidR="00ED72AF" w:rsidRDefault="00ED72AF" w:rsidP="00ED72A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Wydziału Pedagogiki i Psychologii UMCS  </w:t>
      </w:r>
    </w:p>
    <w:p w:rsidR="00ED72AF" w:rsidRDefault="00C05685" w:rsidP="00ED72A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do roku 2020</w:t>
      </w:r>
    </w:p>
    <w:p w:rsidR="00ED72AF" w:rsidRDefault="00ED72AF" w:rsidP="00ED72AF">
      <w:pPr>
        <w:spacing w:line="360" w:lineRule="auto"/>
      </w:pPr>
    </w:p>
    <w:p w:rsidR="00ED72AF" w:rsidRDefault="00ED72AF" w:rsidP="00ED72AF">
      <w:pPr>
        <w:spacing w:line="360" w:lineRule="auto"/>
        <w:jc w:val="center"/>
        <w:rPr>
          <w:b/>
          <w:smallCaps/>
        </w:rPr>
      </w:pPr>
    </w:p>
    <w:p w:rsidR="00ED72AF" w:rsidRDefault="00ED72AF" w:rsidP="00ED72AF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MISJA WYDZIAŁU </w:t>
      </w:r>
    </w:p>
    <w:p w:rsidR="00ED72AF" w:rsidRDefault="00ED72AF" w:rsidP="00C05685">
      <w:pPr>
        <w:ind w:firstLine="708"/>
        <w:jc w:val="both"/>
      </w:pPr>
      <w:r>
        <w:t>Misją Wydziału jest:</w:t>
      </w:r>
    </w:p>
    <w:p w:rsidR="00ED72AF" w:rsidRDefault="00ED72AF" w:rsidP="00C05685">
      <w:pPr>
        <w:ind w:firstLine="708"/>
        <w:jc w:val="both"/>
      </w:pPr>
      <w:r>
        <w:t>- wszechstronne wspieranie rozwoju naukowego pracowników oraz potencjału dydaktycznego Wydziału w celu zaspokojenia potrzeb społecznyc</w:t>
      </w:r>
      <w:bookmarkStart w:id="0" w:name="_GoBack"/>
      <w:bookmarkEnd w:id="0"/>
      <w:r>
        <w:t>h w zakresie współczesnej pedagogiki i psychologii;</w:t>
      </w:r>
    </w:p>
    <w:p w:rsidR="00ED72AF" w:rsidRDefault="00ED72AF" w:rsidP="00C05685">
      <w:pPr>
        <w:ind w:firstLine="708"/>
        <w:jc w:val="both"/>
      </w:pPr>
      <w:r>
        <w:t>- tworzenie warunków umożliwiających studentom nabycie wiedzy, umiejętności i kompetencji społecznych niezbędnych do podjęcia pracy zawodowej i prowadzenia badań naukowych:</w:t>
      </w:r>
    </w:p>
    <w:p w:rsidR="00ED72AF" w:rsidRDefault="00ED72AF" w:rsidP="00C05685">
      <w:pPr>
        <w:ind w:firstLine="708"/>
        <w:jc w:val="both"/>
      </w:pPr>
      <w:r>
        <w:t xml:space="preserve">- efektywna współpraca ze środowiskiem zewnętrznym. </w:t>
      </w:r>
    </w:p>
    <w:p w:rsidR="00ED72AF" w:rsidRDefault="00ED72AF" w:rsidP="00C05685">
      <w:pPr>
        <w:jc w:val="center"/>
      </w:pPr>
    </w:p>
    <w:p w:rsidR="00ED72AF" w:rsidRDefault="00C05685" w:rsidP="00C05685">
      <w:pPr>
        <w:jc w:val="center"/>
        <w:rPr>
          <w:b/>
          <w:smallCaps/>
        </w:rPr>
      </w:pPr>
      <w:r>
        <w:rPr>
          <w:b/>
          <w:smallCaps/>
        </w:rPr>
        <w:t>WIZJA WYDZIAŁU W 2020</w:t>
      </w:r>
      <w:r w:rsidR="00ED72AF">
        <w:rPr>
          <w:b/>
          <w:smallCaps/>
        </w:rPr>
        <w:t xml:space="preserve"> ROKU</w:t>
      </w:r>
    </w:p>
    <w:p w:rsidR="00ED72AF" w:rsidRDefault="00ED72AF" w:rsidP="00C05685">
      <w:pPr>
        <w:jc w:val="center"/>
      </w:pPr>
    </w:p>
    <w:p w:rsidR="00ED72AF" w:rsidRDefault="00ED72AF" w:rsidP="00C05685">
      <w:pPr>
        <w:ind w:firstLine="360"/>
        <w:jc w:val="both"/>
      </w:pPr>
      <w:r>
        <w:rPr>
          <w:b/>
        </w:rPr>
        <w:t>Wydział</w:t>
      </w:r>
      <w:r w:rsidR="00C05685">
        <w:t xml:space="preserve"> w 2020</w:t>
      </w:r>
      <w:r>
        <w:t xml:space="preserve"> roku zajmuje pozycję jednego z wiodących krajowych ośrodków akademickich w obszarze pedagogiki i psychologii. Posiada aktywną kadrę naukową, która prowadzi wysokiej jakości działalność badawczą i dydaktyczną, systematycznie podnosi swoje kwalifikacje i czuje się współodpowiedzialna za wizerunek, dobro i funkcjonowanie Wydziału. Modyfikowane i aktualizowane programy kształcenia dostosowane do potrzeb rynku pracy stanowią podstawę skutecznego konkurowania absolwentów o miejsca pracy zgodne z nabytymi kwalifikacjami. Wydział charakteryzuje wysoka jakość kształcenia i ciągła współpraca z pracodawcami zapewniająca warunki do budowania bogatego doświadczenia zawodowego, jest atrakcyjny zarówno dla studentów polskich, jak i zagranicznych. </w:t>
      </w:r>
    </w:p>
    <w:p w:rsidR="00ED72AF" w:rsidRDefault="00ED72AF" w:rsidP="00C05685">
      <w:pPr>
        <w:ind w:firstLine="360"/>
        <w:jc w:val="both"/>
      </w:pPr>
      <w:r>
        <w:rPr>
          <w:b/>
        </w:rPr>
        <w:t xml:space="preserve">Władze Wydziału </w:t>
      </w:r>
      <w:r>
        <w:t xml:space="preserve">są odpowiedzialne za wypełnianie misji i strategii rozwoju Wydziału, poprzez strategiczne zarządzanie dbają o wysoki poziom kształcenia. Inspirują dynamikę badań naukowych, tworząc także warunki do prowadzenia badań interdyscyplinarnych i o wysokim stopniu umiędzynarodowienia. Podejmują działania na rzecz integrowania pracowników całego Wydziału, jak i współpracy zarówno z ośrodkami badawczymi, jak i podmiotami społeczno- gospodarczymi w regionie. Aktywnie promują Wydział dbając o jego dobry wizerunek. </w:t>
      </w:r>
    </w:p>
    <w:p w:rsidR="00ED72AF" w:rsidRDefault="00ED72AF" w:rsidP="00C05685">
      <w:pPr>
        <w:ind w:firstLine="360"/>
        <w:jc w:val="both"/>
      </w:pPr>
      <w:r>
        <w:rPr>
          <w:b/>
        </w:rPr>
        <w:t xml:space="preserve">Nauczyciele akademiccy </w:t>
      </w:r>
      <w:r>
        <w:t xml:space="preserve">utożsamiają się z misją i celami Wydziału, aktywnie angażują się w działalność naukową, dydaktyczną i organizacyjną, dążąc do efektów o wysokiej jakości. Kształtują pozytywny wizerunek Wydziału. Uczestniczą w programach wymiany naukowo – dydaktycznej z uczelniami krajowymi i zagranicznymi (staże naukowe i dydaktyczne). </w:t>
      </w:r>
    </w:p>
    <w:p w:rsidR="00ED72AF" w:rsidRDefault="00ED72AF" w:rsidP="00C05685">
      <w:pPr>
        <w:ind w:firstLine="360"/>
        <w:jc w:val="both"/>
      </w:pPr>
      <w:r>
        <w:rPr>
          <w:b/>
        </w:rPr>
        <w:t xml:space="preserve">Studenci Wydziału </w:t>
      </w:r>
      <w:r>
        <w:t xml:space="preserve">kształcą się na kierunkach i specjalnościach zgodnych z ich zainteresowaniami, zdobywają wiedzę i kompetencje zapewniające im konkurencyjność na </w:t>
      </w:r>
      <w:r>
        <w:lastRenderedPageBreak/>
        <w:t xml:space="preserve">rynku pracy. Mają szerokie możliwości indywidualizowania procesu kształcenia. Uczestniczą w pracach na rzecz doskonalenia jakości kształcenia na Wydziale. </w:t>
      </w:r>
    </w:p>
    <w:p w:rsidR="00ED72AF" w:rsidRDefault="00ED72AF" w:rsidP="00C05685">
      <w:pPr>
        <w:ind w:firstLine="360"/>
        <w:jc w:val="both"/>
        <w:rPr>
          <w:b/>
        </w:rPr>
      </w:pPr>
      <w:r>
        <w:rPr>
          <w:b/>
        </w:rPr>
        <w:t xml:space="preserve">Absolwenci Wydziału </w:t>
      </w:r>
      <w:r>
        <w:t xml:space="preserve">posiadają wiedzę i kompetencje niezbędne do podjęcia pracy zawodowej lub/i działalności naukowej. Czują się związani z Wydziałem i utrzymują z nim kontakt, również po zakończeniu edukacji. </w:t>
      </w:r>
    </w:p>
    <w:p w:rsidR="00ED72AF" w:rsidRDefault="00ED72AF" w:rsidP="00C05685">
      <w:pPr>
        <w:ind w:firstLine="360"/>
        <w:jc w:val="both"/>
      </w:pPr>
    </w:p>
    <w:p w:rsidR="00ED72AF" w:rsidRDefault="00ED72AF" w:rsidP="00C05685">
      <w:pPr>
        <w:ind w:firstLine="360"/>
        <w:jc w:val="center"/>
        <w:rPr>
          <w:b/>
        </w:rPr>
      </w:pPr>
      <w:r>
        <w:rPr>
          <w:b/>
        </w:rPr>
        <w:t>GŁÓWNE CELE STRATEGICZNE</w:t>
      </w:r>
    </w:p>
    <w:p w:rsidR="00ED72AF" w:rsidRDefault="00ED72AF" w:rsidP="00C05685">
      <w:pPr>
        <w:tabs>
          <w:tab w:val="left" w:pos="2070"/>
        </w:tabs>
        <w:jc w:val="both"/>
      </w:pPr>
      <w:r>
        <w:tab/>
      </w:r>
    </w:p>
    <w:p w:rsidR="00ED72AF" w:rsidRDefault="00ED72AF" w:rsidP="00C05685">
      <w:pPr>
        <w:numPr>
          <w:ilvl w:val="0"/>
          <w:numId w:val="1"/>
        </w:numPr>
        <w:jc w:val="both"/>
      </w:pPr>
      <w:r>
        <w:rPr>
          <w:b/>
        </w:rPr>
        <w:t>NAUKA:</w:t>
      </w:r>
      <w:r>
        <w:t xml:space="preserve">  Utrzymanie pozycji jednego z wiodących krajowych ośrodków akademickich w obszarze pedagogiki i osiągnięcie takiego statusu w zakresie psychologii. </w:t>
      </w:r>
    </w:p>
    <w:p w:rsidR="00ED72AF" w:rsidRDefault="00ED72AF" w:rsidP="00C05685">
      <w:pPr>
        <w:numPr>
          <w:ilvl w:val="0"/>
          <w:numId w:val="1"/>
        </w:numPr>
        <w:jc w:val="both"/>
      </w:pPr>
      <w:r>
        <w:rPr>
          <w:b/>
        </w:rPr>
        <w:t>DYDAKTYKA:</w:t>
      </w:r>
      <w:r>
        <w:t xml:space="preserve"> Utrzymanie pozycji lidera w zakresie kształcenia kadr pedagogicznych i psychologicznych w regionie. </w:t>
      </w:r>
    </w:p>
    <w:p w:rsidR="00ED72AF" w:rsidRDefault="00ED72AF" w:rsidP="00C05685">
      <w:pPr>
        <w:numPr>
          <w:ilvl w:val="0"/>
          <w:numId w:val="1"/>
        </w:numPr>
        <w:jc w:val="both"/>
      </w:pPr>
      <w:r>
        <w:rPr>
          <w:b/>
        </w:rPr>
        <w:t>ORGANIZACJA:</w:t>
      </w:r>
      <w:r>
        <w:t xml:space="preserve"> Osiągnięcie wyniku finansowego umożliwiającego realizację założonych celów naukowych i dydaktycznych. </w:t>
      </w:r>
    </w:p>
    <w:p w:rsidR="00ED72AF" w:rsidRDefault="00ED72AF" w:rsidP="00C05685">
      <w:pPr>
        <w:rPr>
          <w:b/>
        </w:rPr>
      </w:pPr>
    </w:p>
    <w:p w:rsidR="00ED72AF" w:rsidRDefault="00ED72AF" w:rsidP="00C05685">
      <w:pPr>
        <w:jc w:val="center"/>
        <w:rPr>
          <w:b/>
        </w:rPr>
      </w:pPr>
    </w:p>
    <w:p w:rsidR="00ED72AF" w:rsidRDefault="00ED72AF" w:rsidP="00C05685">
      <w:pPr>
        <w:jc w:val="center"/>
        <w:rPr>
          <w:b/>
        </w:rPr>
      </w:pPr>
      <w:r>
        <w:rPr>
          <w:b/>
        </w:rPr>
        <w:t xml:space="preserve">CELE STRATEGICZNE I OPERACYJNE </w:t>
      </w:r>
    </w:p>
    <w:p w:rsidR="00ED72AF" w:rsidRDefault="00ED72AF" w:rsidP="00C05685">
      <w:pPr>
        <w:jc w:val="center"/>
        <w:rPr>
          <w:b/>
        </w:rPr>
      </w:pPr>
      <w:r>
        <w:rPr>
          <w:b/>
        </w:rPr>
        <w:t>W POSZCZEGÓLNYCH OBSZARACH</w:t>
      </w:r>
    </w:p>
    <w:p w:rsidR="00ED72AF" w:rsidRDefault="00ED72AF" w:rsidP="00C0568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NAUKA </w:t>
      </w:r>
    </w:p>
    <w:p w:rsidR="00ED72AF" w:rsidRDefault="00ED72AF" w:rsidP="00C05685">
      <w:pPr>
        <w:jc w:val="both"/>
        <w:rPr>
          <w:b/>
        </w:rPr>
      </w:pPr>
    </w:p>
    <w:p w:rsidR="00ED72AF" w:rsidRDefault="00ED72AF" w:rsidP="00C05685">
      <w:pPr>
        <w:jc w:val="both"/>
        <w:rPr>
          <w:b/>
        </w:rPr>
      </w:pPr>
      <w:r>
        <w:rPr>
          <w:b/>
        </w:rPr>
        <w:t>I.</w:t>
      </w:r>
      <w:r w:rsidR="00C05685">
        <w:rPr>
          <w:b/>
        </w:rPr>
        <w:t xml:space="preserve"> </w:t>
      </w:r>
      <w:r>
        <w:rPr>
          <w:b/>
        </w:rPr>
        <w:t>Doskonalenie jakości badań naukowych</w:t>
      </w:r>
    </w:p>
    <w:p w:rsidR="00ED72AF" w:rsidRDefault="00ED72AF" w:rsidP="00C05685">
      <w:pPr>
        <w:numPr>
          <w:ilvl w:val="0"/>
          <w:numId w:val="2"/>
        </w:numPr>
        <w:jc w:val="both"/>
        <w:rPr>
          <w:b/>
        </w:rPr>
      </w:pPr>
      <w:r>
        <w:t>Wspieranie indywidualnych działań pracowników w zakresie uzyskiwania tytułów naukowych oraz stopnia doktora habilitowanego.</w:t>
      </w:r>
    </w:p>
    <w:p w:rsidR="00ED72AF" w:rsidRDefault="00ED72AF" w:rsidP="00C05685">
      <w:pPr>
        <w:numPr>
          <w:ilvl w:val="0"/>
          <w:numId w:val="2"/>
        </w:numPr>
        <w:jc w:val="both"/>
        <w:rPr>
          <w:b/>
        </w:rPr>
      </w:pPr>
      <w:r>
        <w:t xml:space="preserve">Sukcesywne wzmacnianie potencjału naukowego ze szczególnym zwróceniem uwagi na awanse na tytuł naukowy profesora. </w:t>
      </w:r>
    </w:p>
    <w:p w:rsidR="00ED72AF" w:rsidRDefault="00ED72AF" w:rsidP="00C05685">
      <w:pPr>
        <w:numPr>
          <w:ilvl w:val="0"/>
          <w:numId w:val="2"/>
        </w:numPr>
        <w:jc w:val="both"/>
        <w:rPr>
          <w:b/>
        </w:rPr>
      </w:pPr>
      <w:r>
        <w:t xml:space="preserve">Uzyskanie praw habilitacyjnych w dyscyplinie psychologii. </w:t>
      </w:r>
    </w:p>
    <w:p w:rsidR="00ED72AF" w:rsidRDefault="00ED72AF" w:rsidP="00C05685">
      <w:pPr>
        <w:numPr>
          <w:ilvl w:val="0"/>
          <w:numId w:val="2"/>
        </w:numPr>
        <w:jc w:val="both"/>
      </w:pPr>
      <w:r>
        <w:t xml:space="preserve">Osiągnięcie przez Wydział kategorii „A” w ocenie parametrycznej KEJN. </w:t>
      </w:r>
    </w:p>
    <w:p w:rsidR="00ED72AF" w:rsidRDefault="00ED72AF" w:rsidP="00C05685">
      <w:pPr>
        <w:numPr>
          <w:ilvl w:val="0"/>
          <w:numId w:val="2"/>
        </w:numPr>
        <w:jc w:val="both"/>
      </w:pPr>
      <w:r>
        <w:t xml:space="preserve">Zwiększenie liczby publikacji pracowników w czasopismach z listy A, B i C. </w:t>
      </w:r>
    </w:p>
    <w:p w:rsidR="00ED72AF" w:rsidRDefault="00ED72AF" w:rsidP="00C05685">
      <w:pPr>
        <w:numPr>
          <w:ilvl w:val="0"/>
          <w:numId w:val="2"/>
        </w:numPr>
        <w:jc w:val="both"/>
      </w:pPr>
      <w:r>
        <w:t xml:space="preserve">Zwiększenie liczby badań i zespołów badawczych o charakterze interdyscyplinarnym. </w:t>
      </w:r>
    </w:p>
    <w:p w:rsidR="00ED72AF" w:rsidRDefault="00ED72AF" w:rsidP="00C05685">
      <w:pPr>
        <w:numPr>
          <w:ilvl w:val="0"/>
          <w:numId w:val="2"/>
        </w:numPr>
        <w:jc w:val="both"/>
      </w:pPr>
      <w:r>
        <w:t xml:space="preserve">Uruchomienie laboratorium psychologicznego i laboratorium pedagogicznego wspomagających prowadzenie badań na terenie Instytutu Psychologii i Instytutu Pedagogiki. </w:t>
      </w:r>
    </w:p>
    <w:p w:rsidR="00ED72AF" w:rsidRDefault="00ED72AF" w:rsidP="00C05685">
      <w:pPr>
        <w:numPr>
          <w:ilvl w:val="0"/>
          <w:numId w:val="2"/>
        </w:numPr>
        <w:jc w:val="both"/>
      </w:pPr>
      <w:r>
        <w:t xml:space="preserve">Zwiększenie liczby zagranicznych pracowników naukowych w kadrze naukowo-dydaktycznej Wydziału. </w:t>
      </w:r>
    </w:p>
    <w:p w:rsidR="00ED72AF" w:rsidRDefault="00ED72AF" w:rsidP="00C05685">
      <w:pPr>
        <w:numPr>
          <w:ilvl w:val="0"/>
          <w:numId w:val="2"/>
        </w:numPr>
        <w:jc w:val="both"/>
      </w:pPr>
      <w:r>
        <w:t>Premiowanie pracowników uzyskujących znaczące wyniki w pracy naukowej.</w:t>
      </w:r>
    </w:p>
    <w:p w:rsidR="00C05685" w:rsidRPr="00C05685" w:rsidRDefault="00C05685" w:rsidP="00C05685">
      <w:pPr>
        <w:pStyle w:val="Akapitzlist"/>
        <w:numPr>
          <w:ilvl w:val="0"/>
          <w:numId w:val="2"/>
        </w:numPr>
        <w:jc w:val="both"/>
        <w:rPr>
          <w:b/>
        </w:rPr>
      </w:pPr>
      <w:r>
        <w:t>Modernizacja laboratorium dydaktyczno-badawczego w Instytucie Psychologii, wzbogacając  je w nowoczesne wyposażenia  i aparaturę pomiarowo-badawczą. Podjęcie w tym celu starań o pozyskanie środków finansowych z funduszy strukturalnych i projektów naukowych.</w:t>
      </w:r>
    </w:p>
    <w:p w:rsidR="00ED72AF" w:rsidRDefault="00ED72AF" w:rsidP="00C05685">
      <w:pPr>
        <w:jc w:val="both"/>
      </w:pPr>
    </w:p>
    <w:p w:rsidR="00ED72AF" w:rsidRDefault="00ED72AF" w:rsidP="00C05685">
      <w:pPr>
        <w:jc w:val="both"/>
        <w:rPr>
          <w:b/>
        </w:rPr>
      </w:pPr>
      <w:r>
        <w:rPr>
          <w:b/>
        </w:rPr>
        <w:t>II. Zwiększenie przychodów z działalności naukowej</w:t>
      </w:r>
    </w:p>
    <w:p w:rsidR="00ED72AF" w:rsidRDefault="00ED72AF" w:rsidP="00C05685">
      <w:pPr>
        <w:numPr>
          <w:ilvl w:val="0"/>
          <w:numId w:val="3"/>
        </w:numPr>
        <w:jc w:val="both"/>
      </w:pPr>
      <w:r>
        <w:t xml:space="preserve">Zwiększenie liczby uzyskanych i aplikowanych grantów badawczych. </w:t>
      </w:r>
    </w:p>
    <w:p w:rsidR="00ED72AF" w:rsidRDefault="00ED72AF" w:rsidP="00C05685">
      <w:pPr>
        <w:numPr>
          <w:ilvl w:val="0"/>
          <w:numId w:val="3"/>
        </w:numPr>
        <w:jc w:val="both"/>
      </w:pPr>
      <w:r>
        <w:t xml:space="preserve">Tworzenie zespołów interdyscyplinarnych (zarówno </w:t>
      </w:r>
      <w:proofErr w:type="spellStart"/>
      <w:r>
        <w:t>wewnątrzwydziałowych</w:t>
      </w:r>
      <w:proofErr w:type="spellEnd"/>
      <w:r>
        <w:t xml:space="preserve">, jak i </w:t>
      </w:r>
      <w:proofErr w:type="spellStart"/>
      <w:r>
        <w:t>zewnątrzywydziałowych</w:t>
      </w:r>
      <w:proofErr w:type="spellEnd"/>
      <w:r>
        <w:t xml:space="preserve">) ubiegających się o granty badawcze. </w:t>
      </w:r>
    </w:p>
    <w:p w:rsidR="00ED72AF" w:rsidRDefault="00ED72AF" w:rsidP="00C05685">
      <w:pPr>
        <w:jc w:val="both"/>
      </w:pPr>
    </w:p>
    <w:p w:rsidR="00ED72AF" w:rsidRDefault="00ED72AF" w:rsidP="00C05685">
      <w:pPr>
        <w:jc w:val="both"/>
        <w:rPr>
          <w:b/>
        </w:rPr>
      </w:pPr>
      <w:r>
        <w:rPr>
          <w:b/>
        </w:rPr>
        <w:t>III. Umiędzynarodowienie badań</w:t>
      </w:r>
    </w:p>
    <w:p w:rsidR="00ED72AF" w:rsidRDefault="00ED72AF" w:rsidP="00C05685">
      <w:pPr>
        <w:numPr>
          <w:ilvl w:val="0"/>
          <w:numId w:val="4"/>
        </w:numPr>
        <w:jc w:val="both"/>
      </w:pPr>
      <w:r>
        <w:t>Zwiększenie liczby projektów badawczych realizowanych wspólnie z ośrodkami zagranicznymi.</w:t>
      </w:r>
    </w:p>
    <w:p w:rsidR="00ED72AF" w:rsidRDefault="00ED72AF" w:rsidP="00C05685">
      <w:pPr>
        <w:numPr>
          <w:ilvl w:val="0"/>
          <w:numId w:val="4"/>
        </w:numPr>
        <w:jc w:val="both"/>
      </w:pPr>
      <w:r>
        <w:lastRenderedPageBreak/>
        <w:t xml:space="preserve">Zwiększenie aktywności Wydziału w międzynarodowej przestrzeni naukowo – badawczej, w tym poszerzenie zakresu odbywanych staży (krajowych i zagranicznych) oraz uczestnictwa w konferencjach zagranicznych. </w:t>
      </w:r>
    </w:p>
    <w:p w:rsidR="00C05685" w:rsidRPr="00C05685" w:rsidRDefault="00C05685" w:rsidP="00C05685">
      <w:pPr>
        <w:pStyle w:val="Akapitzlist"/>
        <w:numPr>
          <w:ilvl w:val="0"/>
          <w:numId w:val="4"/>
        </w:numPr>
        <w:jc w:val="both"/>
        <w:rPr>
          <w:b/>
        </w:rPr>
      </w:pPr>
      <w:r>
        <w:t>Zwiększenie indywidualnej aktywności pracowników naukowo-dydaktycznych Wydziału w zakresie pozyskiwania środków na badania naukowe w ramach projektów zagranicznych.</w:t>
      </w:r>
    </w:p>
    <w:p w:rsidR="00C05685" w:rsidRDefault="00C05685" w:rsidP="00C05685">
      <w:pPr>
        <w:pStyle w:val="Akapitzlist"/>
        <w:numPr>
          <w:ilvl w:val="0"/>
          <w:numId w:val="4"/>
        </w:numPr>
        <w:jc w:val="both"/>
      </w:pPr>
      <w:r>
        <w:t xml:space="preserve">Zwiększenie liczby wykładów profesorskich prowadzonych przez przedstawicieli ośrodków zagranicznych. </w:t>
      </w:r>
    </w:p>
    <w:p w:rsidR="00ED72AF" w:rsidRDefault="00ED72AF" w:rsidP="00B51E2A">
      <w:pPr>
        <w:jc w:val="both"/>
      </w:pPr>
    </w:p>
    <w:p w:rsidR="00ED72AF" w:rsidRDefault="00B51E2A" w:rsidP="00C05685">
      <w:pPr>
        <w:jc w:val="both"/>
        <w:rPr>
          <w:b/>
        </w:rPr>
      </w:pPr>
      <w:r>
        <w:rPr>
          <w:b/>
        </w:rPr>
        <w:t xml:space="preserve">  </w:t>
      </w:r>
      <w:r w:rsidR="00ED72AF">
        <w:rPr>
          <w:b/>
        </w:rPr>
        <w:t xml:space="preserve">IV. Popularyzowanie wyników badań i prowadzonej działalności badawczej </w:t>
      </w:r>
    </w:p>
    <w:p w:rsidR="00ED72AF" w:rsidRDefault="00ED72AF" w:rsidP="00C05685">
      <w:pPr>
        <w:numPr>
          <w:ilvl w:val="0"/>
          <w:numId w:val="5"/>
        </w:numPr>
        <w:jc w:val="both"/>
      </w:pPr>
      <w:r>
        <w:t xml:space="preserve">Zwiększenie zakresu przynależności i działalności w instytucjach, organizacjach, stowarzyszeniach naukowych o zasięgu krajowym i międzynarodowym. </w:t>
      </w:r>
    </w:p>
    <w:p w:rsidR="00ED72AF" w:rsidRDefault="00ED72AF" w:rsidP="00C05685">
      <w:pPr>
        <w:numPr>
          <w:ilvl w:val="0"/>
          <w:numId w:val="5"/>
        </w:numPr>
        <w:jc w:val="both"/>
      </w:pPr>
      <w:r>
        <w:t xml:space="preserve">Uzyskanie wpisu na listę punktowaną czasopism redagowanych na Wydziale: Lubelskiego Rocznika Pedagogicznego i </w:t>
      </w:r>
      <w:proofErr w:type="spellStart"/>
      <w:r>
        <w:t>Annales</w:t>
      </w:r>
      <w:proofErr w:type="spellEnd"/>
      <w:r>
        <w:t xml:space="preserve"> UMCS </w:t>
      </w:r>
      <w:proofErr w:type="spellStart"/>
      <w:r>
        <w:t>sectio</w:t>
      </w:r>
      <w:proofErr w:type="spellEnd"/>
      <w:r>
        <w:t xml:space="preserve"> J Pedagogika i Psychologia. </w:t>
      </w:r>
    </w:p>
    <w:p w:rsidR="00C05685" w:rsidRDefault="00C05685" w:rsidP="00C05685">
      <w:pPr>
        <w:pStyle w:val="Akapitzlist"/>
        <w:numPr>
          <w:ilvl w:val="0"/>
          <w:numId w:val="5"/>
        </w:numPr>
        <w:jc w:val="both"/>
      </w:pPr>
      <w:r>
        <w:t>Zwiększenie liczby publikacji pracowników Wydziału w czasopismach i innych wydawnictwach krajowych i zagranicznych.</w:t>
      </w:r>
    </w:p>
    <w:p w:rsidR="00ED72AF" w:rsidRDefault="00ED72AF" w:rsidP="00B51E2A">
      <w:pPr>
        <w:jc w:val="both"/>
      </w:pPr>
    </w:p>
    <w:p w:rsidR="00ED72AF" w:rsidRDefault="00ED72AF" w:rsidP="00C0568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DYDAKTYKA </w:t>
      </w:r>
    </w:p>
    <w:p w:rsidR="00ED72AF" w:rsidRDefault="00ED72AF" w:rsidP="00C05685">
      <w:pPr>
        <w:ind w:left="720"/>
        <w:jc w:val="both"/>
        <w:rPr>
          <w:b/>
        </w:rPr>
      </w:pPr>
    </w:p>
    <w:p w:rsidR="00B51E2A" w:rsidRDefault="00B51E2A" w:rsidP="00C05685">
      <w:pPr>
        <w:ind w:left="720"/>
        <w:jc w:val="both"/>
        <w:rPr>
          <w:b/>
        </w:rPr>
      </w:pPr>
    </w:p>
    <w:p w:rsidR="00ED72AF" w:rsidRDefault="00ED72AF" w:rsidP="00C05685">
      <w:pPr>
        <w:jc w:val="both"/>
        <w:rPr>
          <w:b/>
        </w:rPr>
      </w:pPr>
      <w:proofErr w:type="spellStart"/>
      <w:r>
        <w:rPr>
          <w:b/>
        </w:rPr>
        <w:t>I.Doskonalenie</w:t>
      </w:r>
      <w:proofErr w:type="spellEnd"/>
      <w:r>
        <w:rPr>
          <w:b/>
        </w:rPr>
        <w:t xml:space="preserve"> jakości kształcenia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>Osiągnięcie pozytywnej oceny Polskiej Komisji Akredytacyjnej w odniesieniu do</w:t>
      </w:r>
      <w:r>
        <w:rPr>
          <w:b/>
        </w:rPr>
        <w:t xml:space="preserve"> </w:t>
      </w:r>
      <w:r>
        <w:t xml:space="preserve">wszystkich kierunków studiów (w ramach oceny programowej) i całego Wydziału (w ramach oceny instytucjonalnej).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Stworzenie nowoczesnej oferty dydaktycznej na kierunkach – psychologia, pedagogika, pedagogika specjalna, praca socjalna i animacja kultury, lepiej dostosowanej do wymogów i potrzeb współczesnego rynku pracy, głównie poprzez proponowanie odpowiednich specjalności.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Poszerzenie zakresu zajęć o charakterze praktycznym na kierunkach studiów o profilu praktycznym.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Wypracowanie we współpracy z tzw. interesariuszami zewnętrznymi szerokiej oferty praktyk dla studentów.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Wprowadzenie cyklicznych „wykładów zamawianych” prowadzonych przez wybitnych specjalistów z zakresu poszczególnych subdyscyplin pedagogicznych i psychologicznych.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Doskonalenie wewnętrznego systemu zapewnienia jakości kształcenia.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Doskonalenie możliwości indywidualizacji kształcenia przez studentów.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Wypracowanie optymalnych obszarów współpracy z pracodawcami w celu doskonalenia programów kształcenia.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Ścisłe dopasowanie kompetencji pracowników do realizowanych zadań dydaktycznych. </w:t>
      </w:r>
    </w:p>
    <w:p w:rsidR="00ED72AF" w:rsidRDefault="00ED72AF" w:rsidP="00C05685">
      <w:pPr>
        <w:numPr>
          <w:ilvl w:val="0"/>
          <w:numId w:val="6"/>
        </w:numPr>
        <w:jc w:val="both"/>
      </w:pPr>
      <w:r>
        <w:t xml:space="preserve">Zwiększenie aktywności naukowej i organizacyjnej studentów i doktorantów. </w:t>
      </w:r>
    </w:p>
    <w:p w:rsidR="00C05685" w:rsidRPr="00C05685" w:rsidRDefault="00C05685" w:rsidP="00C05685">
      <w:pPr>
        <w:pStyle w:val="Akapitzlist"/>
        <w:numPr>
          <w:ilvl w:val="0"/>
          <w:numId w:val="6"/>
        </w:numPr>
        <w:jc w:val="both"/>
        <w:rPr>
          <w:b/>
        </w:rPr>
      </w:pPr>
      <w:r>
        <w:t>Wspieranie studentów w rozwijaniu ich zdolności sportowych i artystycznych, naukowych poprzez działalność w  kołach naukowych oraz aktywności związanej z kulturą i sztuką, np. teatr, fotografia.</w:t>
      </w:r>
    </w:p>
    <w:p w:rsidR="00C05685" w:rsidRDefault="00C05685" w:rsidP="00C05685">
      <w:pPr>
        <w:pStyle w:val="Akapitzlist"/>
        <w:numPr>
          <w:ilvl w:val="0"/>
          <w:numId w:val="6"/>
        </w:numPr>
        <w:jc w:val="both"/>
      </w:pPr>
      <w:r>
        <w:t>Utworzenie Pracowni Diagnozy Pedagogicznej mającej na celu tworzenie przestrzeni edukacyjnej studentom pedagogiki do nabywania doświadczeń w zakresie opracowywania i stosowania narzędzi diagnostycznych.</w:t>
      </w:r>
    </w:p>
    <w:p w:rsidR="00C05685" w:rsidRPr="00C05685" w:rsidRDefault="00C05685" w:rsidP="00C05685">
      <w:pPr>
        <w:pStyle w:val="Akapitzlist"/>
        <w:numPr>
          <w:ilvl w:val="0"/>
          <w:numId w:val="6"/>
        </w:numPr>
        <w:jc w:val="both"/>
        <w:rPr>
          <w:rFonts w:eastAsia="Calibri"/>
        </w:rPr>
      </w:pPr>
      <w:r w:rsidRPr="00C05685">
        <w:rPr>
          <w:rFonts w:eastAsia="Calibri"/>
        </w:rPr>
        <w:lastRenderedPageBreak/>
        <w:t>Nawiązanie jeszcze szerszej współpracy z placówkami, w których studenci będą mogli realizować praktyki przygotowujące je w sposób kompetentny i profesjonalny do pracy zawodowej.</w:t>
      </w:r>
    </w:p>
    <w:p w:rsidR="00C05685" w:rsidRPr="00B51E2A" w:rsidRDefault="00C05685" w:rsidP="00B51E2A">
      <w:pPr>
        <w:pStyle w:val="Akapitzlist"/>
        <w:numPr>
          <w:ilvl w:val="0"/>
          <w:numId w:val="6"/>
        </w:numPr>
        <w:jc w:val="both"/>
        <w:rPr>
          <w:rFonts w:eastAsia="Calibri"/>
        </w:rPr>
      </w:pPr>
      <w:r w:rsidRPr="00C05685">
        <w:rPr>
          <w:rFonts w:eastAsia="Calibri"/>
        </w:rPr>
        <w:t xml:space="preserve">Zwiększenie efektywności studiów doktoranckich w kontekście kończenia studiów uzyskaniem stopnia doktora. </w:t>
      </w:r>
    </w:p>
    <w:p w:rsidR="00ED72AF" w:rsidRDefault="00ED72AF" w:rsidP="00C05685">
      <w:pPr>
        <w:jc w:val="both"/>
      </w:pPr>
    </w:p>
    <w:p w:rsidR="00B51E2A" w:rsidRDefault="00B51E2A" w:rsidP="00C05685">
      <w:pPr>
        <w:jc w:val="both"/>
      </w:pPr>
    </w:p>
    <w:p w:rsidR="00ED72AF" w:rsidRDefault="00ED72AF" w:rsidP="00C05685">
      <w:pPr>
        <w:jc w:val="both"/>
        <w:rPr>
          <w:b/>
        </w:rPr>
      </w:pPr>
      <w:r>
        <w:rPr>
          <w:b/>
        </w:rPr>
        <w:t xml:space="preserve">II. Umiędzynarodowienie kształcenia </w:t>
      </w:r>
    </w:p>
    <w:p w:rsidR="00ED72AF" w:rsidRDefault="00ED72AF" w:rsidP="00C05685">
      <w:pPr>
        <w:numPr>
          <w:ilvl w:val="0"/>
          <w:numId w:val="7"/>
        </w:numPr>
        <w:jc w:val="both"/>
      </w:pPr>
      <w:r>
        <w:t xml:space="preserve">Poszerzenie oferty dydaktycznej w języku angielskim. </w:t>
      </w:r>
    </w:p>
    <w:p w:rsidR="00ED72AF" w:rsidRDefault="00ED72AF" w:rsidP="00C05685">
      <w:pPr>
        <w:numPr>
          <w:ilvl w:val="0"/>
          <w:numId w:val="7"/>
        </w:numPr>
        <w:jc w:val="both"/>
      </w:pPr>
      <w:r>
        <w:t xml:space="preserve">Zwiększenie liczby obcokrajowców w kadrze dydaktycznej i wśród studentów. </w:t>
      </w:r>
    </w:p>
    <w:p w:rsidR="00ED72AF" w:rsidRDefault="00ED72AF" w:rsidP="00C05685">
      <w:pPr>
        <w:numPr>
          <w:ilvl w:val="0"/>
          <w:numId w:val="7"/>
        </w:numPr>
        <w:jc w:val="both"/>
      </w:pPr>
      <w:r>
        <w:t xml:space="preserve">Zwiększenie zakresu wymiany studentów i pracowników w ramach programu ERASMUS i in. </w:t>
      </w:r>
    </w:p>
    <w:p w:rsidR="00ED72AF" w:rsidRDefault="00ED72AF" w:rsidP="00C05685">
      <w:pPr>
        <w:numPr>
          <w:ilvl w:val="0"/>
          <w:numId w:val="7"/>
        </w:numPr>
        <w:jc w:val="both"/>
      </w:pPr>
      <w:r>
        <w:t xml:space="preserve">Realizacja grantów dydaktycznych we współpracy z uczelniami zagranicznymi. </w:t>
      </w:r>
    </w:p>
    <w:p w:rsidR="00C05685" w:rsidRPr="00C05685" w:rsidRDefault="00C05685" w:rsidP="00C05685">
      <w:pPr>
        <w:pStyle w:val="Akapitzlist"/>
        <w:numPr>
          <w:ilvl w:val="0"/>
          <w:numId w:val="7"/>
        </w:numPr>
        <w:jc w:val="both"/>
        <w:rPr>
          <w:b/>
        </w:rPr>
      </w:pPr>
      <w:r>
        <w:t>Organizowanie cyklicznych spotkań naukowo-dydaktycznych w ramach programów międzynarodowych, m.in. ERASMUS+ oraz we współpracy z partnerami zagranicznymi w ramach umów bilateralnych.</w:t>
      </w:r>
    </w:p>
    <w:p w:rsidR="00C05685" w:rsidRDefault="00C05685" w:rsidP="00C05685">
      <w:pPr>
        <w:pStyle w:val="Akapitzlist"/>
        <w:numPr>
          <w:ilvl w:val="0"/>
          <w:numId w:val="7"/>
        </w:numPr>
        <w:jc w:val="both"/>
      </w:pPr>
      <w:r>
        <w:t>Rozwój programu praktyk międzynarodowych dla studentów.</w:t>
      </w:r>
    </w:p>
    <w:p w:rsidR="00C05685" w:rsidRDefault="00C05685" w:rsidP="00C05685">
      <w:pPr>
        <w:pStyle w:val="Akapitzlist"/>
        <w:numPr>
          <w:ilvl w:val="0"/>
          <w:numId w:val="7"/>
        </w:numPr>
        <w:jc w:val="both"/>
      </w:pPr>
      <w:r>
        <w:t>Zwiększenie umiędzynarodowienia procesu kształcenia na kolejnych kierunkach – Praca Socjalna i Animacja Kultury.</w:t>
      </w:r>
    </w:p>
    <w:p w:rsidR="00C05685" w:rsidRDefault="00C05685" w:rsidP="00C05685">
      <w:pPr>
        <w:pStyle w:val="Akapitzlist"/>
        <w:numPr>
          <w:ilvl w:val="0"/>
          <w:numId w:val="7"/>
        </w:numPr>
        <w:jc w:val="both"/>
      </w:pPr>
      <w:r>
        <w:t>Rozwijanie kompetencji międzynarodowych studentów i doktorantów poprzez włączanie ich w organizację różnego typu przedsięwzięć międzynarodowych.</w:t>
      </w:r>
    </w:p>
    <w:p w:rsidR="00C05685" w:rsidRDefault="00C05685" w:rsidP="00C05685">
      <w:pPr>
        <w:pStyle w:val="Akapitzlist"/>
        <w:numPr>
          <w:ilvl w:val="0"/>
          <w:numId w:val="7"/>
        </w:numPr>
        <w:jc w:val="both"/>
      </w:pPr>
      <w:r>
        <w:t>Zwiększanie liczby zagranicznych „profesorów wizytujących”.</w:t>
      </w:r>
    </w:p>
    <w:p w:rsidR="00ED72AF" w:rsidRDefault="00ED72AF" w:rsidP="00C05685">
      <w:pPr>
        <w:jc w:val="both"/>
      </w:pPr>
    </w:p>
    <w:p w:rsidR="00B51E2A" w:rsidRDefault="00B51E2A" w:rsidP="00C05685">
      <w:pPr>
        <w:jc w:val="both"/>
      </w:pPr>
    </w:p>
    <w:p w:rsidR="00ED72AF" w:rsidRDefault="00ED72AF" w:rsidP="00C05685">
      <w:pPr>
        <w:jc w:val="both"/>
        <w:rPr>
          <w:b/>
        </w:rPr>
      </w:pPr>
      <w:r>
        <w:rPr>
          <w:b/>
        </w:rPr>
        <w:t xml:space="preserve">III. Rozszerzenie oferty dydaktycznej </w:t>
      </w:r>
    </w:p>
    <w:p w:rsidR="00ED72AF" w:rsidRDefault="00ED72AF" w:rsidP="00C05685">
      <w:pPr>
        <w:numPr>
          <w:ilvl w:val="0"/>
          <w:numId w:val="8"/>
        </w:numPr>
        <w:jc w:val="both"/>
      </w:pPr>
      <w:r>
        <w:t>Utworzenie międzywydziałowego kierunku studiów.</w:t>
      </w:r>
    </w:p>
    <w:p w:rsidR="00ED72AF" w:rsidRDefault="00ED72AF" w:rsidP="00C05685">
      <w:pPr>
        <w:numPr>
          <w:ilvl w:val="0"/>
          <w:numId w:val="8"/>
        </w:numPr>
        <w:jc w:val="both"/>
      </w:pPr>
      <w:r>
        <w:t xml:space="preserve">Poszerzanie oferty różnorodnych studiów podyplomowych, kursów dokształcających, warsztatów, szkoleń, zajęć realizowanych w formie e-learningowej. </w:t>
      </w:r>
    </w:p>
    <w:p w:rsidR="00C05685" w:rsidRDefault="00C05685" w:rsidP="00C05685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C05685">
        <w:rPr>
          <w:rFonts w:eastAsia="Calibri"/>
        </w:rPr>
        <w:t>Zwiększenie liczby miejsc na studiach doktoranckich do takiej, aby każdy pracownik samodzielny miał możliwość sprawowania opieki naukowej nad doktorantem, a adiunkci ze stopniem doktora i dr hab. mieli możliwość pełnienia funkcji promotorów pomocniczych.</w:t>
      </w:r>
    </w:p>
    <w:p w:rsidR="00C05685" w:rsidRPr="00C05685" w:rsidRDefault="00C05685" w:rsidP="00C05685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>
        <w:t>A</w:t>
      </w:r>
      <w:r>
        <w:rPr>
          <w:rFonts w:eastAsia="Calibri"/>
        </w:rPr>
        <w:t>ktywna promocja oferty edukacyjnej Wydziału oraz zaprezentowanie jej uczniom szkół średnich, potencjalnym kandydatom na studia.</w:t>
      </w:r>
    </w:p>
    <w:p w:rsidR="00ED72AF" w:rsidRDefault="00ED72AF" w:rsidP="00C05685">
      <w:pPr>
        <w:jc w:val="both"/>
        <w:rPr>
          <w:b/>
        </w:rPr>
      </w:pPr>
    </w:p>
    <w:p w:rsidR="00B51E2A" w:rsidRDefault="00B51E2A" w:rsidP="00C05685">
      <w:pPr>
        <w:jc w:val="both"/>
        <w:rPr>
          <w:b/>
        </w:rPr>
      </w:pPr>
    </w:p>
    <w:p w:rsidR="00ED72AF" w:rsidRDefault="00ED72AF" w:rsidP="00C05685">
      <w:pPr>
        <w:jc w:val="both"/>
        <w:rPr>
          <w:b/>
        </w:rPr>
      </w:pPr>
      <w:r>
        <w:rPr>
          <w:b/>
        </w:rPr>
        <w:t xml:space="preserve">III. Poprawa warunków studiowania </w:t>
      </w:r>
    </w:p>
    <w:p w:rsidR="00ED72AF" w:rsidRDefault="00ED72AF" w:rsidP="00C05685">
      <w:pPr>
        <w:numPr>
          <w:ilvl w:val="0"/>
          <w:numId w:val="9"/>
        </w:numPr>
        <w:jc w:val="both"/>
      </w:pPr>
      <w:r>
        <w:t xml:space="preserve">Rozwój infrastruktury dydaktycznej i biurowej Wydziału, przygotowanie specjalistycznych pracowni naukowo – dydaktycznych, specjalistycznych punktów konsultacyjnych. </w:t>
      </w:r>
    </w:p>
    <w:p w:rsidR="00ED72AF" w:rsidRDefault="00ED72AF" w:rsidP="00C05685">
      <w:pPr>
        <w:numPr>
          <w:ilvl w:val="0"/>
          <w:numId w:val="9"/>
        </w:numPr>
        <w:jc w:val="both"/>
      </w:pPr>
      <w:r>
        <w:t>Kontynuacja kompleksowych remontów budynków (przy Pl. Litewskim i ul. Narutowicza).</w:t>
      </w:r>
    </w:p>
    <w:p w:rsidR="00ED72AF" w:rsidRDefault="00ED72AF" w:rsidP="00C05685">
      <w:pPr>
        <w:numPr>
          <w:ilvl w:val="0"/>
          <w:numId w:val="9"/>
        </w:numPr>
        <w:jc w:val="both"/>
      </w:pPr>
      <w:r>
        <w:t xml:space="preserve">Wyposażenie pomieszczeń dydaktycznych i </w:t>
      </w:r>
      <w:proofErr w:type="spellStart"/>
      <w:r>
        <w:t>sal</w:t>
      </w:r>
      <w:proofErr w:type="spellEnd"/>
      <w:r>
        <w:t xml:space="preserve"> w sprzęt AV. </w:t>
      </w:r>
    </w:p>
    <w:p w:rsidR="00ED72AF" w:rsidRDefault="00ED72AF" w:rsidP="00C05685">
      <w:pPr>
        <w:numPr>
          <w:ilvl w:val="0"/>
          <w:numId w:val="9"/>
        </w:numPr>
        <w:jc w:val="both"/>
      </w:pPr>
      <w:r>
        <w:t xml:space="preserve">Pełna informatyzacja Wydziału. </w:t>
      </w:r>
    </w:p>
    <w:p w:rsidR="00ED72AF" w:rsidRDefault="00ED72AF" w:rsidP="00C05685">
      <w:pPr>
        <w:numPr>
          <w:ilvl w:val="0"/>
          <w:numId w:val="9"/>
        </w:numPr>
        <w:jc w:val="both"/>
      </w:pPr>
      <w:r>
        <w:t xml:space="preserve">Szersze wykorzystanie przez pracowników naukowo – dydaktycznych elektronicznych form komunikacji ze studentami. </w:t>
      </w:r>
    </w:p>
    <w:p w:rsidR="00ED72AF" w:rsidRDefault="00ED72AF" w:rsidP="00C05685">
      <w:pPr>
        <w:numPr>
          <w:ilvl w:val="0"/>
          <w:numId w:val="9"/>
        </w:numPr>
        <w:jc w:val="both"/>
      </w:pPr>
      <w:r>
        <w:t xml:space="preserve">Optymalizacja wykorzystania infrastruktury lokalowej. </w:t>
      </w:r>
    </w:p>
    <w:p w:rsidR="00ED72AF" w:rsidRDefault="00ED72AF" w:rsidP="00C05685">
      <w:pPr>
        <w:jc w:val="both"/>
      </w:pPr>
    </w:p>
    <w:p w:rsidR="00B51E2A" w:rsidRDefault="00B51E2A" w:rsidP="00C05685">
      <w:pPr>
        <w:jc w:val="both"/>
      </w:pPr>
    </w:p>
    <w:p w:rsidR="00B51E2A" w:rsidRDefault="00B51E2A" w:rsidP="00C05685">
      <w:pPr>
        <w:jc w:val="both"/>
      </w:pPr>
    </w:p>
    <w:p w:rsidR="00B51E2A" w:rsidRDefault="00B51E2A" w:rsidP="00C05685">
      <w:pPr>
        <w:jc w:val="both"/>
      </w:pPr>
    </w:p>
    <w:p w:rsidR="00B51E2A" w:rsidRDefault="00B51E2A" w:rsidP="00C05685">
      <w:pPr>
        <w:jc w:val="both"/>
      </w:pPr>
    </w:p>
    <w:p w:rsidR="00ED72AF" w:rsidRDefault="00ED72AF" w:rsidP="00C0568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ORGANIZACJA </w:t>
      </w:r>
    </w:p>
    <w:p w:rsidR="00ED72AF" w:rsidRDefault="00ED72AF" w:rsidP="00C05685">
      <w:pPr>
        <w:jc w:val="both"/>
        <w:rPr>
          <w:b/>
        </w:rPr>
      </w:pPr>
      <w:proofErr w:type="spellStart"/>
      <w:r>
        <w:rPr>
          <w:b/>
        </w:rPr>
        <w:t>I.Procesy</w:t>
      </w:r>
      <w:proofErr w:type="spellEnd"/>
      <w:r>
        <w:rPr>
          <w:b/>
        </w:rPr>
        <w:t xml:space="preserve"> wewnętrzne </w:t>
      </w:r>
    </w:p>
    <w:p w:rsidR="00ED72AF" w:rsidRDefault="00ED72AF" w:rsidP="00C05685">
      <w:pPr>
        <w:numPr>
          <w:ilvl w:val="0"/>
          <w:numId w:val="10"/>
        </w:numPr>
        <w:jc w:val="both"/>
      </w:pPr>
      <w:r>
        <w:t>Gruntowna zmiana struktury Wydziału (utworzenie Katedr i nowych Zakładów, modernizacja profili zakładów na podstawie analizy potrzeb środowiska naukowego oraz zapotrzebowania rynkowego).</w:t>
      </w:r>
    </w:p>
    <w:p w:rsidR="00ED72AF" w:rsidRDefault="00ED72AF" w:rsidP="00C05685">
      <w:pPr>
        <w:numPr>
          <w:ilvl w:val="0"/>
          <w:numId w:val="10"/>
        </w:numPr>
        <w:jc w:val="both"/>
      </w:pPr>
      <w:r>
        <w:t xml:space="preserve">Optymalizacja zatrudnienia na Wydziale. </w:t>
      </w:r>
    </w:p>
    <w:p w:rsidR="00ED72AF" w:rsidRDefault="00ED72AF" w:rsidP="00C05685">
      <w:pPr>
        <w:numPr>
          <w:ilvl w:val="0"/>
          <w:numId w:val="10"/>
        </w:numPr>
        <w:jc w:val="both"/>
      </w:pPr>
      <w:r>
        <w:t>Systematyczne pozyskiwanie środków zewnętrznych (m. in. EFS) na pokrycie potrzeb rozwojowych Wydziału w zakresie badań, dydaktyki, infrastruktury.</w:t>
      </w:r>
    </w:p>
    <w:p w:rsidR="00ED72AF" w:rsidRDefault="00ED72AF" w:rsidP="00C05685">
      <w:pPr>
        <w:numPr>
          <w:ilvl w:val="0"/>
          <w:numId w:val="10"/>
        </w:numPr>
        <w:jc w:val="both"/>
      </w:pPr>
      <w:r>
        <w:t xml:space="preserve">Racjonalna polityka finansowa. </w:t>
      </w:r>
    </w:p>
    <w:p w:rsidR="00ED72AF" w:rsidRDefault="00ED72AF" w:rsidP="00C05685">
      <w:pPr>
        <w:numPr>
          <w:ilvl w:val="0"/>
          <w:numId w:val="10"/>
        </w:numPr>
        <w:jc w:val="both"/>
      </w:pPr>
      <w:r>
        <w:t xml:space="preserve">Usprawnienie systemu komunikacji na wszystkich szczeblach struktury organizacyjnej Wydziału. </w:t>
      </w:r>
    </w:p>
    <w:p w:rsidR="00C05685" w:rsidRDefault="00ED72AF" w:rsidP="00C05685">
      <w:pPr>
        <w:numPr>
          <w:ilvl w:val="0"/>
          <w:numId w:val="10"/>
        </w:numPr>
        <w:jc w:val="both"/>
      </w:pPr>
      <w:r>
        <w:t>Integracja zespołów badawczych z obydwu Instytutów w ramach realizacji badań interdyscyplinarnych.</w:t>
      </w:r>
    </w:p>
    <w:p w:rsidR="00C05685" w:rsidRDefault="00C05685" w:rsidP="00C05685">
      <w:pPr>
        <w:pStyle w:val="Akapitzlist"/>
        <w:numPr>
          <w:ilvl w:val="0"/>
          <w:numId w:val="10"/>
        </w:numPr>
        <w:jc w:val="both"/>
      </w:pPr>
      <w:r>
        <w:t>Uwzględnienie w ciągu najbliższych dwóch lat algorytmu 1:11-13 oznaczającego liczbę nauczycieli akademickich, stanowiących minimum kadrowe do liczby studentów, dzięki wprowadzeniu limitu przyjęć na studia oraz zwiększeniu zatrudnienia.</w:t>
      </w:r>
    </w:p>
    <w:p w:rsidR="00C05685" w:rsidRDefault="00C05685" w:rsidP="00C05685">
      <w:pPr>
        <w:pStyle w:val="Akapitzlist"/>
        <w:jc w:val="both"/>
      </w:pPr>
    </w:p>
    <w:p w:rsidR="00ED72AF" w:rsidRDefault="00ED72AF" w:rsidP="00C05685">
      <w:pPr>
        <w:jc w:val="both"/>
      </w:pPr>
    </w:p>
    <w:p w:rsidR="00ED72AF" w:rsidRDefault="00ED72AF" w:rsidP="00C05685">
      <w:pPr>
        <w:jc w:val="both"/>
        <w:rPr>
          <w:b/>
        </w:rPr>
      </w:pPr>
      <w:r>
        <w:rPr>
          <w:b/>
        </w:rPr>
        <w:t xml:space="preserve">II. Relacje z otoczeniem </w:t>
      </w:r>
    </w:p>
    <w:p w:rsidR="00ED72AF" w:rsidRDefault="00ED72AF" w:rsidP="00C05685">
      <w:pPr>
        <w:numPr>
          <w:ilvl w:val="0"/>
          <w:numId w:val="11"/>
        </w:numPr>
        <w:ind w:left="567"/>
        <w:jc w:val="both"/>
      </w:pPr>
      <w:r>
        <w:t xml:space="preserve">Nawiązanie współpracy i tworzenie zespołów badawczych z innymi uczelniami i instytucjami. </w:t>
      </w:r>
    </w:p>
    <w:p w:rsidR="00ED72AF" w:rsidRDefault="00ED72AF" w:rsidP="00C05685">
      <w:pPr>
        <w:numPr>
          <w:ilvl w:val="0"/>
          <w:numId w:val="11"/>
        </w:numPr>
        <w:ind w:left="567"/>
        <w:jc w:val="both"/>
        <w:rPr>
          <w:color w:val="000000"/>
        </w:rPr>
      </w:pPr>
      <w:r>
        <w:rPr>
          <w:color w:val="000000"/>
        </w:rPr>
        <w:t>Wypracowanie modelu cyklicznej ogólnopolskiej konferencji naukowej pedagogiczno-psychologicznej, która będzie służyła promocji osiągnięć naukowych Wydziału oraz do rozwijania kontaktów z innymi ośrodkami w kraju i za granicą.</w:t>
      </w:r>
    </w:p>
    <w:p w:rsidR="00ED72AF" w:rsidRDefault="00ED72AF" w:rsidP="00C05685">
      <w:pPr>
        <w:numPr>
          <w:ilvl w:val="0"/>
          <w:numId w:val="11"/>
        </w:numPr>
        <w:ind w:left="567"/>
        <w:jc w:val="both"/>
      </w:pPr>
      <w:r>
        <w:t xml:space="preserve">Wdrożenie strategii marketingowej (wewnętrznej i zewnętrznej) mającej na celu systematyczne budowanie pozytywnego wizerunku Wydziału, a także integrację społeczności akademickiej Wydziału wokół wspólnych celów. </w:t>
      </w:r>
    </w:p>
    <w:p w:rsidR="00ED72AF" w:rsidRDefault="00ED72AF" w:rsidP="00C05685">
      <w:pPr>
        <w:numPr>
          <w:ilvl w:val="0"/>
          <w:numId w:val="11"/>
        </w:numPr>
        <w:ind w:left="567"/>
        <w:jc w:val="both"/>
      </w:pPr>
      <w:r>
        <w:t xml:space="preserve">Doskonalenie współpracy z otoczeniem </w:t>
      </w:r>
      <w:proofErr w:type="spellStart"/>
      <w:r>
        <w:t>społeczno</w:t>
      </w:r>
      <w:proofErr w:type="spellEnd"/>
      <w:r>
        <w:t xml:space="preserve"> – gospodarczym regionu, w tym szkołami, placówkami oświatowymi, instytucjami, organizacjami i stowarzyszeniami. </w:t>
      </w:r>
    </w:p>
    <w:p w:rsidR="00ED72AF" w:rsidRDefault="00ED72AF" w:rsidP="00C05685">
      <w:pPr>
        <w:numPr>
          <w:ilvl w:val="0"/>
          <w:numId w:val="11"/>
        </w:numPr>
        <w:ind w:left="567"/>
        <w:jc w:val="both"/>
      </w:pPr>
      <w:r>
        <w:t xml:space="preserve">Cykliczne popularyzowanie osiągnięć naukowych, dydaktycznych i organizacyjnych Wydziału. </w:t>
      </w:r>
    </w:p>
    <w:p w:rsidR="00ED72AF" w:rsidRDefault="00ED72AF" w:rsidP="00C05685">
      <w:pPr>
        <w:numPr>
          <w:ilvl w:val="0"/>
          <w:numId w:val="11"/>
        </w:numPr>
        <w:ind w:left="567"/>
        <w:jc w:val="both"/>
      </w:pPr>
      <w:r>
        <w:t>Podejmowanie wspólnych ini</w:t>
      </w:r>
      <w:r w:rsidR="00C05685">
        <w:t>cjatyw z absolwentami Wydziału</w:t>
      </w:r>
    </w:p>
    <w:p w:rsidR="00C05685" w:rsidRDefault="00C05685" w:rsidP="00C05685">
      <w:pPr>
        <w:numPr>
          <w:ilvl w:val="0"/>
          <w:numId w:val="11"/>
        </w:numPr>
        <w:ind w:left="567"/>
        <w:jc w:val="both"/>
      </w:pPr>
      <w:r>
        <w:t>Utworzenie Laboratorium Pedagogicznego przy Zakładzie Teorii Wychowania, którego misją będzie: współpraca z  otoczeniem zewnętrznym w zakresie działalności pedagogicznej oraz kompleksowe wsparcie osób zaangażowanych w proces edukacji dzieci i młodzieży poprzez: prowadzenie warsztatów i seminariów; konsultacji indywidualnych; spotkań grupowych; opracowywanie i weryfikacja innowacyjnych metod pracy pedagogicznej.</w:t>
      </w:r>
    </w:p>
    <w:p w:rsidR="00C05685" w:rsidRDefault="00C05685" w:rsidP="00C05685">
      <w:pPr>
        <w:jc w:val="both"/>
      </w:pPr>
    </w:p>
    <w:p w:rsidR="00ED72AF" w:rsidRDefault="00ED72AF" w:rsidP="00C05685">
      <w:pPr>
        <w:rPr>
          <w:rFonts w:ascii="Arial" w:hAnsi="Arial" w:cs="Arial"/>
          <w:bCs/>
        </w:rPr>
      </w:pPr>
    </w:p>
    <w:p w:rsidR="00ED72AF" w:rsidRDefault="00ED72AF" w:rsidP="00C05685">
      <w:pPr>
        <w:rPr>
          <w:rFonts w:ascii="Arial" w:hAnsi="Arial" w:cs="Arial"/>
          <w:bCs/>
        </w:rPr>
      </w:pPr>
    </w:p>
    <w:p w:rsidR="00ED72AF" w:rsidRDefault="00ED72AF" w:rsidP="00C05685"/>
    <w:sectPr w:rsidR="00ED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C7F"/>
    <w:multiLevelType w:val="hybridMultilevel"/>
    <w:tmpl w:val="C9683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37B8"/>
    <w:multiLevelType w:val="hybridMultilevel"/>
    <w:tmpl w:val="DD325104"/>
    <w:lvl w:ilvl="0" w:tplc="808034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84427"/>
    <w:multiLevelType w:val="hybridMultilevel"/>
    <w:tmpl w:val="CE88D07E"/>
    <w:lvl w:ilvl="0" w:tplc="1DB616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70635"/>
    <w:multiLevelType w:val="hybridMultilevel"/>
    <w:tmpl w:val="2D9A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77E9"/>
    <w:multiLevelType w:val="hybridMultilevel"/>
    <w:tmpl w:val="07B28A24"/>
    <w:lvl w:ilvl="0" w:tplc="F5E62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2910"/>
    <w:multiLevelType w:val="hybridMultilevel"/>
    <w:tmpl w:val="2B640392"/>
    <w:lvl w:ilvl="0" w:tplc="D44E2F7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54FBB"/>
    <w:multiLevelType w:val="hybridMultilevel"/>
    <w:tmpl w:val="CCD24AD4"/>
    <w:lvl w:ilvl="0" w:tplc="7B14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3530E"/>
    <w:multiLevelType w:val="hybridMultilevel"/>
    <w:tmpl w:val="A84CF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5169D"/>
    <w:multiLevelType w:val="hybridMultilevel"/>
    <w:tmpl w:val="EBEC721E"/>
    <w:lvl w:ilvl="0" w:tplc="725A4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F1569"/>
    <w:multiLevelType w:val="hybridMultilevel"/>
    <w:tmpl w:val="9B36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7ED"/>
    <w:multiLevelType w:val="hybridMultilevel"/>
    <w:tmpl w:val="24C01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0"/>
    <w:rsid w:val="005B45F0"/>
    <w:rsid w:val="0060710C"/>
    <w:rsid w:val="00680722"/>
    <w:rsid w:val="007D4959"/>
    <w:rsid w:val="00A241F8"/>
    <w:rsid w:val="00B51E2A"/>
    <w:rsid w:val="00C05685"/>
    <w:rsid w:val="00DB3943"/>
    <w:rsid w:val="00E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56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568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56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568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wppidtw7</dc:creator>
  <cp:lastModifiedBy>wppidtw7</cp:lastModifiedBy>
  <cp:revision>11</cp:revision>
  <cp:lastPrinted>2017-01-04T12:42:00Z</cp:lastPrinted>
  <dcterms:created xsi:type="dcterms:W3CDTF">2014-11-26T08:49:00Z</dcterms:created>
  <dcterms:modified xsi:type="dcterms:W3CDTF">2017-01-31T13:53:00Z</dcterms:modified>
</cp:coreProperties>
</file>