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B96789">
        <w:rPr>
          <w:rFonts w:ascii="Calibri" w:hAnsi="Calibri"/>
          <w:szCs w:val="18"/>
          <w:u w:val="single"/>
        </w:rPr>
        <w:t>12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40237C" w:rsidRPr="00743385" w:rsidRDefault="0040237C" w:rsidP="007A4FB5">
      <w:pPr>
        <w:rPr>
          <w:sz w:val="16"/>
          <w:szCs w:val="16"/>
        </w:rPr>
      </w:pPr>
    </w:p>
    <w:p w:rsidR="0040237C" w:rsidRPr="002D37F6" w:rsidRDefault="00C40D4E" w:rsidP="002D37F6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1: </w:t>
      </w:r>
      <w:r w:rsidR="00C96BF0">
        <w:rPr>
          <w:rFonts w:ascii="Calibri" w:hAnsi="Calibri"/>
          <w:b/>
          <w:szCs w:val="18"/>
          <w:u w:val="single"/>
        </w:rPr>
        <w:t>Dostawa monitora i głośników komputerowych</w:t>
      </w:r>
      <w:r w:rsidR="0048770F">
        <w:rPr>
          <w:rFonts w:ascii="Calibri" w:hAnsi="Calibri"/>
          <w:b/>
          <w:szCs w:val="18"/>
          <w:u w:val="single"/>
        </w:rPr>
        <w:t xml:space="preserve"> </w:t>
      </w:r>
      <w:r w:rsidR="0011073A">
        <w:rPr>
          <w:rFonts w:ascii="Calibri" w:hAnsi="Calibri"/>
          <w:b/>
          <w:szCs w:val="18"/>
          <w:u w:val="single"/>
        </w:rPr>
        <w:t xml:space="preserve"> </w:t>
      </w:r>
      <w:r w:rsidR="0048770F">
        <w:rPr>
          <w:rFonts w:ascii="Calibri" w:hAnsi="Calibri"/>
          <w:b/>
          <w:szCs w:val="18"/>
          <w:u w:val="single"/>
        </w:rPr>
        <w:t>– 1</w:t>
      </w:r>
      <w:r w:rsidR="002D37F6">
        <w:rPr>
          <w:rFonts w:ascii="Calibri" w:hAnsi="Calibri"/>
          <w:b/>
          <w:szCs w:val="18"/>
          <w:u w:val="single"/>
        </w:rPr>
        <w:t xml:space="preserve"> szt.</w:t>
      </w:r>
    </w:p>
    <w:p w:rsidR="002D37F6" w:rsidRDefault="00C96BF0" w:rsidP="002D37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Monitor i głośniki komputerowe</w:t>
      </w:r>
      <w:r w:rsidR="00743385">
        <w:rPr>
          <w:rFonts w:ascii="Calibri" w:hAnsi="Calibri" w:cs="Calibri"/>
          <w:b/>
          <w:bCs/>
        </w:rPr>
        <w:t xml:space="preserve"> </w:t>
      </w:r>
      <w:r w:rsidR="0048770F">
        <w:rPr>
          <w:rFonts w:ascii="Calibri" w:hAnsi="Calibri" w:cs="Calibri"/>
          <w:b/>
          <w:bCs/>
        </w:rPr>
        <w:t>– 1</w:t>
      </w:r>
      <w:r w:rsidR="002D37F6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2D37F6" w:rsidRPr="00743385" w:rsidRDefault="002D37F6" w:rsidP="002D37F6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C40D4E" w:rsidRPr="00E20FF9" w:rsidTr="00C40D4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C96BF0" w:rsidRPr="00E20FF9" w:rsidTr="00BE2D84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6BF0" w:rsidRPr="00E20FF9" w:rsidRDefault="00C96BF0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96BF0" w:rsidRPr="00E20FF9" w:rsidRDefault="00A17AC2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Monitor i  głośniki  komputerowe</w:t>
            </w:r>
            <w:r w:rsidR="00C96BF0">
              <w:rPr>
                <w:rFonts w:ascii="Calibri" w:hAnsi="Calibri" w:cs="Calibri"/>
                <w:b/>
                <w:bCs/>
              </w:rPr>
              <w:t xml:space="preserve"> – 1 szt.</w:t>
            </w:r>
          </w:p>
        </w:tc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F0" w:rsidRPr="00C96BF0" w:rsidRDefault="00C96BF0" w:rsidP="00520555">
            <w:pPr>
              <w:rPr>
                <w:rFonts w:ascii="Calibri" w:hAnsi="Calibri"/>
                <w:b/>
                <w:szCs w:val="18"/>
              </w:rPr>
            </w:pPr>
            <w:r w:rsidRPr="00C96BF0">
              <w:rPr>
                <w:rFonts w:ascii="Calibri" w:hAnsi="Calibri"/>
                <w:b/>
                <w:szCs w:val="18"/>
              </w:rPr>
              <w:t>Monitor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96BF0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Wielkość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8770F" w:rsidP="0052055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C96BF0">
              <w:rPr>
                <w:rFonts w:ascii="Calibri" w:hAnsi="Calibri"/>
                <w:szCs w:val="18"/>
              </w:rPr>
              <w:t>21” - maksimum 22”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8770F" w:rsidP="00520555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  <w:r w:rsidR="00C96BF0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8770F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="00C96BF0">
              <w:rPr>
                <w:rFonts w:ascii="Calibri" w:hAnsi="Calibri"/>
                <w:szCs w:val="18"/>
              </w:rPr>
              <w:t>inimum 1680 x 1050 pikseli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B96789" w:rsidP="00B9678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Typ matrycy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8770F" w:rsidP="00C40D4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B96789">
              <w:rPr>
                <w:rFonts w:ascii="Calibri" w:hAnsi="Calibri"/>
                <w:szCs w:val="18"/>
              </w:rPr>
              <w:t>TFT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B96789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Współczynnik kontrastu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 w:rsidR="00B96789">
              <w:rPr>
                <w:rFonts w:ascii="Calibri" w:hAnsi="Calibri"/>
                <w:szCs w:val="18"/>
              </w:rPr>
              <w:t>3 000000:1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B96789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 (typ.)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F83E1F" w:rsidRDefault="00F83E1F" w:rsidP="00520555">
            <w:pPr>
              <w:jc w:val="both"/>
              <w:rPr>
                <w:rFonts w:ascii="Calibri" w:hAnsi="Calibri"/>
                <w:szCs w:val="18"/>
              </w:rPr>
            </w:pPr>
            <w:r w:rsidRPr="00F83E1F">
              <w:rPr>
                <w:rFonts w:ascii="Calibri" w:hAnsi="Calibri"/>
                <w:szCs w:val="18"/>
              </w:rPr>
              <w:t>M</w:t>
            </w:r>
            <w:r w:rsidR="00B96789">
              <w:rPr>
                <w:rFonts w:ascii="Calibri" w:hAnsi="Calibri"/>
                <w:szCs w:val="18"/>
              </w:rPr>
              <w:t>inimum 250 cd/m2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B96789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reakcji matrycy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B96789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5 ms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B96789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426A1C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B96789">
              <w:rPr>
                <w:rFonts w:ascii="Calibri" w:hAnsi="Calibri"/>
                <w:szCs w:val="18"/>
              </w:rPr>
              <w:t>1 x HDMI, 1X Display Port</w:t>
            </w:r>
          </w:p>
        </w:tc>
      </w:tr>
      <w:tr w:rsidR="00B33B0C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B0C" w:rsidRPr="00E20FF9" w:rsidRDefault="00B33B0C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C" w:rsidRDefault="00B33B0C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C" w:rsidRDefault="00584A64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</w:t>
            </w:r>
            <w:r w:rsidRPr="00584A64">
              <w:rPr>
                <w:rFonts w:ascii="Calibri" w:hAnsi="Calibri"/>
                <w:szCs w:val="18"/>
              </w:rPr>
              <w:t xml:space="preserve">ivot </w:t>
            </w:r>
          </w:p>
        </w:tc>
      </w:tr>
      <w:tr w:rsidR="00B96789" w:rsidRPr="00E20FF9" w:rsidTr="00485A72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789" w:rsidRPr="00E20FF9" w:rsidRDefault="00B96789" w:rsidP="0052055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9" w:rsidRPr="00E20FF9" w:rsidRDefault="00B96789" w:rsidP="00520555">
            <w:pPr>
              <w:rPr>
                <w:rFonts w:ascii="Calibri" w:hAnsi="Calibri"/>
                <w:szCs w:val="18"/>
              </w:rPr>
            </w:pPr>
            <w:r w:rsidRPr="00B96789">
              <w:rPr>
                <w:rFonts w:ascii="Calibri" w:hAnsi="Calibri"/>
                <w:b/>
                <w:szCs w:val="18"/>
              </w:rPr>
              <w:t>Głośniki komputerowe</w:t>
            </w:r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B96789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zestawu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B96789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2,0 </w:t>
            </w:r>
          </w:p>
          <w:p w:rsidR="00D33E80" w:rsidRPr="00E20FF9" w:rsidRDefault="00B7704A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A17AC2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AC2" w:rsidRPr="00E20FF9" w:rsidRDefault="00A17AC2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2" w:rsidRPr="00E20FF9" w:rsidRDefault="00A17AC2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Moc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2" w:rsidRPr="00E20FF9" w:rsidRDefault="00A17AC2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Moc głośnika satelitarnego (RMS) [W]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7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</w:t>
            </w:r>
            <w:r w:rsidR="00B96789">
              <w:rPr>
                <w:rFonts w:ascii="Calibri" w:hAnsi="Calibri"/>
                <w:szCs w:val="18"/>
              </w:rPr>
              <w:t xml:space="preserve"> 36 miesięcy na monitor i </w:t>
            </w:r>
            <w:r w:rsidRPr="00E20FF9">
              <w:rPr>
                <w:rFonts w:ascii="Calibri" w:hAnsi="Calibri"/>
                <w:szCs w:val="18"/>
              </w:rPr>
              <w:t xml:space="preserve"> 24 miesiące</w:t>
            </w:r>
            <w:r w:rsidR="00B96789">
              <w:rPr>
                <w:rFonts w:ascii="Calibri" w:hAnsi="Calibri"/>
                <w:szCs w:val="18"/>
              </w:rPr>
              <w:t xml:space="preserve"> na głośniki 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A721E7" w:rsidRPr="00A721E7" w:rsidRDefault="00A721E7" w:rsidP="00A721E7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A721E7" w:rsidRPr="00A721E7" w:rsidRDefault="00A721E7" w:rsidP="00A721E7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A721E7" w:rsidRPr="00A721E7" w:rsidRDefault="00A721E7" w:rsidP="00A721E7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A721E7" w:rsidRPr="00A721E7" w:rsidRDefault="00A721E7" w:rsidP="00A721E7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A721E7" w:rsidRPr="00CC30A9" w:rsidRDefault="00A721E7" w:rsidP="00520555">
            <w:pPr>
              <w:numPr>
                <w:ilvl w:val="0"/>
                <w:numId w:val="4"/>
              </w:numPr>
              <w:tabs>
                <w:tab w:val="clear" w:pos="2706"/>
                <w:tab w:val="num" w:pos="540"/>
                <w:tab w:val="num" w:pos="1620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C40D4E" w:rsidRDefault="00C40D4E" w:rsidP="00C40D4E">
      <w:pPr>
        <w:jc w:val="both"/>
        <w:rPr>
          <w:rFonts w:ascii="Calibri" w:hAnsi="Calibri"/>
          <w:sz w:val="20"/>
          <w:szCs w:val="20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7B279A" w:rsidRPr="002D37F6" w:rsidRDefault="007B279A" w:rsidP="007B279A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2: Dostawa urządzenia typu eye tracker  – 8 szt.</w:t>
      </w:r>
    </w:p>
    <w:p w:rsidR="007B279A" w:rsidRDefault="007B279A" w:rsidP="007B279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Urządzenie </w:t>
      </w:r>
      <w:r w:rsidRPr="00177F33">
        <w:rPr>
          <w:rFonts w:ascii="Calibri" w:hAnsi="Calibri" w:cs="Calibri"/>
          <w:b/>
          <w:bCs/>
        </w:rPr>
        <w:t>typu eye tracker</w:t>
      </w:r>
      <w:r>
        <w:rPr>
          <w:rFonts w:ascii="Calibri" w:hAnsi="Calibri" w:cs="Calibri"/>
          <w:b/>
          <w:bCs/>
        </w:rPr>
        <w:t xml:space="preserve"> – 8 szt. o parametrach technicznych nie gorszych niż:</w:t>
      </w:r>
    </w:p>
    <w:p w:rsidR="007B279A" w:rsidRPr="00743385" w:rsidRDefault="007B279A" w:rsidP="007B279A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7B279A" w:rsidRPr="00E20FF9" w:rsidTr="005D095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B279A" w:rsidRPr="00E20FF9" w:rsidRDefault="007B279A" w:rsidP="005D095E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B279A" w:rsidRPr="00E20FF9" w:rsidTr="005D095E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279A" w:rsidRPr="00E20FF9" w:rsidRDefault="007B279A" w:rsidP="005D09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B279A" w:rsidRPr="00177F33" w:rsidRDefault="007B279A" w:rsidP="005D09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77F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Urządzenie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ty</w:t>
            </w:r>
            <w:r w:rsidRPr="00177F33">
              <w:rPr>
                <w:rFonts w:ascii="Calibri" w:hAnsi="Calibri" w:cs="Calibri"/>
                <w:b/>
                <w:bCs/>
                <w:sz w:val="20"/>
                <w:szCs w:val="20"/>
              </w:rPr>
              <w:t>pu eye tracker – 8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kompaktowe</w:t>
            </w:r>
          </w:p>
        </w:tc>
      </w:tr>
      <w:tr w:rsidR="007B279A" w:rsidRPr="00E20FF9" w:rsidTr="005D095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79A" w:rsidRPr="00E20FF9" w:rsidRDefault="007B279A" w:rsidP="005D09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Kompatybilność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Kompatybilne minimum z Windows 7 użytkowanym przez Zamawiającego</w:t>
            </w:r>
          </w:p>
        </w:tc>
      </w:tr>
      <w:tr w:rsidR="007B279A" w:rsidRPr="00E20FF9" w:rsidTr="005D095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79A" w:rsidRPr="00E20FF9" w:rsidRDefault="007B279A" w:rsidP="005D09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Montowanie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 montowania w  dolnej części monitora</w:t>
            </w:r>
          </w:p>
        </w:tc>
      </w:tr>
      <w:tr w:rsidR="007B279A" w:rsidRPr="00E20FF9" w:rsidTr="005D095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79A" w:rsidRPr="00E20FF9" w:rsidRDefault="007B279A" w:rsidP="005D09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USB 3.0</w:t>
            </w:r>
          </w:p>
        </w:tc>
      </w:tr>
      <w:tr w:rsidR="007B279A" w:rsidRPr="00E20FF9" w:rsidTr="005D095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79A" w:rsidRPr="00E20FF9" w:rsidRDefault="007B279A" w:rsidP="005D09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Oprogramowanie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 musi posiadać dedykowane oprogramowanie użytkowe, kompatybilne z urządzeniem i  minimum z system wymienionym powyżej</w:t>
            </w:r>
          </w:p>
        </w:tc>
      </w:tr>
      <w:tr w:rsidR="007B279A" w:rsidRPr="00E20FF9" w:rsidTr="005D095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79A" w:rsidRPr="00E20FF9" w:rsidRDefault="007B279A" w:rsidP="005D09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</w:tr>
      <w:tr w:rsidR="007B279A" w:rsidRPr="00E20FF9" w:rsidTr="005D095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79A" w:rsidRPr="00E20FF9" w:rsidRDefault="007B279A" w:rsidP="005D09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Pr="00E20FF9" w:rsidRDefault="007B279A" w:rsidP="005D095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A" w:rsidRDefault="007B279A" w:rsidP="005D095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7B279A" w:rsidRPr="00A721E7" w:rsidRDefault="007B279A" w:rsidP="005D095E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7B279A" w:rsidRPr="00A721E7" w:rsidRDefault="007B279A" w:rsidP="005D095E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7B279A" w:rsidRPr="00A721E7" w:rsidRDefault="007B279A" w:rsidP="007B279A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7B279A" w:rsidRPr="00A721E7" w:rsidRDefault="007B279A" w:rsidP="007B279A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7B279A" w:rsidRPr="00CC30A9" w:rsidRDefault="007B279A" w:rsidP="007B279A">
            <w:pPr>
              <w:numPr>
                <w:ilvl w:val="0"/>
                <w:numId w:val="4"/>
              </w:numPr>
              <w:tabs>
                <w:tab w:val="clear" w:pos="2706"/>
                <w:tab w:val="num" w:pos="540"/>
                <w:tab w:val="num" w:pos="1620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w przypadku konieczności wykonania naprawy poza miejscem użytkowania sprzętu, Wykonawca zapewni na własny koszt odbiór sprzętu do naprawy i jego dostawę po dokonaniu naprawy </w:t>
            </w:r>
            <w:r>
              <w:rPr>
                <w:rFonts w:ascii="Calibri" w:hAnsi="Calibri"/>
                <w:szCs w:val="18"/>
              </w:rPr>
              <w:t>oraz jego ponowne uruchomienie.</w:t>
            </w:r>
          </w:p>
        </w:tc>
      </w:tr>
    </w:tbl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282E52" w:rsidRDefault="00282E52" w:rsidP="00282E52">
      <w:pPr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Część 3: Komputer przenośny  - 1szt.</w:t>
      </w:r>
    </w:p>
    <w:p w:rsidR="00282E52" w:rsidRDefault="00282E52" w:rsidP="00282E52">
      <w:pPr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Komputer przenośny o parametrach nie gorszych niż:</w:t>
      </w:r>
    </w:p>
    <w:p w:rsidR="00282E52" w:rsidRPr="00DE62B8" w:rsidRDefault="00282E52" w:rsidP="00282E52">
      <w:pPr>
        <w:rPr>
          <w:rFonts w:ascii="Calibri" w:hAnsi="Calibr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6199"/>
      </w:tblGrid>
      <w:tr w:rsidR="00282E52" w:rsidTr="00282E5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2" w:rsidRDefault="00282E52" w:rsidP="00014E0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82E52" w:rsidRDefault="00282E52" w:rsidP="00014E01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Pr="00E65BD1" w:rsidRDefault="00282E52" w:rsidP="00014E0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Pr="00E65BD1" w:rsidRDefault="00282E52" w:rsidP="00014E0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282E52" w:rsidTr="00C74EED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2E52" w:rsidRDefault="00282E52" w:rsidP="00014E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82E52" w:rsidRDefault="00282E52" w:rsidP="00014E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Osiągający średnią wydajność na poziomie minimum 4700 punktów w teście Passmark CPU Mark. Procesor musi obsługiwać 64-bitowe systemy operacyjne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15,4”, maksimum 15,6”, rozdzielczość minimum 1920 x 1080 pikseli, powłoka matowa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 SO-DIMM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twardy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SSD, minimum 256 GB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, osiągająca średnią wydajność  na poziomie minimum 920 punktów w teście  Passmark G3D Mark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 stereo, wbudowane głośniki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Wbudowany minimum 1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 bezprzewodowa i przewodowa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WiFi IEEE 802.11 ac,  Bluetooth 4.0, wbudowana karta sieciowa LAN 10/100/1000 MBit/s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Wbudowana 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Urządzenie wskazujące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TouchPad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polska klawiatura programisty (układ QWERTY)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wyjść/wejść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Wbudowane, nie dopuszczalne jest użycie adapterów, przejściówek itp.</w:t>
            </w:r>
          </w:p>
          <w:p w:rsidR="00282E52" w:rsidRDefault="00282E52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port HDMI</w:t>
            </w:r>
          </w:p>
          <w:p w:rsidR="00282E52" w:rsidRDefault="00282E52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x USB (w tym minimum 3 x USB 3.0)</w:t>
            </w:r>
          </w:p>
          <w:p w:rsidR="00282E52" w:rsidRDefault="00282E52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RJ-45</w:t>
            </w:r>
          </w:p>
          <w:p w:rsidR="00282E52" w:rsidRDefault="00282E52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VGA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akumulatora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6-komorowy, litowo-jonowy, 44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Czarny, czarno-srebrny lub czarno-szary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 więcej niż 2,3 kg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Wymiary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380 x 260 x 35 mm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Bateria, zasilacz + przewód</w:t>
            </w:r>
          </w:p>
          <w:p w:rsidR="00282E52" w:rsidRDefault="00282E52" w:rsidP="00014E01">
            <w:pPr>
              <w:ind w:left="137" w:hanging="137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Torba na oferowany komputer przenośny koloru czarnego</w:t>
            </w:r>
          </w:p>
          <w:p w:rsidR="00282E52" w:rsidRDefault="00282E52" w:rsidP="00014E01">
            <w:pPr>
              <w:ind w:left="137" w:hanging="137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Bezprzewodowa mysz optyczna z odbiornikiem nano</w:t>
            </w:r>
          </w:p>
          <w:p w:rsidR="00282E52" w:rsidRDefault="00282E52" w:rsidP="00014E01">
            <w:pPr>
              <w:ind w:left="137" w:hanging="137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Dysk przenośny 2,5”, minimum 500GB, USB3.0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Pro 64 bit PL lub równoważny. System równoważny musi umożliwiać współpracę z posiadanym przez Zamawiającego systemem SAP.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Niezawodność / jakość wykonania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Sprzęt produkowany zgodnie normami ISO 9001 lub równoważnymi oraz ISO 14001 lub równoważnymi.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 miesięcy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5B4903" w:rsidRDefault="005B4903" w:rsidP="00520555">
      <w:pPr>
        <w:jc w:val="both"/>
        <w:rPr>
          <w:rFonts w:ascii="Calibri" w:hAnsi="Calibri"/>
          <w:b/>
          <w:szCs w:val="18"/>
          <w:u w:val="single"/>
        </w:rPr>
      </w:pPr>
    </w:p>
    <w:sectPr w:rsidR="005B4903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E95" w:rsidRDefault="00701E95" w:rsidP="00E571D3">
      <w:r>
        <w:separator/>
      </w:r>
    </w:p>
  </w:endnote>
  <w:endnote w:type="continuationSeparator" w:id="1">
    <w:p w:rsidR="00701E95" w:rsidRDefault="00701E95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BD26DF" w:rsidRDefault="00FA5E8A">
        <w:pPr>
          <w:pStyle w:val="Stopka"/>
          <w:jc w:val="right"/>
        </w:pPr>
        <w:fldSimple w:instr=" PAGE   \* MERGEFORMAT ">
          <w:r w:rsidR="00584A64">
            <w:rPr>
              <w:noProof/>
            </w:rPr>
            <w:t>2</w:t>
          </w:r>
        </w:fldSimple>
      </w:p>
    </w:sdtContent>
  </w:sdt>
  <w:p w:rsidR="00BD26DF" w:rsidRDefault="00BD2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E95" w:rsidRDefault="00701E95" w:rsidP="00E571D3">
      <w:r>
        <w:separator/>
      </w:r>
    </w:p>
  </w:footnote>
  <w:footnote w:type="continuationSeparator" w:id="1">
    <w:p w:rsidR="00701E95" w:rsidRDefault="00701E95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12679"/>
    <w:rsid w:val="00020714"/>
    <w:rsid w:val="00026E6F"/>
    <w:rsid w:val="00027EE1"/>
    <w:rsid w:val="00051DA9"/>
    <w:rsid w:val="000579F9"/>
    <w:rsid w:val="00064958"/>
    <w:rsid w:val="00072C36"/>
    <w:rsid w:val="00085795"/>
    <w:rsid w:val="000B182E"/>
    <w:rsid w:val="000B3414"/>
    <w:rsid w:val="000C0800"/>
    <w:rsid w:val="000D57CB"/>
    <w:rsid w:val="000F02BE"/>
    <w:rsid w:val="000F1136"/>
    <w:rsid w:val="000F67DB"/>
    <w:rsid w:val="00101AE0"/>
    <w:rsid w:val="00101DFC"/>
    <w:rsid w:val="0011073A"/>
    <w:rsid w:val="00117C6C"/>
    <w:rsid w:val="0012772C"/>
    <w:rsid w:val="00134E9F"/>
    <w:rsid w:val="00140060"/>
    <w:rsid w:val="00143B1A"/>
    <w:rsid w:val="00150C5D"/>
    <w:rsid w:val="0017291D"/>
    <w:rsid w:val="00173523"/>
    <w:rsid w:val="0017456A"/>
    <w:rsid w:val="00177F33"/>
    <w:rsid w:val="00185633"/>
    <w:rsid w:val="001A2DCF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23FD4"/>
    <w:rsid w:val="00231462"/>
    <w:rsid w:val="002407FA"/>
    <w:rsid w:val="00242373"/>
    <w:rsid w:val="00242BCB"/>
    <w:rsid w:val="0024387A"/>
    <w:rsid w:val="00255B6A"/>
    <w:rsid w:val="00257EB8"/>
    <w:rsid w:val="0027523B"/>
    <w:rsid w:val="002827DD"/>
    <w:rsid w:val="00282E52"/>
    <w:rsid w:val="00295124"/>
    <w:rsid w:val="002B5293"/>
    <w:rsid w:val="002D37F6"/>
    <w:rsid w:val="002D3BD9"/>
    <w:rsid w:val="002D58E0"/>
    <w:rsid w:val="002E0590"/>
    <w:rsid w:val="003035BB"/>
    <w:rsid w:val="00307B5D"/>
    <w:rsid w:val="00317B05"/>
    <w:rsid w:val="00323491"/>
    <w:rsid w:val="00330396"/>
    <w:rsid w:val="0033043C"/>
    <w:rsid w:val="00332BBC"/>
    <w:rsid w:val="00333222"/>
    <w:rsid w:val="00350903"/>
    <w:rsid w:val="00367B73"/>
    <w:rsid w:val="0037105F"/>
    <w:rsid w:val="00375769"/>
    <w:rsid w:val="0039684B"/>
    <w:rsid w:val="003A2BE1"/>
    <w:rsid w:val="003A30A8"/>
    <w:rsid w:val="003B0C0A"/>
    <w:rsid w:val="003D23AF"/>
    <w:rsid w:val="003D28FA"/>
    <w:rsid w:val="003D6202"/>
    <w:rsid w:val="003E46D4"/>
    <w:rsid w:val="003F2321"/>
    <w:rsid w:val="003F58B3"/>
    <w:rsid w:val="003F77D7"/>
    <w:rsid w:val="003F7F98"/>
    <w:rsid w:val="00401914"/>
    <w:rsid w:val="0040237C"/>
    <w:rsid w:val="00404B14"/>
    <w:rsid w:val="004263CC"/>
    <w:rsid w:val="00426A1C"/>
    <w:rsid w:val="00435B64"/>
    <w:rsid w:val="004770C3"/>
    <w:rsid w:val="0048770F"/>
    <w:rsid w:val="00490D82"/>
    <w:rsid w:val="004A4FCB"/>
    <w:rsid w:val="004B3199"/>
    <w:rsid w:val="004B3671"/>
    <w:rsid w:val="004C257E"/>
    <w:rsid w:val="004C3353"/>
    <w:rsid w:val="004D4041"/>
    <w:rsid w:val="004D5A72"/>
    <w:rsid w:val="004D5FF1"/>
    <w:rsid w:val="004D7632"/>
    <w:rsid w:val="004E4980"/>
    <w:rsid w:val="004E4DB7"/>
    <w:rsid w:val="004F1050"/>
    <w:rsid w:val="004F2408"/>
    <w:rsid w:val="0052038C"/>
    <w:rsid w:val="00520555"/>
    <w:rsid w:val="0052501C"/>
    <w:rsid w:val="00526C40"/>
    <w:rsid w:val="00531E66"/>
    <w:rsid w:val="005371C6"/>
    <w:rsid w:val="0055285E"/>
    <w:rsid w:val="005662C8"/>
    <w:rsid w:val="00571414"/>
    <w:rsid w:val="00577A28"/>
    <w:rsid w:val="00584A64"/>
    <w:rsid w:val="00587C6B"/>
    <w:rsid w:val="005A1BEA"/>
    <w:rsid w:val="005A2F2A"/>
    <w:rsid w:val="005B4903"/>
    <w:rsid w:val="005C329B"/>
    <w:rsid w:val="005E28EC"/>
    <w:rsid w:val="005E51BE"/>
    <w:rsid w:val="005F1A35"/>
    <w:rsid w:val="005F2985"/>
    <w:rsid w:val="005F6B68"/>
    <w:rsid w:val="00607DDE"/>
    <w:rsid w:val="00620ECA"/>
    <w:rsid w:val="006433D2"/>
    <w:rsid w:val="0066549F"/>
    <w:rsid w:val="00693CDB"/>
    <w:rsid w:val="006A1403"/>
    <w:rsid w:val="006A7856"/>
    <w:rsid w:val="006B0508"/>
    <w:rsid w:val="006B21A0"/>
    <w:rsid w:val="006B39CD"/>
    <w:rsid w:val="006C0E20"/>
    <w:rsid w:val="006D1875"/>
    <w:rsid w:val="006E5B8F"/>
    <w:rsid w:val="006F4153"/>
    <w:rsid w:val="006F769F"/>
    <w:rsid w:val="00701E95"/>
    <w:rsid w:val="007044A9"/>
    <w:rsid w:val="00704FB4"/>
    <w:rsid w:val="007101C5"/>
    <w:rsid w:val="007177F9"/>
    <w:rsid w:val="0072321F"/>
    <w:rsid w:val="0072431D"/>
    <w:rsid w:val="007256A6"/>
    <w:rsid w:val="00732F79"/>
    <w:rsid w:val="00737761"/>
    <w:rsid w:val="00741403"/>
    <w:rsid w:val="00743385"/>
    <w:rsid w:val="0074518B"/>
    <w:rsid w:val="0075407D"/>
    <w:rsid w:val="007568DB"/>
    <w:rsid w:val="00781BEE"/>
    <w:rsid w:val="00797A37"/>
    <w:rsid w:val="007A1D4C"/>
    <w:rsid w:val="007A4FB5"/>
    <w:rsid w:val="007B1883"/>
    <w:rsid w:val="007B279A"/>
    <w:rsid w:val="007C608B"/>
    <w:rsid w:val="007D490D"/>
    <w:rsid w:val="007D5E0C"/>
    <w:rsid w:val="00800A67"/>
    <w:rsid w:val="00802343"/>
    <w:rsid w:val="00807DED"/>
    <w:rsid w:val="00833527"/>
    <w:rsid w:val="00836791"/>
    <w:rsid w:val="008417BE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B6456"/>
    <w:rsid w:val="008C441B"/>
    <w:rsid w:val="008C45B2"/>
    <w:rsid w:val="008E5BDD"/>
    <w:rsid w:val="008E65D8"/>
    <w:rsid w:val="008E736A"/>
    <w:rsid w:val="008E7545"/>
    <w:rsid w:val="008E756B"/>
    <w:rsid w:val="00922EC5"/>
    <w:rsid w:val="00925B9E"/>
    <w:rsid w:val="00945D2C"/>
    <w:rsid w:val="00963076"/>
    <w:rsid w:val="00967B3B"/>
    <w:rsid w:val="009737B9"/>
    <w:rsid w:val="00981CF9"/>
    <w:rsid w:val="00983209"/>
    <w:rsid w:val="0099439E"/>
    <w:rsid w:val="009A1BD8"/>
    <w:rsid w:val="009A7F75"/>
    <w:rsid w:val="009B6BB5"/>
    <w:rsid w:val="009C0E46"/>
    <w:rsid w:val="009C6529"/>
    <w:rsid w:val="009D3B17"/>
    <w:rsid w:val="009D4E9B"/>
    <w:rsid w:val="009E4A9A"/>
    <w:rsid w:val="009F7598"/>
    <w:rsid w:val="00A02977"/>
    <w:rsid w:val="00A1082F"/>
    <w:rsid w:val="00A148C4"/>
    <w:rsid w:val="00A15412"/>
    <w:rsid w:val="00A177E9"/>
    <w:rsid w:val="00A17AC2"/>
    <w:rsid w:val="00A17E3C"/>
    <w:rsid w:val="00A300EB"/>
    <w:rsid w:val="00A50CA3"/>
    <w:rsid w:val="00A57912"/>
    <w:rsid w:val="00A61C28"/>
    <w:rsid w:val="00A636F1"/>
    <w:rsid w:val="00A71079"/>
    <w:rsid w:val="00A721E7"/>
    <w:rsid w:val="00A73B55"/>
    <w:rsid w:val="00A766A0"/>
    <w:rsid w:val="00A83EF3"/>
    <w:rsid w:val="00AA09A5"/>
    <w:rsid w:val="00AA13B1"/>
    <w:rsid w:val="00AA78AB"/>
    <w:rsid w:val="00AC383E"/>
    <w:rsid w:val="00AD0BFD"/>
    <w:rsid w:val="00AE2997"/>
    <w:rsid w:val="00AE7D29"/>
    <w:rsid w:val="00AF2567"/>
    <w:rsid w:val="00B167E8"/>
    <w:rsid w:val="00B20C68"/>
    <w:rsid w:val="00B24A8B"/>
    <w:rsid w:val="00B3323A"/>
    <w:rsid w:val="00B33B0C"/>
    <w:rsid w:val="00B33B7A"/>
    <w:rsid w:val="00B366F8"/>
    <w:rsid w:val="00B470AE"/>
    <w:rsid w:val="00B507D4"/>
    <w:rsid w:val="00B54E6D"/>
    <w:rsid w:val="00B6081F"/>
    <w:rsid w:val="00B643A4"/>
    <w:rsid w:val="00B704B9"/>
    <w:rsid w:val="00B75C7E"/>
    <w:rsid w:val="00B7704A"/>
    <w:rsid w:val="00B949E3"/>
    <w:rsid w:val="00B96789"/>
    <w:rsid w:val="00BA03F4"/>
    <w:rsid w:val="00BA7E11"/>
    <w:rsid w:val="00BD26DF"/>
    <w:rsid w:val="00BD56F9"/>
    <w:rsid w:val="00BF16C7"/>
    <w:rsid w:val="00BF3B9D"/>
    <w:rsid w:val="00C05C55"/>
    <w:rsid w:val="00C17D7D"/>
    <w:rsid w:val="00C207E6"/>
    <w:rsid w:val="00C22905"/>
    <w:rsid w:val="00C25303"/>
    <w:rsid w:val="00C321C1"/>
    <w:rsid w:val="00C34024"/>
    <w:rsid w:val="00C36022"/>
    <w:rsid w:val="00C40D4E"/>
    <w:rsid w:val="00C466D4"/>
    <w:rsid w:val="00C5271C"/>
    <w:rsid w:val="00C670A1"/>
    <w:rsid w:val="00C73182"/>
    <w:rsid w:val="00C83D6C"/>
    <w:rsid w:val="00C86417"/>
    <w:rsid w:val="00C96BF0"/>
    <w:rsid w:val="00CA429B"/>
    <w:rsid w:val="00CB2895"/>
    <w:rsid w:val="00CC1221"/>
    <w:rsid w:val="00CC30A9"/>
    <w:rsid w:val="00CC618F"/>
    <w:rsid w:val="00CC6E25"/>
    <w:rsid w:val="00CD535D"/>
    <w:rsid w:val="00CD56EB"/>
    <w:rsid w:val="00CE059A"/>
    <w:rsid w:val="00CF02D4"/>
    <w:rsid w:val="00CF4826"/>
    <w:rsid w:val="00D20C36"/>
    <w:rsid w:val="00D33E80"/>
    <w:rsid w:val="00D42DDB"/>
    <w:rsid w:val="00D44249"/>
    <w:rsid w:val="00D51986"/>
    <w:rsid w:val="00D55639"/>
    <w:rsid w:val="00D55AD8"/>
    <w:rsid w:val="00D60E1D"/>
    <w:rsid w:val="00D92728"/>
    <w:rsid w:val="00D9319B"/>
    <w:rsid w:val="00DA03DA"/>
    <w:rsid w:val="00DA6879"/>
    <w:rsid w:val="00DC1523"/>
    <w:rsid w:val="00DC15D1"/>
    <w:rsid w:val="00DC49A8"/>
    <w:rsid w:val="00DC70EB"/>
    <w:rsid w:val="00DD2D63"/>
    <w:rsid w:val="00DD31C4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F93"/>
    <w:rsid w:val="00E71668"/>
    <w:rsid w:val="00E7274D"/>
    <w:rsid w:val="00E77411"/>
    <w:rsid w:val="00E92201"/>
    <w:rsid w:val="00E95C30"/>
    <w:rsid w:val="00E97417"/>
    <w:rsid w:val="00EA22CE"/>
    <w:rsid w:val="00EB1317"/>
    <w:rsid w:val="00EC276D"/>
    <w:rsid w:val="00EC76CE"/>
    <w:rsid w:val="00EF1644"/>
    <w:rsid w:val="00EF5DF1"/>
    <w:rsid w:val="00F00090"/>
    <w:rsid w:val="00F03F01"/>
    <w:rsid w:val="00F355DB"/>
    <w:rsid w:val="00F360E0"/>
    <w:rsid w:val="00F40097"/>
    <w:rsid w:val="00F7123B"/>
    <w:rsid w:val="00F76EB9"/>
    <w:rsid w:val="00F8086D"/>
    <w:rsid w:val="00F83E1F"/>
    <w:rsid w:val="00F86DB5"/>
    <w:rsid w:val="00F91AC0"/>
    <w:rsid w:val="00FA0C99"/>
    <w:rsid w:val="00FA3B17"/>
    <w:rsid w:val="00FA5E8A"/>
    <w:rsid w:val="00FB62DE"/>
    <w:rsid w:val="00FD2950"/>
    <w:rsid w:val="00FE1884"/>
    <w:rsid w:val="00FE2C3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2663-9F97-49AA-B598-902D8A25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168</cp:revision>
  <cp:lastPrinted>2017-03-02T10:59:00Z</cp:lastPrinted>
  <dcterms:created xsi:type="dcterms:W3CDTF">2016-03-04T10:15:00Z</dcterms:created>
  <dcterms:modified xsi:type="dcterms:W3CDTF">2017-03-02T11:33:00Z</dcterms:modified>
</cp:coreProperties>
</file>