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41" w:rsidRDefault="00313741" w:rsidP="00313741">
      <w:pPr>
        <w:shd w:val="clear" w:color="auto" w:fill="FFFFFF"/>
        <w:spacing w:after="0" w:line="360" w:lineRule="auto"/>
        <w:jc w:val="center"/>
        <w:rPr>
          <w:rFonts w:eastAsia="Times New Roman" w:cstheme="minorHAnsi"/>
          <w:iCs/>
          <w:color w:val="2C2B2B"/>
          <w:sz w:val="28"/>
          <w:szCs w:val="28"/>
          <w:lang w:eastAsia="pl-PL"/>
        </w:rPr>
      </w:pPr>
      <w:r>
        <w:rPr>
          <w:rFonts w:eastAsia="Times New Roman" w:cstheme="minorHAnsi"/>
          <w:iCs/>
          <w:noProof/>
          <w:color w:val="2C2B2B"/>
          <w:sz w:val="28"/>
          <w:szCs w:val="28"/>
          <w:lang w:eastAsia="pl-PL"/>
        </w:rPr>
        <w:drawing>
          <wp:inline distT="0" distB="0" distL="0" distR="0">
            <wp:extent cx="5658583" cy="1962150"/>
            <wp:effectExtent l="0" t="0" r="0" b="0"/>
            <wp:docPr id="2" name="Obraz 2" descr="C:\Users\Przemi\Desktop\Plakat konferencja\logo mobilność_P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zemi\Desktop\Plakat konferencja\logo mobilność_PNG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092" cy="198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30E" w:rsidRDefault="00313741" w:rsidP="0029530E">
      <w:pPr>
        <w:shd w:val="clear" w:color="auto" w:fill="FFFFFF"/>
        <w:spacing w:after="0" w:line="360" w:lineRule="auto"/>
        <w:jc w:val="center"/>
        <w:rPr>
          <w:rFonts w:eastAsia="Times New Roman" w:cstheme="minorHAnsi"/>
          <w:iCs/>
          <w:color w:val="2C2B2B"/>
          <w:sz w:val="24"/>
          <w:szCs w:val="24"/>
          <w:lang w:eastAsia="pl-PL"/>
        </w:rPr>
      </w:pPr>
      <w:r w:rsidRPr="00313741">
        <w:rPr>
          <w:rFonts w:eastAsia="Times New Roman" w:cstheme="minorHAnsi"/>
          <w:iCs/>
          <w:color w:val="2C2B2B"/>
          <w:sz w:val="16"/>
          <w:szCs w:val="16"/>
          <w:lang w:eastAsia="pl-PL"/>
        </w:rPr>
        <w:t xml:space="preserve"> </w:t>
      </w:r>
    </w:p>
    <w:p w:rsidR="0029530E" w:rsidRPr="00C8710A" w:rsidRDefault="0029530E" w:rsidP="0029530E">
      <w:pPr>
        <w:shd w:val="clear" w:color="auto" w:fill="FFFFFF"/>
        <w:spacing w:after="0" w:line="360" w:lineRule="auto"/>
        <w:jc w:val="center"/>
        <w:rPr>
          <w:rFonts w:eastAsia="Times New Roman" w:cstheme="minorHAnsi"/>
          <w:iCs/>
          <w:color w:val="2C2B2B"/>
          <w:sz w:val="28"/>
          <w:szCs w:val="28"/>
          <w:lang w:eastAsia="pl-PL"/>
        </w:rPr>
      </w:pPr>
      <w:r w:rsidRPr="00C8710A">
        <w:rPr>
          <w:rFonts w:eastAsia="Times New Roman" w:cstheme="minorHAnsi"/>
          <w:iCs/>
          <w:color w:val="2C2B2B"/>
          <w:sz w:val="28"/>
          <w:szCs w:val="28"/>
          <w:lang w:eastAsia="pl-PL"/>
        </w:rPr>
        <w:t>I interdyscyplinarna konferencja naukowa</w:t>
      </w:r>
    </w:p>
    <w:p w:rsidR="0029530E" w:rsidRPr="00C8710A" w:rsidRDefault="00313741" w:rsidP="0029530E">
      <w:pPr>
        <w:shd w:val="clear" w:color="auto" w:fill="FFFFFF"/>
        <w:spacing w:after="0" w:line="360" w:lineRule="auto"/>
        <w:jc w:val="center"/>
        <w:rPr>
          <w:rFonts w:eastAsia="Times New Roman" w:cstheme="minorHAnsi"/>
          <w:iCs/>
          <w:color w:val="2C2B2B"/>
          <w:sz w:val="28"/>
          <w:szCs w:val="28"/>
          <w:lang w:eastAsia="pl-PL"/>
        </w:rPr>
      </w:pPr>
      <w:r w:rsidRPr="00C8710A">
        <w:rPr>
          <w:rFonts w:eastAsia="Times New Roman" w:cstheme="minorHAnsi"/>
          <w:iCs/>
          <w:color w:val="2C2B2B"/>
          <w:sz w:val="28"/>
          <w:szCs w:val="28"/>
          <w:lang w:eastAsia="pl-PL"/>
        </w:rPr>
        <w:t>Uniwersytet Marii Curie-Skłodowskiej</w:t>
      </w:r>
    </w:p>
    <w:p w:rsidR="0029530E" w:rsidRDefault="00313741" w:rsidP="00C8710A">
      <w:pPr>
        <w:shd w:val="clear" w:color="auto" w:fill="FFFFFF"/>
        <w:spacing w:after="0" w:line="360" w:lineRule="auto"/>
        <w:jc w:val="center"/>
        <w:rPr>
          <w:rFonts w:eastAsia="Times New Roman" w:cstheme="minorHAnsi"/>
          <w:iCs/>
          <w:color w:val="2C2B2B"/>
          <w:sz w:val="24"/>
          <w:szCs w:val="24"/>
          <w:lang w:eastAsia="pl-PL"/>
        </w:rPr>
      </w:pPr>
      <w:r w:rsidRPr="00C8710A">
        <w:rPr>
          <w:rFonts w:eastAsia="Times New Roman" w:cstheme="minorHAnsi"/>
          <w:iCs/>
          <w:color w:val="2C2B2B"/>
          <w:sz w:val="28"/>
          <w:szCs w:val="28"/>
          <w:lang w:eastAsia="pl-PL"/>
        </w:rPr>
        <w:t>Wydział Filozofii i Socjologii</w:t>
      </w:r>
    </w:p>
    <w:p w:rsidR="00C8710A" w:rsidRDefault="00C8710A" w:rsidP="0029530E">
      <w:pPr>
        <w:shd w:val="clear" w:color="auto" w:fill="FFFFFF"/>
        <w:spacing w:after="100" w:afterAutospacing="1" w:line="360" w:lineRule="auto"/>
        <w:jc w:val="center"/>
        <w:rPr>
          <w:rFonts w:eastAsia="Times New Roman" w:cstheme="minorHAnsi"/>
          <w:iCs/>
          <w:color w:val="2C2B2B"/>
          <w:sz w:val="24"/>
          <w:szCs w:val="24"/>
          <w:lang w:eastAsia="pl-PL"/>
        </w:rPr>
      </w:pPr>
    </w:p>
    <w:p w:rsidR="00926474" w:rsidRPr="0029530E" w:rsidRDefault="00926474" w:rsidP="0029530E">
      <w:pPr>
        <w:shd w:val="clear" w:color="auto" w:fill="FFFFFF"/>
        <w:spacing w:after="100" w:afterAutospacing="1" w:line="360" w:lineRule="auto"/>
        <w:jc w:val="center"/>
        <w:rPr>
          <w:rFonts w:eastAsia="Times New Roman" w:cstheme="minorHAnsi"/>
          <w:iCs/>
          <w:color w:val="2C2B2B"/>
          <w:sz w:val="24"/>
          <w:szCs w:val="24"/>
          <w:lang w:eastAsia="pl-PL"/>
        </w:rPr>
      </w:pPr>
    </w:p>
    <w:p w:rsidR="00313741" w:rsidRDefault="0029530E" w:rsidP="00C8710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Cs/>
          <w:color w:val="2C2B2B"/>
          <w:sz w:val="52"/>
          <w:szCs w:val="52"/>
          <w:lang w:eastAsia="pl-PL"/>
        </w:rPr>
      </w:pPr>
      <w:r w:rsidRPr="00C8710A">
        <w:rPr>
          <w:rFonts w:eastAsia="Times New Roman" w:cstheme="minorHAnsi"/>
          <w:b/>
          <w:iCs/>
          <w:color w:val="2C2B2B"/>
          <w:sz w:val="52"/>
          <w:szCs w:val="52"/>
          <w:lang w:eastAsia="pl-PL"/>
        </w:rPr>
        <w:t xml:space="preserve">17.05.2017 </w:t>
      </w:r>
      <w:r w:rsidR="00C8710A" w:rsidRPr="00C8710A">
        <w:rPr>
          <w:rFonts w:eastAsia="Times New Roman" w:cstheme="minorHAnsi"/>
          <w:b/>
          <w:iCs/>
          <w:color w:val="2C2B2B"/>
          <w:sz w:val="52"/>
          <w:szCs w:val="52"/>
          <w:lang w:eastAsia="pl-PL"/>
        </w:rPr>
        <w:br/>
      </w:r>
      <w:r w:rsidRPr="00C8710A">
        <w:rPr>
          <w:rFonts w:eastAsia="Times New Roman" w:cstheme="minorHAnsi"/>
          <w:b/>
          <w:iCs/>
          <w:color w:val="2C2B2B"/>
          <w:sz w:val="52"/>
          <w:szCs w:val="52"/>
          <w:lang w:eastAsia="pl-PL"/>
        </w:rPr>
        <w:t>LUBLIN</w:t>
      </w:r>
    </w:p>
    <w:p w:rsidR="00926474" w:rsidRDefault="00926474" w:rsidP="00C8710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Cs/>
          <w:color w:val="2C2B2B"/>
          <w:sz w:val="52"/>
          <w:szCs w:val="52"/>
          <w:lang w:eastAsia="pl-PL"/>
        </w:rPr>
      </w:pPr>
    </w:p>
    <w:p w:rsidR="00926474" w:rsidRPr="00926474" w:rsidRDefault="00926474" w:rsidP="00C8710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Cs/>
          <w:color w:val="2C2B2B"/>
          <w:sz w:val="24"/>
          <w:szCs w:val="24"/>
          <w:lang w:eastAsia="pl-PL"/>
        </w:rPr>
      </w:pPr>
      <w:r w:rsidRPr="00926474">
        <w:rPr>
          <w:rFonts w:eastAsia="Times New Roman" w:cstheme="minorHAnsi"/>
          <w:b/>
          <w:iCs/>
          <w:color w:val="2C2B2B"/>
          <w:sz w:val="24"/>
          <w:szCs w:val="24"/>
          <w:lang w:eastAsia="pl-PL"/>
        </w:rPr>
        <w:t xml:space="preserve"> </w:t>
      </w:r>
    </w:p>
    <w:p w:rsidR="00C8710A" w:rsidRPr="00C8710A" w:rsidRDefault="00C8710A" w:rsidP="00C8710A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C8710A">
        <w:rPr>
          <w:rFonts w:eastAsia="Times New Roman" w:cstheme="minorHAnsi"/>
          <w:iCs/>
          <w:sz w:val="24"/>
          <w:szCs w:val="24"/>
          <w:lang w:eastAsia="pl-PL"/>
        </w:rPr>
        <w:t>Wydział Filozofii i Socjologii UMCS, Koło Naukowe Studentów Socjologii UMCS</w:t>
      </w:r>
      <w:r w:rsidR="00035F13">
        <w:rPr>
          <w:rFonts w:eastAsia="Times New Roman" w:cstheme="minorHAnsi"/>
          <w:iCs/>
          <w:sz w:val="24"/>
          <w:szCs w:val="24"/>
          <w:lang w:eastAsia="pl-PL"/>
        </w:rPr>
        <w:t>, Koło Naukowe Studentów Socjologii Gospodarki i 0rganizacji</w:t>
      </w:r>
      <w:r w:rsidRPr="00C8710A">
        <w:rPr>
          <w:rFonts w:eastAsia="Times New Roman" w:cstheme="minorHAnsi"/>
          <w:iCs/>
          <w:sz w:val="24"/>
          <w:szCs w:val="24"/>
          <w:lang w:eastAsia="pl-PL"/>
        </w:rPr>
        <w:t xml:space="preserve"> oraz Lubelski Oddział PTS zapraszają do udziału w konferencji „</w:t>
      </w:r>
      <w:r w:rsidR="00035F13" w:rsidRPr="00C8710A">
        <w:rPr>
          <w:rFonts w:eastAsia="Times New Roman" w:cstheme="minorHAnsi"/>
          <w:b/>
          <w:iCs/>
          <w:sz w:val="24"/>
          <w:szCs w:val="24"/>
          <w:lang w:eastAsia="pl-PL"/>
        </w:rPr>
        <w:t>SPOŁECZNE WYMIARY MOBILNOŚCI</w:t>
      </w:r>
      <w:r w:rsidRPr="00C8710A">
        <w:rPr>
          <w:rFonts w:eastAsia="Times New Roman" w:cstheme="minorHAnsi"/>
          <w:iCs/>
          <w:sz w:val="24"/>
          <w:szCs w:val="24"/>
          <w:lang w:eastAsia="pl-PL"/>
        </w:rPr>
        <w:t xml:space="preserve">”, która odbędzie się w dniu </w:t>
      </w:r>
      <w:r w:rsidR="00035F13">
        <w:rPr>
          <w:rFonts w:eastAsia="Times New Roman" w:cstheme="minorHAnsi"/>
          <w:b/>
          <w:iCs/>
          <w:sz w:val="24"/>
          <w:szCs w:val="24"/>
          <w:lang w:eastAsia="pl-PL"/>
        </w:rPr>
        <w:t>17.05.</w:t>
      </w:r>
      <w:r w:rsidRPr="00C8710A">
        <w:rPr>
          <w:rFonts w:eastAsia="Times New Roman" w:cstheme="minorHAnsi"/>
          <w:b/>
          <w:iCs/>
          <w:sz w:val="24"/>
          <w:szCs w:val="24"/>
          <w:lang w:eastAsia="pl-PL"/>
        </w:rPr>
        <w:t>2017 roku</w:t>
      </w:r>
      <w:r w:rsidRPr="00C8710A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035F13">
        <w:rPr>
          <w:rFonts w:eastAsia="Times New Roman" w:cstheme="minorHAnsi"/>
          <w:b/>
          <w:iCs/>
          <w:sz w:val="24"/>
          <w:szCs w:val="24"/>
          <w:lang w:eastAsia="pl-PL"/>
        </w:rPr>
        <w:t>w  Lublinie</w:t>
      </w:r>
      <w:r w:rsidRPr="00C8710A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:rsidR="00C8710A" w:rsidRDefault="00C8710A" w:rsidP="005D0AD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Cs/>
          <w:color w:val="2C2B2B"/>
          <w:sz w:val="32"/>
          <w:szCs w:val="32"/>
          <w:lang w:eastAsia="pl-PL"/>
        </w:rPr>
        <w:sectPr w:rsidR="00C8710A" w:rsidSect="007A088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710A" w:rsidRDefault="00C8710A" w:rsidP="005D0AD3">
      <w:pPr>
        <w:shd w:val="clear" w:color="auto" w:fill="FFFFFF"/>
        <w:spacing w:after="0" w:line="240" w:lineRule="auto"/>
        <w:jc w:val="center"/>
        <w:rPr>
          <w:rFonts w:eastAsia="Times New Roman" w:cstheme="minorHAnsi"/>
          <w:iCs/>
          <w:color w:val="2C2B2B"/>
          <w:sz w:val="24"/>
          <w:szCs w:val="24"/>
          <w:lang w:eastAsia="pl-PL"/>
        </w:rPr>
        <w:sectPr w:rsidR="00C8710A" w:rsidSect="00C8710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530E" w:rsidRDefault="0029530E" w:rsidP="005D0AD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Cs/>
          <w:color w:val="2C2B2B"/>
          <w:sz w:val="32"/>
          <w:szCs w:val="32"/>
          <w:lang w:eastAsia="pl-PL"/>
        </w:rPr>
      </w:pPr>
    </w:p>
    <w:p w:rsidR="00C8710A" w:rsidRDefault="00C8710A" w:rsidP="005D0AD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Cs/>
          <w:color w:val="2C2B2B"/>
          <w:sz w:val="32"/>
          <w:szCs w:val="32"/>
          <w:lang w:eastAsia="pl-PL"/>
        </w:rPr>
        <w:sectPr w:rsidR="00C8710A" w:rsidSect="00C8710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001"/>
      </w:tblGrid>
      <w:tr w:rsidR="00C8710A" w:rsidTr="00926474">
        <w:trPr>
          <w:trHeight w:val="661"/>
        </w:trPr>
        <w:tc>
          <w:tcPr>
            <w:tcW w:w="5211" w:type="dxa"/>
            <w:vAlign w:val="center"/>
          </w:tcPr>
          <w:p w:rsidR="00C8710A" w:rsidRDefault="00C8710A" w:rsidP="00C8710A">
            <w:pPr>
              <w:spacing w:line="360" w:lineRule="auto"/>
              <w:jc w:val="center"/>
              <w:rPr>
                <w:rFonts w:eastAsia="Times New Roman" w:cstheme="minorHAnsi"/>
                <w:b/>
                <w:iCs/>
                <w:color w:val="2C2B2B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iCs/>
                <w:color w:val="2C2B2B"/>
                <w:sz w:val="24"/>
                <w:szCs w:val="24"/>
                <w:lang w:eastAsia="pl-PL"/>
              </w:rPr>
              <w:lastRenderedPageBreak/>
              <w:t>Organizatorzy:</w:t>
            </w:r>
          </w:p>
        </w:tc>
        <w:tc>
          <w:tcPr>
            <w:tcW w:w="4001" w:type="dxa"/>
            <w:vAlign w:val="center"/>
          </w:tcPr>
          <w:p w:rsidR="00C8710A" w:rsidRDefault="00C8710A" w:rsidP="00C8710A">
            <w:pPr>
              <w:spacing w:line="360" w:lineRule="auto"/>
              <w:jc w:val="center"/>
              <w:rPr>
                <w:rFonts w:eastAsia="Times New Roman" w:cstheme="minorHAnsi"/>
                <w:b/>
                <w:iCs/>
                <w:color w:val="2C2B2B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iCs/>
                <w:color w:val="2C2B2B"/>
                <w:sz w:val="24"/>
                <w:szCs w:val="24"/>
                <w:lang w:eastAsia="pl-PL"/>
              </w:rPr>
              <w:t>Patronat:</w:t>
            </w:r>
          </w:p>
        </w:tc>
      </w:tr>
      <w:tr w:rsidR="00C8710A" w:rsidTr="00C8710A">
        <w:trPr>
          <w:trHeight w:val="1544"/>
        </w:trPr>
        <w:tc>
          <w:tcPr>
            <w:tcW w:w="5211" w:type="dxa"/>
            <w:vAlign w:val="center"/>
          </w:tcPr>
          <w:p w:rsidR="00C8710A" w:rsidRDefault="00C8710A" w:rsidP="00C8710A">
            <w:pPr>
              <w:spacing w:line="360" w:lineRule="auto"/>
              <w:jc w:val="center"/>
              <w:rPr>
                <w:rFonts w:eastAsia="Times New Roman" w:cstheme="minorHAnsi"/>
                <w:b/>
                <w:iCs/>
                <w:color w:val="2C2B2B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iCs/>
                <w:noProof/>
                <w:color w:val="2C2B2B"/>
                <w:sz w:val="32"/>
                <w:szCs w:val="32"/>
                <w:lang w:eastAsia="pl-PL"/>
              </w:rPr>
              <w:drawing>
                <wp:inline distT="0" distB="0" distL="0" distR="0">
                  <wp:extent cx="1221922" cy="412522"/>
                  <wp:effectExtent l="19050" t="0" r="0" b="0"/>
                  <wp:docPr id="5" name="Obraz 4" descr="D:\Grafika projekty\UMCS projekt\Logotyp WFiS\100328-logotyp-wydzial-filozofii-i-socjologii\Wydzial Filozofii i Socjologii\JPEG PNG\UMCS_WF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Grafika projekty\UMCS projekt\Logotyp WFiS\100328-logotyp-wydzial-filozofii-i-socjologii\Wydzial Filozofii i Socjologii\JPEG PNG\UMCS_WF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733" cy="413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  <w:b/>
                <w:iCs/>
                <w:color w:val="2C2B2B"/>
                <w:sz w:val="32"/>
                <w:szCs w:val="32"/>
                <w:lang w:eastAsia="pl-PL"/>
              </w:rPr>
              <w:t xml:space="preserve"> </w:t>
            </w:r>
          </w:p>
        </w:tc>
        <w:tc>
          <w:tcPr>
            <w:tcW w:w="4001" w:type="dxa"/>
            <w:vAlign w:val="center"/>
          </w:tcPr>
          <w:p w:rsidR="00C8710A" w:rsidRDefault="00C8710A" w:rsidP="00C8710A">
            <w:pPr>
              <w:spacing w:line="360" w:lineRule="auto"/>
              <w:jc w:val="center"/>
              <w:rPr>
                <w:rFonts w:eastAsia="Times New Roman" w:cstheme="minorHAnsi"/>
                <w:b/>
                <w:iCs/>
                <w:color w:val="2C2B2B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iCs/>
                <w:noProof/>
                <w:color w:val="2C2B2B"/>
                <w:sz w:val="32"/>
                <w:szCs w:val="32"/>
                <w:lang w:eastAsia="pl-PL"/>
              </w:rPr>
              <w:drawing>
                <wp:inline distT="0" distB="0" distL="0" distR="0">
                  <wp:extent cx="770477" cy="457200"/>
                  <wp:effectExtent l="19050" t="0" r="0" b="0"/>
                  <wp:docPr id="4" name="Obraz 3" descr="C:\Users\Przemi\Desktop\Plakat konferencja\pts_logo-928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zemi\Desktop\Plakat konferencja\pts_logo-928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850" cy="458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710A" w:rsidRDefault="00C8710A" w:rsidP="005D0AD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Cs/>
          <w:color w:val="2C2B2B"/>
          <w:sz w:val="32"/>
          <w:szCs w:val="32"/>
          <w:lang w:eastAsia="pl-PL"/>
        </w:rPr>
        <w:sectPr w:rsidR="00C8710A" w:rsidSect="00C8710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5F13" w:rsidRPr="00035F13" w:rsidRDefault="00035F13" w:rsidP="00035F13">
      <w:pPr>
        <w:shd w:val="clear" w:color="auto" w:fill="FFFFFF"/>
        <w:spacing w:after="0" w:line="360" w:lineRule="auto"/>
        <w:jc w:val="both"/>
        <w:rPr>
          <w:rFonts w:eastAsia="Times New Roman" w:cstheme="minorHAnsi"/>
          <w:iCs/>
          <w:color w:val="2C2B2B"/>
          <w:lang w:eastAsia="pl-PL"/>
        </w:rPr>
      </w:pPr>
      <w:r w:rsidRPr="00035F13">
        <w:rPr>
          <w:rFonts w:eastAsia="Times New Roman" w:cstheme="minorHAnsi"/>
          <w:iCs/>
          <w:color w:val="2C2B2B"/>
          <w:lang w:eastAsia="pl-PL"/>
        </w:rPr>
        <w:lastRenderedPageBreak/>
        <w:t>Współczesne zmiany globalne powodują, iż problematyka mobilności staje się jedną z kluczowych obszarów badań społecznych i kulturowych. John Urry zakreśla szeroki obszar badań nad mobilnością: podlegają nimi nie tylko ludzie, ale także idee, informacje, zasoby i przedmioty. Dlatego też refleksja nad społecznymi wymiarami mobilności powinna dotyczyć różnego rodzaju procesów i praktyk: społecznych, ekonomicznych, politycznych i kulturowych.  Mobilność może być analizowana zarówno z punktu widzenia możliwości i szans, zwiększania zasobów różnych aktorów społecznych, ale także reżimów tę mobilność ograniczających lub nadzorujących. Celem konferencji jest wymiana poglądów i doświadczeń badawczych w dyskusji, podczas której analizowane będą przede wszystkim następujące pytania:</w:t>
      </w:r>
    </w:p>
    <w:p w:rsidR="00035F13" w:rsidRPr="00035F13" w:rsidRDefault="00035F13" w:rsidP="00035F1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iCs/>
          <w:color w:val="2C2B2B"/>
          <w:lang w:eastAsia="pl-PL"/>
        </w:rPr>
      </w:pPr>
      <w:r w:rsidRPr="00035F13">
        <w:rPr>
          <w:rFonts w:eastAsia="Times New Roman" w:cstheme="minorHAnsi"/>
          <w:iCs/>
          <w:color w:val="2C2B2B"/>
          <w:lang w:eastAsia="pl-PL"/>
        </w:rPr>
        <w:t>Jak typy mobilności społecznej i aktów społecznych biorących w niej udział (np. migrantów, uchodźców, turystów) wiążą się z charakterystykami demograficzno- społecznymi mobilnych podmiotów, takich jak płeć, klasa społeczna, wiek, przynależność etniczna? Jak cechy te wpływają na realizację różnych wzorów mobilności?</w:t>
      </w:r>
    </w:p>
    <w:p w:rsidR="00035F13" w:rsidRPr="00035F13" w:rsidRDefault="00035F13" w:rsidP="00035F1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iCs/>
          <w:color w:val="2C2B2B"/>
          <w:lang w:eastAsia="pl-PL"/>
        </w:rPr>
      </w:pPr>
      <w:r w:rsidRPr="00035F13">
        <w:rPr>
          <w:rFonts w:eastAsia="Times New Roman" w:cstheme="minorHAnsi"/>
          <w:iCs/>
          <w:color w:val="2C2B2B"/>
          <w:lang w:eastAsia="pl-PL"/>
        </w:rPr>
        <w:t>Jakie są kulturowe, społeczne i polityczne ograniczenia mobilności?</w:t>
      </w:r>
    </w:p>
    <w:p w:rsidR="00035F13" w:rsidRPr="00035F13" w:rsidRDefault="00035F13" w:rsidP="00035F1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iCs/>
          <w:color w:val="2C2B2B"/>
          <w:lang w:eastAsia="pl-PL"/>
        </w:rPr>
      </w:pPr>
      <w:r w:rsidRPr="00035F13">
        <w:rPr>
          <w:rFonts w:eastAsia="Times New Roman" w:cstheme="minorHAnsi"/>
          <w:iCs/>
          <w:color w:val="2C2B2B"/>
          <w:lang w:eastAsia="pl-PL"/>
        </w:rPr>
        <w:t>Jakie są czynniki intensyfikujące mobilność?</w:t>
      </w:r>
    </w:p>
    <w:p w:rsidR="00035F13" w:rsidRPr="00035F13" w:rsidRDefault="00035F13" w:rsidP="00035F1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iCs/>
          <w:lang w:eastAsia="pl-PL"/>
        </w:rPr>
      </w:pPr>
      <w:r w:rsidRPr="00035F13">
        <w:rPr>
          <w:rFonts w:eastAsia="Times New Roman" w:cstheme="minorHAnsi"/>
          <w:iCs/>
          <w:lang w:eastAsia="pl-PL"/>
        </w:rPr>
        <w:t xml:space="preserve">Jak mobilność horyzontalna (przestrzenna)  jest powiązana z mobilnością wertykalną (awansem/degradacją społeczną)? </w:t>
      </w:r>
    </w:p>
    <w:p w:rsidR="00035F13" w:rsidRPr="00035F13" w:rsidRDefault="00035F13" w:rsidP="00035F1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iCs/>
          <w:lang w:eastAsia="pl-PL"/>
        </w:rPr>
      </w:pPr>
      <w:r w:rsidRPr="00035F13">
        <w:rPr>
          <w:rFonts w:eastAsia="Times New Roman" w:cstheme="minorHAnsi"/>
          <w:iCs/>
          <w:lang w:eastAsia="pl-PL"/>
        </w:rPr>
        <w:t>Jakie są współczesne wzory migracji wewnętrznych?</w:t>
      </w:r>
    </w:p>
    <w:p w:rsidR="00035F13" w:rsidRPr="00035F13" w:rsidRDefault="00035F13" w:rsidP="00035F1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iCs/>
          <w:lang w:eastAsia="pl-PL"/>
        </w:rPr>
      </w:pPr>
      <w:r w:rsidRPr="00035F13">
        <w:rPr>
          <w:rFonts w:eastAsia="Times New Roman" w:cstheme="minorHAnsi"/>
          <w:iCs/>
          <w:lang w:eastAsia="pl-PL"/>
        </w:rPr>
        <w:t xml:space="preserve">Jakie są społeczne, kulturowe i polityczne uwarunkowania transnacjonalizmu? </w:t>
      </w:r>
    </w:p>
    <w:p w:rsidR="00035F13" w:rsidRPr="00035F13" w:rsidRDefault="00035F13" w:rsidP="00035F1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iCs/>
          <w:lang w:eastAsia="pl-PL"/>
        </w:rPr>
      </w:pPr>
      <w:r w:rsidRPr="00035F13">
        <w:rPr>
          <w:rFonts w:eastAsia="Times New Roman" w:cstheme="minorHAnsi"/>
          <w:iCs/>
          <w:lang w:eastAsia="pl-PL"/>
        </w:rPr>
        <w:t>Jakie jest znaczenie sieci migracyjnych i kapitału społecznego migrantów?</w:t>
      </w:r>
    </w:p>
    <w:p w:rsidR="00035F13" w:rsidRPr="00035F13" w:rsidRDefault="00035F13" w:rsidP="00035F1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iCs/>
          <w:lang w:eastAsia="pl-PL"/>
        </w:rPr>
      </w:pPr>
      <w:r w:rsidRPr="00035F13">
        <w:rPr>
          <w:rFonts w:eastAsia="Times New Roman" w:cstheme="minorHAnsi"/>
          <w:iCs/>
          <w:lang w:eastAsia="pl-PL"/>
        </w:rPr>
        <w:t>Jak organizacje i instytucje działają na rzecz migrantów (pokazanie dobrych przykładów działań/projektów)?</w:t>
      </w:r>
    </w:p>
    <w:p w:rsidR="00035F13" w:rsidRPr="00035F13" w:rsidRDefault="00035F13" w:rsidP="00035F1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iCs/>
          <w:lang w:eastAsia="pl-PL"/>
        </w:rPr>
      </w:pPr>
      <w:r w:rsidRPr="00035F13">
        <w:rPr>
          <w:rFonts w:eastAsia="Times New Roman" w:cstheme="minorHAnsi"/>
          <w:iCs/>
          <w:lang w:eastAsia="pl-PL"/>
        </w:rPr>
        <w:t>W jaki sposób można wielopoziomowo zarządzać migracjami?</w:t>
      </w:r>
    </w:p>
    <w:p w:rsidR="00035F13" w:rsidRPr="00035F13" w:rsidRDefault="00035F13" w:rsidP="00035F1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iCs/>
          <w:lang w:eastAsia="pl-PL"/>
        </w:rPr>
      </w:pPr>
      <w:r w:rsidRPr="00035F13">
        <w:rPr>
          <w:rFonts w:eastAsia="Times New Roman" w:cstheme="minorHAnsi"/>
          <w:iCs/>
          <w:lang w:eastAsia="pl-PL"/>
        </w:rPr>
        <w:t xml:space="preserve">W jaki sposób innowacje społeczne </w:t>
      </w:r>
      <w:bookmarkStart w:id="0" w:name="_GoBack"/>
      <w:bookmarkEnd w:id="0"/>
      <w:r w:rsidRPr="00035F13">
        <w:rPr>
          <w:rFonts w:eastAsia="Times New Roman" w:cstheme="minorHAnsi"/>
          <w:iCs/>
          <w:lang w:eastAsia="pl-PL"/>
        </w:rPr>
        <w:t xml:space="preserve">wpływają na rozwiązywanie problemów w miastach  (działania podejmowane na rzecz integracji z cudzoziemcami)? </w:t>
      </w:r>
    </w:p>
    <w:p w:rsidR="00035F13" w:rsidRPr="00035F13" w:rsidRDefault="00035F13" w:rsidP="00035F1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iCs/>
          <w:lang w:eastAsia="pl-PL"/>
        </w:rPr>
      </w:pPr>
      <w:r w:rsidRPr="00035F13">
        <w:rPr>
          <w:rFonts w:eastAsia="Times New Roman" w:cstheme="minorHAnsi"/>
          <w:iCs/>
          <w:lang w:eastAsia="pl-PL"/>
        </w:rPr>
        <w:t xml:space="preserve">Jak emigracja pracowników wykwalifikowanych, przedstawicieli klasy kreatywnej oraz reemigrantów wpływa na przemiany gospodarki innowacyjnej? </w:t>
      </w:r>
    </w:p>
    <w:p w:rsidR="00041A07" w:rsidRPr="00035F13" w:rsidRDefault="00035F13" w:rsidP="00035F1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iCs/>
          <w:lang w:eastAsia="pl-PL"/>
        </w:rPr>
      </w:pPr>
      <w:r w:rsidRPr="00035F13">
        <w:rPr>
          <w:rFonts w:eastAsia="Times New Roman" w:cstheme="minorHAnsi"/>
          <w:iCs/>
          <w:lang w:eastAsia="pl-PL"/>
        </w:rPr>
        <w:t xml:space="preserve">Czy wzrost mobilności zagraża bezpieczeństwu państwa? </w:t>
      </w:r>
    </w:p>
    <w:p w:rsidR="00035F13" w:rsidRPr="00035F13" w:rsidRDefault="00035F13" w:rsidP="00035F13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D0AD3" w:rsidRPr="0029530E" w:rsidRDefault="00F81F01" w:rsidP="0029530E">
      <w:pPr>
        <w:spacing w:after="100" w:afterAutospacing="1" w:line="360" w:lineRule="auto"/>
        <w:jc w:val="both"/>
        <w:rPr>
          <w:rFonts w:cstheme="minorHAnsi"/>
        </w:rPr>
      </w:pPr>
      <w:r w:rsidRPr="0029530E">
        <w:rPr>
          <w:rFonts w:cstheme="minorHAnsi"/>
        </w:rPr>
        <w:t>Konferencja ma charakter interdyscyplinarny. Zapraszamy przede wszystkim doktorantów oraz doktorów reprezentujących różne dziedziny nauk społecznych.</w:t>
      </w:r>
      <w:r w:rsidR="00041A07" w:rsidRPr="0029530E">
        <w:rPr>
          <w:rFonts w:cstheme="minorHAnsi"/>
        </w:rPr>
        <w:t xml:space="preserve"> </w:t>
      </w:r>
      <w:r w:rsidR="00041A07" w:rsidRPr="00C8710A">
        <w:rPr>
          <w:rFonts w:cstheme="minorHAnsi"/>
          <w:b/>
        </w:rPr>
        <w:t>Udział w konferencji jest bezpłatny</w:t>
      </w:r>
      <w:r w:rsidR="00041A07" w:rsidRPr="0029530E">
        <w:rPr>
          <w:rFonts w:cstheme="minorHAnsi"/>
        </w:rPr>
        <w:t xml:space="preserve">. </w:t>
      </w:r>
      <w:r w:rsidR="00041A07" w:rsidRPr="00C8710A">
        <w:rPr>
          <w:rFonts w:cstheme="minorHAnsi"/>
          <w:b/>
        </w:rPr>
        <w:t>Organizatorzy nie zapewniają noclegów ani wyżywienia</w:t>
      </w:r>
      <w:r w:rsidR="00041A07" w:rsidRPr="0029530E">
        <w:rPr>
          <w:rFonts w:cstheme="minorHAnsi"/>
        </w:rPr>
        <w:t>.</w:t>
      </w:r>
    </w:p>
    <w:p w:rsidR="005D0AD3" w:rsidRPr="0029530E" w:rsidRDefault="005D0AD3" w:rsidP="005D0AD3">
      <w:pPr>
        <w:spacing w:after="0" w:line="360" w:lineRule="auto"/>
        <w:jc w:val="both"/>
        <w:rPr>
          <w:rFonts w:cstheme="minorHAnsi"/>
        </w:rPr>
      </w:pPr>
      <w:r w:rsidRPr="0029530E">
        <w:rPr>
          <w:rFonts w:cstheme="minorHAnsi"/>
        </w:rPr>
        <w:t>Artykuły po otrzymaniu pozytywnych recenzji zostaną opublikowane w czasopiśmie „</w:t>
      </w:r>
      <w:r w:rsidRPr="00C8710A">
        <w:rPr>
          <w:rFonts w:cstheme="minorHAnsi"/>
          <w:b/>
        </w:rPr>
        <w:t>Konteksty Społeczne</w:t>
      </w:r>
      <w:r w:rsidRPr="0029530E">
        <w:rPr>
          <w:rFonts w:cstheme="minorHAnsi"/>
        </w:rPr>
        <w:t>” (</w:t>
      </w:r>
      <w:hyperlink r:id="rId9" w:history="1">
        <w:r w:rsidRPr="0029530E">
          <w:rPr>
            <w:rStyle w:val="Hipercze"/>
            <w:rFonts w:cstheme="minorHAnsi"/>
          </w:rPr>
          <w:t>http://kontekstyspoleczne.umcs.lublin.pl/</w:t>
        </w:r>
      </w:hyperlink>
      <w:r w:rsidRPr="0029530E">
        <w:rPr>
          <w:rFonts w:cstheme="minorHAnsi"/>
        </w:rPr>
        <w:t xml:space="preserve">) lub w </w:t>
      </w:r>
      <w:r w:rsidRPr="00C8710A">
        <w:rPr>
          <w:rFonts w:cstheme="minorHAnsi"/>
          <w:b/>
        </w:rPr>
        <w:t>recenzowanej monografii</w:t>
      </w:r>
      <w:r w:rsidRPr="0029530E">
        <w:rPr>
          <w:rFonts w:cstheme="minorHAnsi"/>
        </w:rPr>
        <w:t xml:space="preserve">. </w:t>
      </w:r>
    </w:p>
    <w:p w:rsidR="00041A07" w:rsidRPr="0029530E" w:rsidRDefault="00041A07" w:rsidP="0029530E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29530E">
        <w:rPr>
          <w:rFonts w:cstheme="minorHAnsi"/>
          <w:b/>
          <w:sz w:val="24"/>
          <w:szCs w:val="24"/>
          <w:u w:val="single"/>
        </w:rPr>
        <w:lastRenderedPageBreak/>
        <w:t>Ważne terminy:</w:t>
      </w:r>
    </w:p>
    <w:p w:rsidR="00041A07" w:rsidRPr="0029530E" w:rsidRDefault="00041A07" w:rsidP="0029530E">
      <w:pPr>
        <w:spacing w:after="0" w:line="360" w:lineRule="auto"/>
        <w:rPr>
          <w:rFonts w:cstheme="minorHAnsi"/>
        </w:rPr>
      </w:pPr>
      <w:r w:rsidRPr="0029530E">
        <w:rPr>
          <w:rFonts w:cstheme="minorHAnsi"/>
        </w:rPr>
        <w:t>do</w:t>
      </w:r>
      <w:r w:rsidR="00DB2207" w:rsidRPr="0029530E">
        <w:rPr>
          <w:rFonts w:cstheme="minorHAnsi"/>
        </w:rPr>
        <w:t xml:space="preserve"> </w:t>
      </w:r>
      <w:r w:rsidR="00DB2207" w:rsidRPr="0029530E">
        <w:rPr>
          <w:rFonts w:cstheme="minorHAnsi"/>
          <w:b/>
        </w:rPr>
        <w:t>30 marca 2017</w:t>
      </w:r>
      <w:r w:rsidR="00DB2207" w:rsidRPr="0029530E">
        <w:rPr>
          <w:rFonts w:cstheme="minorHAnsi"/>
        </w:rPr>
        <w:t xml:space="preserve"> </w:t>
      </w:r>
      <w:r w:rsidRPr="0029530E">
        <w:rPr>
          <w:rFonts w:cstheme="minorHAnsi"/>
        </w:rPr>
        <w:t>przesłanie kart zgłoszeń wraz z abstraktami</w:t>
      </w:r>
    </w:p>
    <w:p w:rsidR="00041A07" w:rsidRPr="0029530E" w:rsidRDefault="00041A07" w:rsidP="0029530E">
      <w:pPr>
        <w:spacing w:after="0" w:line="360" w:lineRule="auto"/>
        <w:rPr>
          <w:rFonts w:cstheme="minorHAnsi"/>
        </w:rPr>
      </w:pPr>
      <w:r w:rsidRPr="0029530E">
        <w:rPr>
          <w:rFonts w:cstheme="minorHAnsi"/>
        </w:rPr>
        <w:t>do</w:t>
      </w:r>
      <w:r w:rsidR="00DB2207" w:rsidRPr="0029530E">
        <w:rPr>
          <w:rFonts w:cstheme="minorHAnsi"/>
        </w:rPr>
        <w:t xml:space="preserve"> </w:t>
      </w:r>
      <w:r w:rsidR="00DB2207" w:rsidRPr="0029530E">
        <w:rPr>
          <w:rFonts w:cstheme="minorHAnsi"/>
          <w:b/>
        </w:rPr>
        <w:t>15 kwietnia 2017</w:t>
      </w:r>
      <w:r w:rsidR="00DB2207" w:rsidRPr="0029530E">
        <w:rPr>
          <w:rFonts w:cstheme="minorHAnsi"/>
        </w:rPr>
        <w:t xml:space="preserve"> </w:t>
      </w:r>
      <w:r w:rsidRPr="0029530E">
        <w:rPr>
          <w:rFonts w:cstheme="minorHAnsi"/>
        </w:rPr>
        <w:t>organizatorzy przesyłają informację o akceptacji referatu</w:t>
      </w:r>
    </w:p>
    <w:p w:rsidR="005D0AD3" w:rsidRPr="0029530E" w:rsidRDefault="00041A07" w:rsidP="0029530E">
      <w:pPr>
        <w:spacing w:after="0" w:line="360" w:lineRule="auto"/>
        <w:rPr>
          <w:rFonts w:cstheme="minorHAnsi"/>
        </w:rPr>
      </w:pPr>
      <w:r w:rsidRPr="0029530E">
        <w:rPr>
          <w:rFonts w:cstheme="minorHAnsi"/>
        </w:rPr>
        <w:t>do</w:t>
      </w:r>
      <w:r w:rsidR="005D0AD3" w:rsidRPr="0029530E">
        <w:rPr>
          <w:rFonts w:cstheme="minorHAnsi"/>
        </w:rPr>
        <w:t xml:space="preserve"> </w:t>
      </w:r>
      <w:r w:rsidR="005D0AD3" w:rsidRPr="0029530E">
        <w:rPr>
          <w:rFonts w:cstheme="minorHAnsi"/>
          <w:b/>
        </w:rPr>
        <w:t>30 czerwca</w:t>
      </w:r>
      <w:r w:rsidRPr="0029530E">
        <w:rPr>
          <w:rFonts w:cstheme="minorHAnsi"/>
          <w:b/>
        </w:rPr>
        <w:t xml:space="preserve"> </w:t>
      </w:r>
      <w:r w:rsidR="005D0AD3" w:rsidRPr="0029530E">
        <w:rPr>
          <w:rFonts w:cstheme="minorHAnsi"/>
          <w:b/>
        </w:rPr>
        <w:t>2017</w:t>
      </w:r>
      <w:r w:rsidR="005D0AD3" w:rsidRPr="0029530E">
        <w:rPr>
          <w:rFonts w:cstheme="minorHAnsi"/>
        </w:rPr>
        <w:t xml:space="preserve"> </w:t>
      </w:r>
      <w:r w:rsidRPr="0029530E">
        <w:rPr>
          <w:rFonts w:cstheme="minorHAnsi"/>
        </w:rPr>
        <w:t>przesłanie tekstu</w:t>
      </w:r>
      <w:r w:rsidR="005D0AD3" w:rsidRPr="0029530E">
        <w:rPr>
          <w:rFonts w:cstheme="minorHAnsi"/>
        </w:rPr>
        <w:t xml:space="preserve"> do publikacji</w:t>
      </w:r>
      <w:r w:rsidRPr="0029530E">
        <w:rPr>
          <w:rFonts w:cstheme="minorHAnsi"/>
        </w:rPr>
        <w:t xml:space="preserve"> </w:t>
      </w:r>
    </w:p>
    <w:p w:rsidR="005D0AD3" w:rsidRPr="0029530E" w:rsidRDefault="005D0AD3" w:rsidP="0029530E">
      <w:pPr>
        <w:spacing w:after="0" w:line="360" w:lineRule="auto"/>
        <w:rPr>
          <w:rFonts w:cstheme="minorHAnsi"/>
        </w:rPr>
      </w:pPr>
    </w:p>
    <w:p w:rsidR="009A19BC" w:rsidRPr="0029530E" w:rsidRDefault="00F264C4" w:rsidP="0029530E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29530E">
        <w:rPr>
          <w:rFonts w:cstheme="minorHAnsi"/>
          <w:b/>
          <w:sz w:val="24"/>
          <w:szCs w:val="24"/>
          <w:u w:val="single"/>
        </w:rPr>
        <w:t>Miejsce konferencji:</w:t>
      </w:r>
      <w:r w:rsidR="009A19BC" w:rsidRPr="0029530E">
        <w:rPr>
          <w:rFonts w:cstheme="minorHAnsi"/>
          <w:b/>
          <w:sz w:val="24"/>
          <w:szCs w:val="24"/>
          <w:u w:val="single"/>
        </w:rPr>
        <w:t xml:space="preserve"> </w:t>
      </w:r>
    </w:p>
    <w:p w:rsidR="005D0AD3" w:rsidRPr="0029530E" w:rsidRDefault="005D0AD3" w:rsidP="0029530E">
      <w:pPr>
        <w:spacing w:after="0" w:line="360" w:lineRule="auto"/>
        <w:rPr>
          <w:rFonts w:cstheme="minorHAnsi"/>
        </w:rPr>
      </w:pPr>
      <w:r w:rsidRPr="0029530E">
        <w:rPr>
          <w:rFonts w:cstheme="minorHAnsi"/>
        </w:rPr>
        <w:t>Wydział Filozofii i Socjologii</w:t>
      </w:r>
    </w:p>
    <w:p w:rsidR="00F264C4" w:rsidRPr="0029530E" w:rsidRDefault="009A19BC" w:rsidP="0029530E">
      <w:pPr>
        <w:spacing w:after="0" w:line="360" w:lineRule="auto"/>
        <w:rPr>
          <w:rFonts w:cstheme="minorHAnsi"/>
        </w:rPr>
      </w:pPr>
      <w:r w:rsidRPr="0029530E">
        <w:rPr>
          <w:rFonts w:cstheme="minorHAnsi"/>
        </w:rPr>
        <w:t xml:space="preserve">Uniwersytet Marii Curie </w:t>
      </w:r>
      <w:r w:rsidR="00DB2207" w:rsidRPr="0029530E">
        <w:rPr>
          <w:rFonts w:cstheme="minorHAnsi"/>
        </w:rPr>
        <w:t xml:space="preserve">- </w:t>
      </w:r>
      <w:r w:rsidRPr="0029530E">
        <w:rPr>
          <w:rFonts w:cstheme="minorHAnsi"/>
        </w:rPr>
        <w:t xml:space="preserve">Skłodowskiej </w:t>
      </w:r>
    </w:p>
    <w:p w:rsidR="009A19BC" w:rsidRPr="0029530E" w:rsidRDefault="009A19BC" w:rsidP="0029530E">
      <w:pPr>
        <w:spacing w:after="0" w:line="360" w:lineRule="auto"/>
        <w:rPr>
          <w:rFonts w:cstheme="minorHAnsi"/>
        </w:rPr>
      </w:pPr>
      <w:r w:rsidRPr="0029530E">
        <w:rPr>
          <w:rFonts w:cstheme="minorHAnsi"/>
        </w:rPr>
        <w:t>Plac Marii Curie Skłodowskiej 4</w:t>
      </w:r>
    </w:p>
    <w:p w:rsidR="00DB2207" w:rsidRPr="0029530E" w:rsidRDefault="00DB2207" w:rsidP="0029530E">
      <w:pPr>
        <w:spacing w:after="0" w:line="360" w:lineRule="auto"/>
        <w:rPr>
          <w:rFonts w:cstheme="minorHAnsi"/>
        </w:rPr>
      </w:pPr>
      <w:r w:rsidRPr="0029530E">
        <w:rPr>
          <w:rFonts w:cstheme="minorHAnsi"/>
        </w:rPr>
        <w:t>20-031 Lublin</w:t>
      </w:r>
    </w:p>
    <w:p w:rsidR="00DB2207" w:rsidRPr="0029530E" w:rsidRDefault="00DB2207" w:rsidP="0029530E">
      <w:pPr>
        <w:spacing w:after="0" w:line="360" w:lineRule="auto"/>
        <w:rPr>
          <w:rFonts w:cstheme="minorHAnsi"/>
        </w:rPr>
      </w:pPr>
    </w:p>
    <w:p w:rsidR="00682DEF" w:rsidRPr="0029530E" w:rsidRDefault="00682DEF" w:rsidP="0029530E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29530E">
        <w:rPr>
          <w:rFonts w:cstheme="minorHAnsi"/>
          <w:b/>
          <w:sz w:val="24"/>
          <w:szCs w:val="24"/>
          <w:u w:val="single"/>
        </w:rPr>
        <w:t>Komitet Naukowy</w:t>
      </w:r>
      <w:r w:rsidR="0029530E">
        <w:rPr>
          <w:rFonts w:cstheme="minorHAnsi"/>
          <w:b/>
          <w:sz w:val="24"/>
          <w:szCs w:val="24"/>
          <w:u w:val="single"/>
        </w:rPr>
        <w:t>:</w:t>
      </w:r>
    </w:p>
    <w:p w:rsidR="00035F13" w:rsidRPr="00035F13" w:rsidRDefault="00035F13" w:rsidP="00035F13">
      <w:pPr>
        <w:spacing w:after="0" w:line="360" w:lineRule="auto"/>
        <w:rPr>
          <w:rFonts w:cstheme="minorHAnsi"/>
        </w:rPr>
      </w:pPr>
      <w:r w:rsidRPr="00035F13">
        <w:rPr>
          <w:rFonts w:cstheme="minorHAnsi"/>
        </w:rPr>
        <w:t>Prof.</w:t>
      </w:r>
      <w:r>
        <w:rPr>
          <w:rFonts w:cstheme="minorHAnsi"/>
        </w:rPr>
        <w:t xml:space="preserve"> </w:t>
      </w:r>
      <w:r w:rsidRPr="00035F13">
        <w:rPr>
          <w:rFonts w:cstheme="minorHAnsi"/>
          <w:b/>
        </w:rPr>
        <w:t>Agnieszka Kolasa-Nowak</w:t>
      </w:r>
    </w:p>
    <w:p w:rsidR="00035F13" w:rsidRPr="00035F13" w:rsidRDefault="00035F13" w:rsidP="00035F13">
      <w:pPr>
        <w:spacing w:after="0" w:line="360" w:lineRule="auto"/>
        <w:rPr>
          <w:rFonts w:cstheme="minorHAnsi"/>
        </w:rPr>
      </w:pPr>
      <w:r w:rsidRPr="00035F13">
        <w:rPr>
          <w:rFonts w:cstheme="minorHAnsi"/>
        </w:rPr>
        <w:t xml:space="preserve">Prof. </w:t>
      </w:r>
      <w:r w:rsidRPr="00035F13">
        <w:rPr>
          <w:rFonts w:cstheme="minorHAnsi"/>
          <w:b/>
        </w:rPr>
        <w:t>Urszula Kusio</w:t>
      </w:r>
    </w:p>
    <w:p w:rsidR="00035F13" w:rsidRPr="00035F13" w:rsidRDefault="00035F13" w:rsidP="00035F13">
      <w:pPr>
        <w:spacing w:after="0" w:line="360" w:lineRule="auto"/>
        <w:rPr>
          <w:rFonts w:cstheme="minorHAnsi"/>
        </w:rPr>
      </w:pPr>
      <w:r w:rsidRPr="00035F13">
        <w:rPr>
          <w:rFonts w:cstheme="minorHAnsi"/>
        </w:rPr>
        <w:t>Prof.</w:t>
      </w:r>
      <w:r>
        <w:rPr>
          <w:rFonts w:cstheme="minorHAnsi"/>
        </w:rPr>
        <w:t xml:space="preserve"> </w:t>
      </w:r>
      <w:r w:rsidRPr="00035F13">
        <w:rPr>
          <w:rFonts w:cstheme="minorHAnsi"/>
          <w:b/>
        </w:rPr>
        <w:t>Wojciech Misztal</w:t>
      </w:r>
      <w:r w:rsidRPr="00035F13">
        <w:rPr>
          <w:rFonts w:cstheme="minorHAnsi"/>
        </w:rPr>
        <w:t xml:space="preserve"> </w:t>
      </w:r>
    </w:p>
    <w:p w:rsidR="00035F13" w:rsidRPr="00035F13" w:rsidRDefault="00035F13" w:rsidP="00035F13">
      <w:pPr>
        <w:spacing w:after="0" w:line="360" w:lineRule="auto"/>
        <w:rPr>
          <w:rFonts w:cstheme="minorHAnsi"/>
        </w:rPr>
      </w:pPr>
      <w:r w:rsidRPr="00035F13">
        <w:rPr>
          <w:rFonts w:cstheme="minorHAnsi"/>
        </w:rPr>
        <w:t xml:space="preserve">Prof. </w:t>
      </w:r>
      <w:r w:rsidRPr="00035F13">
        <w:rPr>
          <w:rFonts w:cstheme="minorHAnsi"/>
          <w:b/>
        </w:rPr>
        <w:t>Andrzej Kapusta</w:t>
      </w:r>
    </w:p>
    <w:p w:rsidR="00035F13" w:rsidRPr="00035F13" w:rsidRDefault="00035F13" w:rsidP="00035F13">
      <w:pPr>
        <w:spacing w:after="0" w:line="360" w:lineRule="auto"/>
        <w:rPr>
          <w:rFonts w:eastAsia="Times New Roman" w:cstheme="minorHAnsi"/>
          <w:iCs/>
          <w:lang w:eastAsia="pl-PL"/>
        </w:rPr>
      </w:pPr>
      <w:r w:rsidRPr="00035F13">
        <w:rPr>
          <w:rFonts w:eastAsia="Times New Roman" w:cstheme="minorHAnsi"/>
          <w:iCs/>
          <w:lang w:eastAsia="pl-PL"/>
        </w:rPr>
        <w:t xml:space="preserve">Dr </w:t>
      </w:r>
      <w:r w:rsidRPr="00035F13">
        <w:rPr>
          <w:rFonts w:eastAsia="Times New Roman" w:cstheme="minorHAnsi"/>
          <w:b/>
          <w:iCs/>
          <w:lang w:eastAsia="pl-PL"/>
        </w:rPr>
        <w:t>Joanna Bielecka-Prus</w:t>
      </w:r>
    </w:p>
    <w:p w:rsidR="00035F13" w:rsidRPr="00035F13" w:rsidRDefault="00035F13" w:rsidP="00035F13">
      <w:pPr>
        <w:spacing w:after="0" w:line="360" w:lineRule="auto"/>
        <w:rPr>
          <w:rFonts w:eastAsia="Times New Roman" w:cstheme="minorHAnsi"/>
          <w:iCs/>
          <w:lang w:eastAsia="pl-PL"/>
        </w:rPr>
      </w:pPr>
      <w:r w:rsidRPr="00035F13">
        <w:rPr>
          <w:rFonts w:eastAsia="Times New Roman" w:cstheme="minorHAnsi"/>
          <w:iCs/>
          <w:lang w:eastAsia="pl-PL"/>
        </w:rPr>
        <w:t xml:space="preserve">Dr </w:t>
      </w:r>
      <w:r w:rsidRPr="00035F13">
        <w:rPr>
          <w:rFonts w:eastAsia="Times New Roman" w:cstheme="minorHAnsi"/>
          <w:b/>
          <w:iCs/>
          <w:lang w:eastAsia="pl-PL"/>
        </w:rPr>
        <w:t>Marzena Kruk</w:t>
      </w:r>
      <w:r w:rsidRPr="00035F13">
        <w:rPr>
          <w:rFonts w:eastAsia="Times New Roman" w:cstheme="minorHAnsi"/>
          <w:iCs/>
          <w:lang w:eastAsia="pl-PL"/>
        </w:rPr>
        <w:t xml:space="preserve"> </w:t>
      </w:r>
    </w:p>
    <w:p w:rsidR="00682DEF" w:rsidRPr="0029530E" w:rsidRDefault="00682DEF" w:rsidP="0029530E">
      <w:pPr>
        <w:spacing w:after="0" w:line="360" w:lineRule="auto"/>
        <w:rPr>
          <w:rFonts w:cstheme="minorHAnsi"/>
        </w:rPr>
      </w:pPr>
    </w:p>
    <w:p w:rsidR="00F264C4" w:rsidRPr="0029530E" w:rsidRDefault="00F264C4" w:rsidP="0029530E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29530E">
        <w:rPr>
          <w:rFonts w:cstheme="minorHAnsi"/>
          <w:b/>
          <w:sz w:val="24"/>
          <w:szCs w:val="24"/>
          <w:u w:val="single"/>
        </w:rPr>
        <w:t>Komitet Organizacyjny</w:t>
      </w:r>
    </w:p>
    <w:p w:rsidR="00A503DA" w:rsidRPr="0029530E" w:rsidRDefault="00A503DA" w:rsidP="0029530E">
      <w:pPr>
        <w:spacing w:after="0" w:line="360" w:lineRule="auto"/>
        <w:rPr>
          <w:rFonts w:eastAsia="Times New Roman" w:cstheme="minorHAnsi"/>
          <w:iCs/>
          <w:color w:val="2C2B2B"/>
          <w:lang w:eastAsia="pl-PL"/>
        </w:rPr>
      </w:pPr>
      <w:r w:rsidRPr="0029530E">
        <w:rPr>
          <w:rFonts w:eastAsia="Times New Roman" w:cstheme="minorHAnsi"/>
          <w:iCs/>
          <w:color w:val="2C2B2B"/>
          <w:lang w:eastAsia="pl-PL"/>
        </w:rPr>
        <w:t xml:space="preserve">dr </w:t>
      </w:r>
      <w:r w:rsidRPr="00C8710A">
        <w:rPr>
          <w:rFonts w:eastAsia="Times New Roman" w:cstheme="minorHAnsi"/>
          <w:b/>
          <w:iCs/>
          <w:color w:val="2C2B2B"/>
          <w:lang w:eastAsia="pl-PL"/>
        </w:rPr>
        <w:t>Joanna Bielecka-Prus</w:t>
      </w:r>
      <w:r w:rsidR="005D0AD3" w:rsidRPr="0029530E">
        <w:rPr>
          <w:rFonts w:eastAsia="Times New Roman" w:cstheme="minorHAnsi"/>
          <w:iCs/>
          <w:color w:val="2C2B2B"/>
          <w:lang w:eastAsia="pl-PL"/>
        </w:rPr>
        <w:t>, Zakład Socjologii Kultury,</w:t>
      </w:r>
    </w:p>
    <w:p w:rsidR="00A503DA" w:rsidRDefault="00A503DA" w:rsidP="0029530E">
      <w:pPr>
        <w:spacing w:after="0" w:line="360" w:lineRule="auto"/>
        <w:rPr>
          <w:rFonts w:eastAsia="Times New Roman" w:cstheme="minorHAnsi"/>
          <w:iCs/>
          <w:color w:val="2C2B2B"/>
          <w:lang w:eastAsia="pl-PL"/>
        </w:rPr>
      </w:pPr>
      <w:r w:rsidRPr="0029530E">
        <w:rPr>
          <w:rFonts w:eastAsia="Times New Roman" w:cstheme="minorHAnsi"/>
          <w:iCs/>
          <w:color w:val="2C2B2B"/>
          <w:lang w:eastAsia="pl-PL"/>
        </w:rPr>
        <w:t xml:space="preserve">dr </w:t>
      </w:r>
      <w:r w:rsidRPr="00C8710A">
        <w:rPr>
          <w:rFonts w:eastAsia="Times New Roman" w:cstheme="minorHAnsi"/>
          <w:b/>
          <w:iCs/>
          <w:color w:val="2C2B2B"/>
          <w:lang w:eastAsia="pl-PL"/>
        </w:rPr>
        <w:t>Marzena Kruk</w:t>
      </w:r>
      <w:r w:rsidR="005D0AD3" w:rsidRPr="0029530E">
        <w:rPr>
          <w:rFonts w:eastAsia="Times New Roman" w:cstheme="minorHAnsi"/>
          <w:iCs/>
          <w:color w:val="2C2B2B"/>
          <w:lang w:eastAsia="pl-PL"/>
        </w:rPr>
        <w:t>, Zakład Socjologii Gospodarki i Organizacji</w:t>
      </w:r>
    </w:p>
    <w:p w:rsidR="00035F13" w:rsidRPr="00035F13" w:rsidRDefault="00035F13" w:rsidP="00035F13">
      <w:pPr>
        <w:spacing w:after="0" w:line="360" w:lineRule="auto"/>
        <w:rPr>
          <w:rFonts w:eastAsia="Times New Roman" w:cstheme="minorHAnsi"/>
          <w:b/>
          <w:iCs/>
          <w:color w:val="2C2B2B"/>
          <w:lang w:eastAsia="pl-PL"/>
        </w:rPr>
      </w:pPr>
      <w:r w:rsidRPr="0029530E">
        <w:rPr>
          <w:rFonts w:eastAsia="Times New Roman" w:cstheme="minorHAnsi"/>
          <w:iCs/>
          <w:color w:val="2C2B2B"/>
          <w:lang w:eastAsia="pl-PL"/>
        </w:rPr>
        <w:t xml:space="preserve">Koło Naukowe </w:t>
      </w:r>
      <w:r w:rsidRPr="00035F13">
        <w:rPr>
          <w:rFonts w:eastAsia="Times New Roman" w:cstheme="minorHAnsi"/>
          <w:b/>
          <w:iCs/>
          <w:color w:val="2C2B2B"/>
          <w:lang w:eastAsia="pl-PL"/>
        </w:rPr>
        <w:t>Studentów Socjologii UMCS</w:t>
      </w:r>
    </w:p>
    <w:p w:rsidR="00035F13" w:rsidRPr="0029530E" w:rsidRDefault="00035F13" w:rsidP="0029530E">
      <w:pPr>
        <w:spacing w:after="0" w:line="360" w:lineRule="auto"/>
        <w:rPr>
          <w:rFonts w:eastAsia="Times New Roman" w:cstheme="minorHAnsi"/>
          <w:iCs/>
          <w:color w:val="2C2B2B"/>
          <w:lang w:eastAsia="pl-PL"/>
        </w:rPr>
      </w:pPr>
      <w:r>
        <w:rPr>
          <w:rFonts w:eastAsia="Times New Roman" w:cstheme="minorHAnsi"/>
          <w:iCs/>
          <w:color w:val="2C2B2B"/>
          <w:lang w:eastAsia="pl-PL"/>
        </w:rPr>
        <w:t xml:space="preserve">Koło Naukowe </w:t>
      </w:r>
      <w:r w:rsidRPr="00035F13">
        <w:rPr>
          <w:rFonts w:eastAsia="Times New Roman" w:cstheme="minorHAnsi"/>
          <w:b/>
          <w:iCs/>
          <w:color w:val="2C2B2B"/>
          <w:lang w:eastAsia="pl-PL"/>
        </w:rPr>
        <w:t>Studentów Socjologii Gospodarki i Organizacji</w:t>
      </w:r>
    </w:p>
    <w:p w:rsidR="002F486C" w:rsidRDefault="002F486C" w:rsidP="002F486C">
      <w:pPr>
        <w:spacing w:after="0" w:line="360" w:lineRule="auto"/>
        <w:rPr>
          <w:rFonts w:eastAsia="Times New Roman" w:cstheme="minorHAnsi"/>
          <w:iCs/>
          <w:color w:val="FF0000"/>
          <w:lang w:eastAsia="pl-PL"/>
        </w:rPr>
      </w:pPr>
    </w:p>
    <w:p w:rsidR="002F486C" w:rsidRPr="0029530E" w:rsidRDefault="002F486C" w:rsidP="002F486C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Sekretarze Konferencji</w:t>
      </w:r>
    </w:p>
    <w:p w:rsidR="002F486C" w:rsidRDefault="002F486C" w:rsidP="002F486C">
      <w:pPr>
        <w:spacing w:after="0" w:line="360" w:lineRule="auto"/>
        <w:rPr>
          <w:rFonts w:eastAsia="Times New Roman" w:cstheme="minorHAnsi"/>
          <w:iCs/>
          <w:color w:val="2C2B2B"/>
          <w:lang w:eastAsia="pl-PL"/>
        </w:rPr>
      </w:pPr>
      <w:r>
        <w:rPr>
          <w:rFonts w:eastAsia="Times New Roman" w:cstheme="minorHAnsi"/>
          <w:iCs/>
          <w:color w:val="2C2B2B"/>
          <w:lang w:eastAsia="pl-PL"/>
        </w:rPr>
        <w:t>Ewelina</w:t>
      </w:r>
      <w:r w:rsidRPr="00035F13">
        <w:rPr>
          <w:rFonts w:eastAsia="Times New Roman" w:cstheme="minorHAnsi"/>
          <w:b/>
          <w:iCs/>
          <w:color w:val="2C2B2B"/>
          <w:lang w:eastAsia="pl-PL"/>
        </w:rPr>
        <w:t xml:space="preserve"> Tatarczak</w:t>
      </w:r>
    </w:p>
    <w:p w:rsidR="002F486C" w:rsidRPr="0029530E" w:rsidRDefault="002F486C" w:rsidP="0029530E">
      <w:pPr>
        <w:spacing w:after="0" w:line="360" w:lineRule="auto"/>
        <w:rPr>
          <w:rFonts w:cstheme="minorHAnsi"/>
          <w:color w:val="FF0000"/>
          <w:u w:val="single"/>
        </w:rPr>
      </w:pPr>
      <w:r>
        <w:rPr>
          <w:rFonts w:eastAsia="Times New Roman" w:cstheme="minorHAnsi"/>
          <w:iCs/>
          <w:color w:val="2C2B2B"/>
          <w:lang w:eastAsia="pl-PL"/>
        </w:rPr>
        <w:t xml:space="preserve">Przemysław </w:t>
      </w:r>
      <w:r w:rsidRPr="00035F13">
        <w:rPr>
          <w:rFonts w:eastAsia="Times New Roman" w:cstheme="minorHAnsi"/>
          <w:b/>
          <w:iCs/>
          <w:color w:val="2C2B2B"/>
          <w:lang w:eastAsia="pl-PL"/>
        </w:rPr>
        <w:t>Wrochna</w:t>
      </w:r>
    </w:p>
    <w:p w:rsidR="0029530E" w:rsidRDefault="0029530E" w:rsidP="0029530E">
      <w:pPr>
        <w:spacing w:after="0" w:line="360" w:lineRule="auto"/>
        <w:rPr>
          <w:rFonts w:cstheme="minorHAnsi"/>
          <w:u w:val="single"/>
        </w:rPr>
      </w:pPr>
    </w:p>
    <w:p w:rsidR="00035F13" w:rsidRDefault="00035F13" w:rsidP="0029530E">
      <w:pPr>
        <w:spacing w:after="0" w:line="360" w:lineRule="auto"/>
        <w:rPr>
          <w:rFonts w:cstheme="minorHAnsi"/>
          <w:b/>
        </w:rPr>
      </w:pPr>
      <w:r w:rsidRPr="002F486C">
        <w:rPr>
          <w:rFonts w:cstheme="minorHAnsi"/>
          <w:b/>
        </w:rPr>
        <w:t xml:space="preserve">Formularz </w:t>
      </w:r>
      <w:r>
        <w:rPr>
          <w:rFonts w:cstheme="minorHAnsi"/>
          <w:b/>
        </w:rPr>
        <w:t xml:space="preserve">zgłoszeniowy </w:t>
      </w:r>
      <w:r w:rsidRPr="002F486C">
        <w:rPr>
          <w:rFonts w:cstheme="minorHAnsi"/>
          <w:b/>
        </w:rPr>
        <w:t>dostępny na stronie:</w:t>
      </w:r>
      <w:r>
        <w:rPr>
          <w:rFonts w:cstheme="minorHAnsi"/>
        </w:rPr>
        <w:t xml:space="preserve">  mobilnosci.umcs.pl</w:t>
      </w:r>
    </w:p>
    <w:p w:rsidR="00A503DA" w:rsidRPr="00383DCC" w:rsidRDefault="00A503DA" w:rsidP="002F486C">
      <w:pPr>
        <w:spacing w:after="0" w:line="360" w:lineRule="auto"/>
        <w:rPr>
          <w:rFonts w:cstheme="minorHAnsi"/>
          <w:b/>
        </w:rPr>
      </w:pPr>
      <w:r w:rsidRPr="002F486C">
        <w:rPr>
          <w:rFonts w:cstheme="minorHAnsi"/>
          <w:b/>
        </w:rPr>
        <w:t>Zgłoszenia p</w:t>
      </w:r>
      <w:r w:rsidR="005D0AD3" w:rsidRPr="002F486C">
        <w:rPr>
          <w:rFonts w:cstheme="minorHAnsi"/>
          <w:b/>
        </w:rPr>
        <w:t>rosimy przesyłać</w:t>
      </w:r>
      <w:r w:rsidR="00035F13">
        <w:rPr>
          <w:rFonts w:cstheme="minorHAnsi"/>
          <w:b/>
        </w:rPr>
        <w:t xml:space="preserve"> </w:t>
      </w:r>
      <w:r w:rsidR="00035F13" w:rsidRPr="00035F13">
        <w:rPr>
          <w:rFonts w:cstheme="minorHAnsi"/>
        </w:rPr>
        <w:t>za pośrednictwem formularza elektronicznego</w:t>
      </w:r>
      <w:r w:rsidR="00035F13">
        <w:rPr>
          <w:rFonts w:cstheme="minorHAnsi"/>
        </w:rPr>
        <w:t xml:space="preserve"> (dostępny na stronie)</w:t>
      </w:r>
      <w:r w:rsidR="00035F13">
        <w:rPr>
          <w:rFonts w:cstheme="minorHAnsi"/>
          <w:b/>
        </w:rPr>
        <w:t xml:space="preserve"> bądź</w:t>
      </w:r>
      <w:r w:rsidR="005D0AD3" w:rsidRPr="002F486C">
        <w:rPr>
          <w:rFonts w:cstheme="minorHAnsi"/>
          <w:b/>
        </w:rPr>
        <w:t xml:space="preserve"> na adres email: </w:t>
      </w:r>
      <w:r w:rsidR="002F486C">
        <w:rPr>
          <w:rFonts w:cstheme="minorHAnsi"/>
          <w:b/>
        </w:rPr>
        <w:t xml:space="preserve"> </w:t>
      </w:r>
      <w:r w:rsidR="00035F13">
        <w:rPr>
          <w:rFonts w:cstheme="minorHAnsi"/>
        </w:rPr>
        <w:t>wymiary.mobilnosci@umcs.pl</w:t>
      </w:r>
    </w:p>
    <w:sectPr w:rsidR="00A503DA" w:rsidRPr="00383DCC" w:rsidSect="00C8710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4FF0"/>
    <w:multiLevelType w:val="hybridMultilevel"/>
    <w:tmpl w:val="CB483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C5973"/>
    <w:multiLevelType w:val="multilevel"/>
    <w:tmpl w:val="9C4C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compat/>
  <w:rsids>
    <w:rsidRoot w:val="003408D6"/>
    <w:rsid w:val="00035F13"/>
    <w:rsid w:val="00041A07"/>
    <w:rsid w:val="000B1A0E"/>
    <w:rsid w:val="00194871"/>
    <w:rsid w:val="001A6295"/>
    <w:rsid w:val="002301D6"/>
    <w:rsid w:val="0029530E"/>
    <w:rsid w:val="002F486C"/>
    <w:rsid w:val="00313741"/>
    <w:rsid w:val="003408D6"/>
    <w:rsid w:val="00383DCC"/>
    <w:rsid w:val="003F534B"/>
    <w:rsid w:val="00416E5D"/>
    <w:rsid w:val="00446AE1"/>
    <w:rsid w:val="0045179C"/>
    <w:rsid w:val="00493F0A"/>
    <w:rsid w:val="005D0AD3"/>
    <w:rsid w:val="005D46FC"/>
    <w:rsid w:val="00647060"/>
    <w:rsid w:val="00682DEF"/>
    <w:rsid w:val="006D4B9A"/>
    <w:rsid w:val="00707C83"/>
    <w:rsid w:val="007A0880"/>
    <w:rsid w:val="007B6997"/>
    <w:rsid w:val="0087689C"/>
    <w:rsid w:val="008C72C7"/>
    <w:rsid w:val="00926474"/>
    <w:rsid w:val="00976EAD"/>
    <w:rsid w:val="009A19BC"/>
    <w:rsid w:val="009A470F"/>
    <w:rsid w:val="00A1705E"/>
    <w:rsid w:val="00A503DA"/>
    <w:rsid w:val="00A92F39"/>
    <w:rsid w:val="00B50918"/>
    <w:rsid w:val="00B64BF7"/>
    <w:rsid w:val="00C6591D"/>
    <w:rsid w:val="00C8710A"/>
    <w:rsid w:val="00C93E25"/>
    <w:rsid w:val="00DB2207"/>
    <w:rsid w:val="00DE5FD3"/>
    <w:rsid w:val="00F264C4"/>
    <w:rsid w:val="00F8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AD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7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A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ntekstyspoleczne.umcs.lub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BFE69-34D8-4CB6-A679-7F32DD71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Przemi</cp:lastModifiedBy>
  <cp:revision>11</cp:revision>
  <dcterms:created xsi:type="dcterms:W3CDTF">2017-01-21T15:10:00Z</dcterms:created>
  <dcterms:modified xsi:type="dcterms:W3CDTF">2017-02-09T12:18:00Z</dcterms:modified>
</cp:coreProperties>
</file>