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8BB1" w14:textId="77777777" w:rsidR="00F64E7E" w:rsidRPr="00373DF5" w:rsidRDefault="00373DF5" w:rsidP="00697C28">
      <w:pPr>
        <w:pStyle w:val="Tytul"/>
        <w:spacing w:before="200"/>
        <w:rPr>
          <w:smallCaps/>
          <w:lang w:val="en-GB"/>
        </w:rPr>
      </w:pPr>
      <w:bookmarkStart w:id="0" w:name="_GoBack"/>
      <w:bookmarkEnd w:id="0"/>
      <w:r w:rsidRPr="00373DF5">
        <w:rPr>
          <w:bCs/>
          <w:iCs/>
          <w:smallCaps/>
        </w:rPr>
        <w:t>Service level in model of inventory location with stochastic demand</w:t>
      </w:r>
    </w:p>
    <w:p w14:paraId="659D8BB2" w14:textId="77777777" w:rsidR="008F5EF4" w:rsidRPr="008F5EF4" w:rsidRDefault="00181366" w:rsidP="008F5EF4">
      <w:pPr>
        <w:pStyle w:val="Autorzy"/>
        <w:spacing w:before="120" w:after="0"/>
        <w:ind w:left="0" w:right="0"/>
        <w:jc w:val="center"/>
        <w:rPr>
          <w:u w:val="single"/>
        </w:rPr>
      </w:pPr>
      <w:r w:rsidRPr="00181366">
        <w:rPr>
          <w:u w:val="single"/>
        </w:rPr>
        <w:t>Milena Bieniek</w:t>
      </w:r>
    </w:p>
    <w:p w14:paraId="659D8BB3" w14:textId="77777777" w:rsidR="005B5321" w:rsidRPr="00181366" w:rsidRDefault="00181366" w:rsidP="00042185">
      <w:pPr>
        <w:pStyle w:val="Instytucje"/>
        <w:spacing w:after="0"/>
        <w:ind w:left="0" w:right="0"/>
        <w:rPr>
          <w:lang w:val="pl-PL"/>
        </w:rPr>
      </w:pPr>
      <w:r w:rsidRPr="00181366">
        <w:rPr>
          <w:lang w:val="pl-PL"/>
        </w:rPr>
        <w:t>Uniwersytet Marii Curie-Skłodowskiej w Lublinie</w:t>
      </w:r>
      <w:r>
        <w:rPr>
          <w:lang w:val="pl-PL"/>
        </w:rPr>
        <w:t>,</w:t>
      </w:r>
      <w:r w:rsidRPr="00181366">
        <w:rPr>
          <w:lang w:val="pl-PL"/>
        </w:rPr>
        <w:t xml:space="preserve"> Zakład Statystyki i Ekonometrii</w:t>
      </w:r>
      <w:r>
        <w:rPr>
          <w:lang w:val="pl-PL"/>
        </w:rPr>
        <w:t>, Instytut Ekonomii i Finansów,</w:t>
      </w:r>
      <w:r w:rsidR="008F5EF4" w:rsidRPr="00181366">
        <w:rPr>
          <w:lang w:val="pl-PL"/>
        </w:rPr>
        <w:t xml:space="preserve"> Poland</w:t>
      </w:r>
    </w:p>
    <w:p w14:paraId="659D8BB4" w14:textId="77777777" w:rsidR="00F409AF" w:rsidRPr="00181366" w:rsidRDefault="00042185" w:rsidP="00F409AF">
      <w:pPr>
        <w:pStyle w:val="Instytucje"/>
        <w:spacing w:before="0"/>
        <w:ind w:left="0" w:right="0"/>
        <w:rPr>
          <w:szCs w:val="24"/>
        </w:rPr>
      </w:pPr>
      <w:proofErr w:type="spellStart"/>
      <w:r w:rsidRPr="007423BD">
        <w:rPr>
          <w:lang w:val="de-DE"/>
        </w:rPr>
        <w:t>e-mail</w:t>
      </w:r>
      <w:proofErr w:type="spellEnd"/>
      <w:r w:rsidRPr="007423BD">
        <w:rPr>
          <w:lang w:val="de-DE"/>
        </w:rPr>
        <w:t xml:space="preserve">: </w:t>
      </w:r>
      <w:r w:rsidR="00181366">
        <w:t>m</w:t>
      </w:r>
      <w:r w:rsidR="00181366" w:rsidRPr="00181366">
        <w:t>ilena.bieniek@umcs.lublin.pl</w:t>
      </w:r>
    </w:p>
    <w:p w14:paraId="659D8BB5" w14:textId="77777777" w:rsidR="009049B7" w:rsidRPr="00186CE5" w:rsidRDefault="00F64E7E" w:rsidP="00383D82">
      <w:pPr>
        <w:pStyle w:val="Abstract"/>
        <w:pBdr>
          <w:top w:val="single" w:sz="4" w:space="1" w:color="auto"/>
          <w:bottom w:val="single" w:sz="4" w:space="5" w:color="auto"/>
        </w:pBdr>
        <w:spacing w:before="0"/>
        <w:rPr>
          <w:sz w:val="18"/>
          <w:szCs w:val="18"/>
        </w:rPr>
      </w:pPr>
      <w:r w:rsidRPr="002625FE">
        <w:rPr>
          <w:b/>
          <w:sz w:val="18"/>
          <w:szCs w:val="18"/>
          <w:lang w:val="en-GB"/>
        </w:rPr>
        <w:t>Abstract:</w:t>
      </w:r>
      <w:r w:rsidRPr="002625FE">
        <w:rPr>
          <w:sz w:val="18"/>
          <w:szCs w:val="18"/>
          <w:lang w:val="en-GB"/>
        </w:rPr>
        <w:t xml:space="preserve"> </w:t>
      </w:r>
      <w:r w:rsidR="00383D82" w:rsidRPr="00D6753C">
        <w:rPr>
          <w:lang w:val="en-GB"/>
        </w:rPr>
        <w:t>In this paper we consider</w:t>
      </w:r>
      <w:r w:rsidR="00383D82">
        <w:rPr>
          <w:lang w:val="en-GB"/>
        </w:rPr>
        <w:t xml:space="preserve"> the influence of the safety factor on the decision of</w:t>
      </w:r>
      <w:r w:rsidR="00383D82" w:rsidRPr="00D6753C">
        <w:rPr>
          <w:lang w:val="en-GB"/>
        </w:rPr>
        <w:t xml:space="preserve"> the </w:t>
      </w:r>
      <w:r w:rsidR="00383D82">
        <w:rPr>
          <w:lang w:val="en-GB"/>
        </w:rPr>
        <w:t>inventory</w:t>
      </w:r>
      <w:r w:rsidR="00383D82" w:rsidRPr="00D6753C">
        <w:rPr>
          <w:lang w:val="en-GB"/>
        </w:rPr>
        <w:t xml:space="preserve"> </w:t>
      </w:r>
      <w:r w:rsidR="00383D82">
        <w:rPr>
          <w:lang w:val="en-GB"/>
        </w:rPr>
        <w:t>location. This decision is done based on the</w:t>
      </w:r>
      <w:r w:rsidR="00383D82" w:rsidRPr="00D6753C">
        <w:rPr>
          <w:lang w:val="en-GB"/>
        </w:rPr>
        <w:t xml:space="preserve"> model which centralizes or decentralizes the </w:t>
      </w:r>
      <w:r w:rsidR="00383D82">
        <w:rPr>
          <w:lang w:val="en-GB"/>
        </w:rPr>
        <w:t xml:space="preserve">safety </w:t>
      </w:r>
      <w:r w:rsidR="00383D82" w:rsidRPr="00D6753C">
        <w:rPr>
          <w:lang w:val="en-GB"/>
        </w:rPr>
        <w:t xml:space="preserve">stock. In this model we have to choose between the location of </w:t>
      </w:r>
      <w:r w:rsidR="00383D82">
        <w:rPr>
          <w:lang w:val="en-GB"/>
        </w:rPr>
        <w:t xml:space="preserve">the </w:t>
      </w:r>
      <w:r w:rsidR="00383D82" w:rsidRPr="00D6753C">
        <w:rPr>
          <w:lang w:val="en-GB"/>
        </w:rPr>
        <w:t xml:space="preserve">inventory in the regional warehouses or the location in the central warehouse. </w:t>
      </w:r>
      <w:r w:rsidR="00383D82">
        <w:rPr>
          <w:lang w:val="en-GB"/>
        </w:rPr>
        <w:t>The decision is made</w:t>
      </w:r>
      <w:r w:rsidR="00383D82" w:rsidRPr="00D6753C">
        <w:rPr>
          <w:lang w:val="en-GB"/>
        </w:rPr>
        <w:t xml:space="preserve"> due to </w:t>
      </w:r>
      <w:r w:rsidR="00383D82">
        <w:rPr>
          <w:lang w:val="en-GB"/>
        </w:rPr>
        <w:t xml:space="preserve">the </w:t>
      </w:r>
      <w:r w:rsidR="00383D82" w:rsidRPr="00D6753C">
        <w:rPr>
          <w:lang w:val="en-GB"/>
        </w:rPr>
        <w:t>minim</w:t>
      </w:r>
      <w:r w:rsidR="00383D82">
        <w:rPr>
          <w:lang w:val="en-GB"/>
        </w:rPr>
        <w:t>izing</w:t>
      </w:r>
      <w:r w:rsidR="00383D82" w:rsidRPr="00D6753C">
        <w:rPr>
          <w:lang w:val="en-GB"/>
        </w:rPr>
        <w:t xml:space="preserve"> the holding costs</w:t>
      </w:r>
      <w:r w:rsidR="00383D82">
        <w:rPr>
          <w:lang w:val="en-GB"/>
        </w:rPr>
        <w:t xml:space="preserve"> and the supply costs </w:t>
      </w:r>
      <w:r w:rsidR="00383D82" w:rsidRPr="00D6753C">
        <w:rPr>
          <w:lang w:val="en-GB"/>
        </w:rPr>
        <w:t>of the safety stock</w:t>
      </w:r>
      <w:r w:rsidR="00383D82">
        <w:rPr>
          <w:lang w:val="en-GB"/>
        </w:rPr>
        <w:t xml:space="preserve"> from the central warehouse to the customer</w:t>
      </w:r>
      <w:r w:rsidR="00383D82" w:rsidRPr="00D6753C">
        <w:rPr>
          <w:lang w:val="en-GB"/>
        </w:rPr>
        <w:t xml:space="preserve">. The </w:t>
      </w:r>
      <w:r w:rsidR="00383D82">
        <w:rPr>
          <w:lang w:val="en-GB"/>
        </w:rPr>
        <w:t xml:space="preserve">main assumption is that </w:t>
      </w:r>
      <w:r w:rsidR="00383D82" w:rsidRPr="00D6753C">
        <w:rPr>
          <w:lang w:val="en-GB"/>
        </w:rPr>
        <w:t xml:space="preserve">the customers </w:t>
      </w:r>
      <w:r w:rsidR="00383D82">
        <w:rPr>
          <w:lang w:val="en-GB"/>
        </w:rPr>
        <w:t>have</w:t>
      </w:r>
      <w:r w:rsidR="00383D82" w:rsidRPr="00D6753C">
        <w:rPr>
          <w:lang w:val="en-GB"/>
        </w:rPr>
        <w:t xml:space="preserve"> the stochastic demands on the inventory items. </w:t>
      </w:r>
      <w:r w:rsidR="00383D82">
        <w:rPr>
          <w:lang w:val="en-GB"/>
        </w:rPr>
        <w:t>Moreover, the customers’ demands have the known distribution with the known parameters.</w:t>
      </w:r>
      <w:r w:rsidR="00383D82" w:rsidRPr="00D6753C">
        <w:rPr>
          <w:lang w:val="en-GB"/>
        </w:rPr>
        <w:t xml:space="preserve"> </w:t>
      </w:r>
      <w:r w:rsidR="00383D82">
        <w:rPr>
          <w:lang w:val="en-GB"/>
        </w:rPr>
        <w:t>The</w:t>
      </w:r>
      <w:r w:rsidR="00383D82" w:rsidRPr="00D6753C">
        <w:rPr>
          <w:lang w:val="en-GB"/>
        </w:rPr>
        <w:t xml:space="preserve"> complex analysis of</w:t>
      </w:r>
      <w:r w:rsidR="00383D82">
        <w:rPr>
          <w:lang w:val="en-GB"/>
        </w:rPr>
        <w:t xml:space="preserve"> the influences of</w:t>
      </w:r>
      <w:r w:rsidR="00383D82" w:rsidRPr="00D6753C">
        <w:rPr>
          <w:lang w:val="en-GB"/>
        </w:rPr>
        <w:t xml:space="preserve"> possible probabilistic demands' distributions</w:t>
      </w:r>
      <w:r w:rsidR="00383D82">
        <w:rPr>
          <w:lang w:val="en-GB"/>
        </w:rPr>
        <w:t xml:space="preserve"> on the safety factor</w:t>
      </w:r>
      <w:r w:rsidR="00383D82" w:rsidRPr="00D6753C">
        <w:rPr>
          <w:lang w:val="en-GB"/>
        </w:rPr>
        <w:t xml:space="preserve">s </w:t>
      </w:r>
      <w:r w:rsidR="00383D82">
        <w:rPr>
          <w:lang w:val="en-GB"/>
        </w:rPr>
        <w:t xml:space="preserve">is </w:t>
      </w:r>
      <w:r w:rsidR="00383D82" w:rsidRPr="00D6753C">
        <w:rPr>
          <w:lang w:val="en-GB"/>
        </w:rPr>
        <w:t xml:space="preserve">conducted. </w:t>
      </w:r>
      <w:r w:rsidR="00383D82">
        <w:rPr>
          <w:lang w:val="en-GB"/>
        </w:rPr>
        <w:t xml:space="preserve">The numerical computations for the safety factors used in the model of safety stock location </w:t>
      </w:r>
      <w:r w:rsidR="00383D82" w:rsidRPr="00D6753C">
        <w:rPr>
          <w:lang w:val="en-GB"/>
        </w:rPr>
        <w:t xml:space="preserve">are also </w:t>
      </w:r>
      <w:r w:rsidR="00383D82">
        <w:rPr>
          <w:lang w:val="en-GB"/>
        </w:rPr>
        <w:t xml:space="preserve">presented. In numerical examples we take into considerations the demands’ distributions used in practice like the </w:t>
      </w:r>
      <w:r w:rsidR="00383D82" w:rsidRPr="00D6753C">
        <w:rPr>
          <w:lang w:val="en-GB"/>
        </w:rPr>
        <w:t xml:space="preserve">normal, </w:t>
      </w:r>
      <w:r w:rsidR="00383D82">
        <w:rPr>
          <w:lang w:val="en-GB"/>
        </w:rPr>
        <w:t xml:space="preserve">the </w:t>
      </w:r>
      <w:r w:rsidR="00383D82" w:rsidRPr="00D6753C">
        <w:rPr>
          <w:lang w:val="en-GB"/>
        </w:rPr>
        <w:t>Poisson</w:t>
      </w:r>
      <w:r w:rsidR="00383D82">
        <w:rPr>
          <w:lang w:val="en-GB"/>
        </w:rPr>
        <w:t>, the Gamma and the exponential distribution</w:t>
      </w:r>
      <w:r w:rsidR="00383D82" w:rsidRPr="00D6753C">
        <w:rPr>
          <w:lang w:val="en-GB"/>
        </w:rPr>
        <w:t>.</w:t>
      </w:r>
      <w:r w:rsidR="00383D82">
        <w:rPr>
          <w:lang w:val="en-GB"/>
        </w:rPr>
        <w:t xml:space="preserve"> Some graphs for the safety factors of these distributions are also drawn. Moreover for the mentioned demands’ distributions the model of the safety stock location depends on the specific factors. Among other things these factors are the mean and the variance of the demand, the number of the regional warehouses, the assumed service level, and some cost factors like the holding costs and the transportation costs. Some graphs which illustrated the dependence of the model elements on some listed before parameters are presented and their influence on the location decision too.</w:t>
      </w:r>
    </w:p>
    <w:p w14:paraId="659D8BB6" w14:textId="77777777" w:rsidR="00B05D3A" w:rsidRPr="00383D82" w:rsidRDefault="00F64E7E" w:rsidP="005B5321">
      <w:pPr>
        <w:pStyle w:val="Abstract"/>
        <w:pBdr>
          <w:top w:val="single" w:sz="4" w:space="1" w:color="auto"/>
          <w:bottom w:val="single" w:sz="4" w:space="5" w:color="auto"/>
        </w:pBdr>
        <w:spacing w:before="120" w:after="240"/>
        <w:rPr>
          <w:sz w:val="18"/>
          <w:szCs w:val="18"/>
        </w:rPr>
      </w:pPr>
      <w:r w:rsidRPr="00383D82">
        <w:rPr>
          <w:b/>
          <w:sz w:val="18"/>
          <w:szCs w:val="18"/>
          <w:lang w:val="en-GB"/>
        </w:rPr>
        <w:t xml:space="preserve">Key words: </w:t>
      </w:r>
      <w:r w:rsidR="00383D82" w:rsidRPr="00383D82">
        <w:rPr>
          <w:sz w:val="18"/>
          <w:szCs w:val="18"/>
          <w:lang w:val="en-GB"/>
        </w:rPr>
        <w:t>inventory location, stochastic demand, safety stock, service level, safety factor</w:t>
      </w:r>
    </w:p>
    <w:p w14:paraId="659D8BB7" w14:textId="77777777" w:rsidR="00D33B29" w:rsidRPr="002625FE" w:rsidRDefault="00D33B29" w:rsidP="00386225">
      <w:pPr>
        <w:pStyle w:val="Abstract"/>
        <w:spacing w:before="120" w:after="240"/>
        <w:rPr>
          <w:sz w:val="18"/>
          <w:szCs w:val="18"/>
          <w:lang w:val="en-GB"/>
        </w:rPr>
        <w:sectPr w:rsidR="00D33B29" w:rsidRPr="002625FE" w:rsidSect="007E3CE5">
          <w:headerReference w:type="even" r:id="rId8"/>
          <w:headerReference w:type="default" r:id="rId9"/>
          <w:footerReference w:type="even" r:id="rId10"/>
          <w:footerReference w:type="default" r:id="rId11"/>
          <w:headerReference w:type="first" r:id="rId12"/>
          <w:footerReference w:type="first" r:id="rId13"/>
          <w:pgSz w:w="9356" w:h="12644" w:code="13"/>
          <w:pgMar w:top="907" w:right="680" w:bottom="1021" w:left="851" w:header="380" w:footer="709" w:gutter="0"/>
          <w:pgNumType w:start="1"/>
          <w:cols w:space="708"/>
          <w:titlePg/>
          <w:docGrid w:linePitch="360"/>
        </w:sectPr>
      </w:pPr>
    </w:p>
    <w:p w14:paraId="659D8BB8" w14:textId="77777777" w:rsidR="00D33B29" w:rsidRPr="002625FE" w:rsidRDefault="00D33B29" w:rsidP="00D33B29">
      <w:pPr>
        <w:pStyle w:val="Poziom1"/>
        <w:rPr>
          <w:lang w:val="en-GB"/>
        </w:rPr>
      </w:pPr>
      <w:r w:rsidRPr="002625FE">
        <w:rPr>
          <w:lang w:val="en-GB"/>
        </w:rPr>
        <w:lastRenderedPageBreak/>
        <w:t>Introduction</w:t>
      </w:r>
    </w:p>
    <w:p w14:paraId="659D8BB9"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The key of an appropriate strategy of a firm is a good inventory management. In the inventory control they have to choose the best strategy. Here “the best” means “the best in a particular sense”. Some companies have the cheaper products and some fulfil the orders very quickly. But all of them want to satisfy all of the customers’ requirements. The firms want to make the orders on the right time in the right place. To satisfy this aim the company has to keep the sufficient amount of the inventory. The significant role of holding the inventory is keeping the appropriate service level and also the protection of results of unexpected events like wars, disasters, hesitation of rating expense, demand and supply.</w:t>
      </w:r>
    </w:p>
    <w:p w14:paraId="659D8BBA"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 xml:space="preserve">Mainly, the inventory management focuses on the uncertainties in the demands of products and also </w:t>
      </w:r>
      <w:r w:rsidRPr="00B34BB4">
        <w:rPr>
          <w:rFonts w:eastAsia="SimSun"/>
          <w:color w:val="00000A"/>
          <w:sz w:val="18"/>
          <w:szCs w:val="18"/>
          <w:lang w:val="en-GB" w:eastAsia="zh-CN" w:bidi="hi-IN"/>
        </w:rPr>
        <w:lastRenderedPageBreak/>
        <w:t xml:space="preserve">of the sufficient service levels. The demand can be treated as a random variable with a known distribution, with a known or an unknown parameters, or an unknown distribution. Another way to describe the stochastic demand is choosing one scenario from a set of a few of them. Each scenario happens with a specific probability. In such case only limited values of the demand can be considered. Hence there are very small number of possibilities of the values of the demand. </w:t>
      </w:r>
    </w:p>
    <w:p w14:paraId="659D8BBB"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 xml:space="preserve">The problem of the inventory management is strictly connected also with the problem where to locate the stock. This is a type of a facility location problem, sometimes with the stochastic demands. The decision of the location of the inventory is mainly based on minimization of the total costs (see Snyder, 2006). The cost taken into account can </w:t>
      </w:r>
      <w:r w:rsidRPr="00B34BB4">
        <w:rPr>
          <w:rFonts w:eastAsia="SimSun"/>
          <w:color w:val="00000A"/>
          <w:sz w:val="18"/>
          <w:szCs w:val="18"/>
          <w:lang w:val="en-GB" w:eastAsia="zh-CN" w:bidi="hi-IN"/>
        </w:rPr>
        <w:lastRenderedPageBreak/>
        <w:t>be the holding costs, the transportation costs, the service costs and so on.</w:t>
      </w:r>
    </w:p>
    <w:p w14:paraId="659D8BBC"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 xml:space="preserve">In </w:t>
      </w:r>
      <w:proofErr w:type="spellStart"/>
      <w:r w:rsidRPr="00B34BB4">
        <w:rPr>
          <w:rFonts w:eastAsia="SimSun"/>
          <w:color w:val="00000A"/>
          <w:sz w:val="18"/>
          <w:szCs w:val="18"/>
          <w:lang w:val="en-GB" w:eastAsia="zh-CN" w:bidi="hi-IN"/>
        </w:rPr>
        <w:t>Louveaux</w:t>
      </w:r>
      <w:proofErr w:type="spellEnd"/>
      <w:r w:rsidRPr="00B34BB4">
        <w:rPr>
          <w:rFonts w:eastAsia="SimSun"/>
          <w:color w:val="00000A"/>
          <w:sz w:val="18"/>
          <w:szCs w:val="18"/>
          <w:lang w:val="en-GB" w:eastAsia="zh-CN" w:bidi="hi-IN"/>
        </w:rPr>
        <w:t xml:space="preserve"> and </w:t>
      </w:r>
      <w:proofErr w:type="spellStart"/>
      <w:r w:rsidRPr="00B34BB4">
        <w:rPr>
          <w:rFonts w:eastAsia="SimSun"/>
          <w:color w:val="00000A"/>
          <w:sz w:val="18"/>
          <w:szCs w:val="18"/>
          <w:lang w:val="en-GB" w:eastAsia="zh-CN" w:bidi="hi-IN"/>
        </w:rPr>
        <w:t>Peeters</w:t>
      </w:r>
      <w:proofErr w:type="spellEnd"/>
      <w:r w:rsidRPr="00B34BB4">
        <w:rPr>
          <w:rFonts w:eastAsia="SimSun"/>
          <w:color w:val="00000A"/>
          <w:sz w:val="18"/>
          <w:szCs w:val="18"/>
          <w:lang w:val="en-GB" w:eastAsia="zh-CN" w:bidi="hi-IN"/>
        </w:rPr>
        <w:t xml:space="preserve"> (1992) the scenario approach to the inventory location with the stochastic demand is considered. While the paper considering the demands with some specific distributions is for instance </w:t>
      </w:r>
      <w:proofErr w:type="spellStart"/>
      <w:r w:rsidRPr="00B34BB4">
        <w:rPr>
          <w:rFonts w:eastAsia="SimSun"/>
          <w:color w:val="00000A"/>
          <w:sz w:val="18"/>
          <w:szCs w:val="18"/>
          <w:lang w:val="en-GB" w:eastAsia="zh-CN" w:bidi="hi-IN"/>
        </w:rPr>
        <w:t>Albareda-Sambola</w:t>
      </w:r>
      <w:proofErr w:type="spellEnd"/>
      <w:r w:rsidRPr="00B34BB4">
        <w:rPr>
          <w:rFonts w:eastAsia="SimSun"/>
          <w:color w:val="00000A"/>
          <w:sz w:val="18"/>
          <w:szCs w:val="18"/>
          <w:lang w:val="en-GB" w:eastAsia="zh-CN" w:bidi="hi-IN"/>
        </w:rPr>
        <w:t xml:space="preserve">, Fernandez, </w:t>
      </w:r>
      <w:proofErr w:type="spellStart"/>
      <w:r w:rsidRPr="00B34BB4">
        <w:rPr>
          <w:rFonts w:eastAsia="SimSun"/>
          <w:color w:val="00000A"/>
          <w:sz w:val="18"/>
          <w:szCs w:val="18"/>
          <w:lang w:val="en-GB" w:eastAsia="zh-CN" w:bidi="hi-IN"/>
        </w:rPr>
        <w:t>Saldanha</w:t>
      </w:r>
      <w:proofErr w:type="spellEnd"/>
      <w:r w:rsidRPr="00B34BB4">
        <w:rPr>
          <w:rFonts w:eastAsia="SimSun"/>
          <w:color w:val="00000A"/>
          <w:sz w:val="18"/>
          <w:szCs w:val="18"/>
          <w:lang w:val="en-GB" w:eastAsia="zh-CN" w:bidi="hi-IN"/>
        </w:rPr>
        <w:t xml:space="preserve">-da-Gama (2011). In the mentioned paper the uncertain customers’ demands have the Bernoulli distribution. The parameter of this distribution is known in advance. The problem is to decide where to locate the facilities and how to assigned the customers to the operating facilities. The facilities can be also treated as the warehouses. The decision of the location is also based on the minimization of the overall costs here. Moreover, in </w:t>
      </w:r>
      <w:proofErr w:type="spellStart"/>
      <w:r w:rsidRPr="00B34BB4">
        <w:rPr>
          <w:color w:val="000000"/>
          <w:sz w:val="18"/>
          <w:szCs w:val="18"/>
          <w:lang w:val="en-US"/>
        </w:rPr>
        <w:t>Gülpınar</w:t>
      </w:r>
      <w:proofErr w:type="spellEnd"/>
      <w:r w:rsidRPr="00B34BB4">
        <w:rPr>
          <w:color w:val="000000"/>
          <w:sz w:val="18"/>
          <w:szCs w:val="18"/>
          <w:lang w:val="en-US"/>
        </w:rPr>
        <w:t xml:space="preserve">,  </w:t>
      </w:r>
      <w:proofErr w:type="spellStart"/>
      <w:r w:rsidRPr="00B34BB4">
        <w:rPr>
          <w:color w:val="000000"/>
          <w:sz w:val="18"/>
          <w:szCs w:val="18"/>
          <w:lang w:val="en-US"/>
        </w:rPr>
        <w:t>Pachamanova</w:t>
      </w:r>
      <w:proofErr w:type="spellEnd"/>
      <w:r w:rsidRPr="00B34BB4">
        <w:rPr>
          <w:color w:val="000000"/>
          <w:sz w:val="18"/>
          <w:szCs w:val="18"/>
          <w:lang w:val="en-US"/>
        </w:rPr>
        <w:t xml:space="preserve">, </w:t>
      </w:r>
      <w:proofErr w:type="spellStart"/>
      <w:r w:rsidRPr="00B34BB4">
        <w:rPr>
          <w:color w:val="000000"/>
          <w:sz w:val="18"/>
          <w:szCs w:val="18"/>
          <w:lang w:val="en-US"/>
        </w:rPr>
        <w:t>Ҫanakoüğlu</w:t>
      </w:r>
      <w:proofErr w:type="spellEnd"/>
      <w:r w:rsidRPr="00B34BB4">
        <w:rPr>
          <w:color w:val="000000"/>
          <w:sz w:val="18"/>
          <w:szCs w:val="18"/>
          <w:lang w:val="en-US"/>
        </w:rPr>
        <w:t xml:space="preserve"> </w:t>
      </w:r>
      <w:r w:rsidRPr="00B34BB4">
        <w:rPr>
          <w:rFonts w:eastAsia="SimSun"/>
          <w:color w:val="00000A"/>
          <w:sz w:val="18"/>
          <w:szCs w:val="18"/>
          <w:lang w:val="en-GB" w:eastAsia="zh-CN" w:bidi="hi-IN"/>
        </w:rPr>
        <w:t>(2013) the authors study robust optimization for the facility location problem with the stochastic demands.</w:t>
      </w:r>
    </w:p>
    <w:p w14:paraId="659D8BBD"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 xml:space="preserve">The distribution of the demand must have the specific features to describe the real demand properly. The possible distributions of the demand is widely discussed in </w:t>
      </w:r>
      <w:r w:rsidRPr="00B34BB4">
        <w:rPr>
          <w:rFonts w:eastAsiaTheme="minorEastAsia"/>
          <w:sz w:val="18"/>
          <w:szCs w:val="18"/>
          <w:lang w:val="en-GB"/>
        </w:rPr>
        <w:t>Burgin and Wild (1967). The most often used demand probability distributions satisfied the given conditions are the normal, the Poisson and the Gamma distribution. In particular the exponential distribution can be also used to model the random demand in the inventory management.</w:t>
      </w:r>
    </w:p>
    <w:p w14:paraId="659D8BBE"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 xml:space="preserve">The assumed service level is influenced much by the uncertain demand. A very important aim of strategy of a firm is to keep the high service level. There are some measures of the service level. In one of them the measure of the service level influences the amount of the safety stock. Using the service level we can calculate the safety factor and using the safety factor we can calculate the safety stock. The mentioned safety stock is used to minimize the </w:t>
      </w:r>
      <w:proofErr w:type="spellStart"/>
      <w:r w:rsidRPr="00B34BB4">
        <w:rPr>
          <w:rFonts w:eastAsia="SimSun"/>
          <w:color w:val="00000A"/>
          <w:sz w:val="18"/>
          <w:szCs w:val="18"/>
          <w:lang w:val="en-GB" w:eastAsia="zh-CN" w:bidi="hi-IN"/>
        </w:rPr>
        <w:t>stockouts</w:t>
      </w:r>
      <w:proofErr w:type="spellEnd"/>
      <w:r w:rsidRPr="00B34BB4">
        <w:rPr>
          <w:rFonts w:eastAsia="SimSun"/>
          <w:color w:val="00000A"/>
          <w:sz w:val="18"/>
          <w:szCs w:val="18"/>
          <w:lang w:val="en-GB" w:eastAsia="zh-CN" w:bidi="hi-IN"/>
        </w:rPr>
        <w:t xml:space="preserve"> due to the uncertainties, especially in demand.</w:t>
      </w:r>
    </w:p>
    <w:p w14:paraId="659D8BBF"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 xml:space="preserve">For more information on the inventory management we refer to the book of </w:t>
      </w:r>
      <w:proofErr w:type="spellStart"/>
      <w:r w:rsidRPr="00B34BB4">
        <w:rPr>
          <w:rFonts w:eastAsia="SimSun"/>
          <w:color w:val="00000A"/>
          <w:sz w:val="18"/>
          <w:szCs w:val="18"/>
          <w:lang w:val="en-GB" w:eastAsia="zh-CN" w:bidi="hi-IN"/>
        </w:rPr>
        <w:t>Krzyżaniak</w:t>
      </w:r>
      <w:proofErr w:type="spellEnd"/>
      <w:r w:rsidRPr="00B34BB4">
        <w:rPr>
          <w:rFonts w:eastAsia="SimSun"/>
          <w:color w:val="00000A"/>
          <w:sz w:val="18"/>
          <w:szCs w:val="18"/>
          <w:lang w:val="en-GB" w:eastAsia="zh-CN" w:bidi="hi-IN"/>
        </w:rPr>
        <w:t xml:space="preserve"> (2002) or </w:t>
      </w:r>
      <w:proofErr w:type="spellStart"/>
      <w:r w:rsidRPr="00B34BB4">
        <w:rPr>
          <w:rFonts w:eastAsia="SimSun"/>
          <w:color w:val="00000A"/>
          <w:sz w:val="18"/>
          <w:szCs w:val="18"/>
          <w:lang w:val="en-GB" w:eastAsia="zh-CN" w:bidi="hi-IN"/>
        </w:rPr>
        <w:t>Mokrzycka</w:t>
      </w:r>
      <w:proofErr w:type="spellEnd"/>
      <w:r w:rsidRPr="00B34BB4">
        <w:rPr>
          <w:rFonts w:eastAsia="SimSun"/>
          <w:color w:val="00000A"/>
          <w:sz w:val="18"/>
          <w:szCs w:val="18"/>
          <w:lang w:val="en-GB" w:eastAsia="zh-CN" w:bidi="hi-IN"/>
        </w:rPr>
        <w:t xml:space="preserve"> (1999).</w:t>
      </w:r>
    </w:p>
    <w:p w14:paraId="659D8BC0"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 xml:space="preserve">In this paper we try to show the connections between the service level, the distributions of the demands and the location of the safety stock. The computations of the safety factor is presented if the service level and the specific distribution of the demand are known. We also use these service levels in the model of the stock location with the </w:t>
      </w:r>
      <w:r w:rsidRPr="00B34BB4">
        <w:rPr>
          <w:rFonts w:eastAsia="SimSun"/>
          <w:color w:val="00000A"/>
          <w:sz w:val="18"/>
          <w:szCs w:val="18"/>
          <w:lang w:val="en-GB" w:eastAsia="zh-CN" w:bidi="hi-IN"/>
        </w:rPr>
        <w:lastRenderedPageBreak/>
        <w:t xml:space="preserve">uncertain demand proposed by </w:t>
      </w:r>
      <w:proofErr w:type="spellStart"/>
      <w:r w:rsidRPr="00B34BB4">
        <w:rPr>
          <w:rFonts w:eastAsia="SimSun"/>
          <w:color w:val="00000A"/>
          <w:sz w:val="18"/>
          <w:szCs w:val="18"/>
          <w:lang w:val="en-GB" w:eastAsia="zh-CN" w:bidi="hi-IN"/>
        </w:rPr>
        <w:t>Krzyżaniak</w:t>
      </w:r>
      <w:proofErr w:type="spellEnd"/>
      <w:r w:rsidRPr="00B34BB4">
        <w:rPr>
          <w:rFonts w:eastAsia="SimSun"/>
          <w:color w:val="00000A"/>
          <w:sz w:val="18"/>
          <w:szCs w:val="18"/>
          <w:lang w:val="en-GB" w:eastAsia="zh-CN" w:bidi="hi-IN"/>
        </w:rPr>
        <w:t xml:space="preserve"> (2006) and extended by Bieniek (2014).</w:t>
      </w:r>
    </w:p>
    <w:p w14:paraId="659D8BC1" w14:textId="77777777" w:rsidR="00B34BB4" w:rsidRPr="00B34BB4" w:rsidRDefault="00B34BB4" w:rsidP="00985DE9">
      <w:pPr>
        <w:jc w:val="both"/>
        <w:rPr>
          <w:rFonts w:eastAsia="SimSun"/>
          <w:color w:val="00000A"/>
          <w:sz w:val="18"/>
          <w:szCs w:val="18"/>
          <w:lang w:val="en-GB" w:eastAsia="zh-CN" w:bidi="hi-IN"/>
        </w:rPr>
      </w:pPr>
      <w:r w:rsidRPr="00B34BB4">
        <w:rPr>
          <w:rFonts w:eastAsia="SimSun"/>
          <w:color w:val="00000A"/>
          <w:sz w:val="18"/>
          <w:szCs w:val="18"/>
          <w:lang w:val="en-GB" w:eastAsia="zh-CN" w:bidi="hi-IN"/>
        </w:rPr>
        <w:t xml:space="preserve">In the mentioned model the decision of the location of the safety stock has to be made. We can choose between the option of locating it in the central warehouse or in a few of the regional warehouses. Additionally we assume the stochastic demands environment. The regional warehouses are close to the customer so there are no costs for the supply. If the inventory is placed in the central warehouse some costs for supply have to be paid. The distribution of the demand is given by the cumulative distribution function with known parameters. In our note the first kind of the service levels is used. This service level is defined as the probability of not going out of stock. We present the formulas for the specific service levels in case of the studied distributions of the demand. More precisely, the service levels for the normal, the Poisson and the Gamma distribution are conducted. Also the considerations for the popular exponential distribution is given as a special case of the Gamma distribution. The complementation of the work of </w:t>
      </w:r>
      <w:proofErr w:type="spellStart"/>
      <w:r w:rsidRPr="00B34BB4">
        <w:rPr>
          <w:rFonts w:eastAsia="SimSun"/>
          <w:color w:val="00000A"/>
          <w:sz w:val="18"/>
          <w:szCs w:val="18"/>
          <w:lang w:val="en-GB" w:eastAsia="zh-CN" w:bidi="hi-IN"/>
        </w:rPr>
        <w:t>Krzyżaniak</w:t>
      </w:r>
      <w:proofErr w:type="spellEnd"/>
      <w:r w:rsidRPr="00B34BB4">
        <w:rPr>
          <w:rFonts w:eastAsia="SimSun"/>
          <w:color w:val="00000A"/>
          <w:sz w:val="18"/>
          <w:szCs w:val="18"/>
          <w:lang w:val="en-GB" w:eastAsia="zh-CN" w:bidi="hi-IN"/>
        </w:rPr>
        <w:t xml:space="preserve"> (2006) is given. The additional analysis of the service levels is presented. Namely, the exact formulas for the service levels for the normal, the Poisson, the Gamma and the exponential distribution are calculated. Some computational examples of the safety factors for the specific distributions of the demand are also given. </w:t>
      </w:r>
      <w:r w:rsidRPr="00B34BB4">
        <w:rPr>
          <w:sz w:val="18"/>
          <w:szCs w:val="18"/>
          <w:lang w:val="en-GB"/>
        </w:rPr>
        <w:t>We try to show which strategy of the location of the safety stock to choose in case of the variability of the mean of the weekly customers’ demands in the regional warehouses. Also the dependence of the location decision on the costs and the number of the regional warehouses is considered. To show this connections we present some graphs.</w:t>
      </w:r>
    </w:p>
    <w:p w14:paraId="659D8BC2" w14:textId="77777777" w:rsidR="007C65C0" w:rsidRPr="00B34BB4" w:rsidRDefault="00B34BB4" w:rsidP="00985DE9">
      <w:pPr>
        <w:pStyle w:val="Tresc"/>
        <w:rPr>
          <w:szCs w:val="18"/>
          <w:lang w:val="en-GB"/>
        </w:rPr>
      </w:pPr>
      <w:r w:rsidRPr="00B34BB4">
        <w:rPr>
          <w:rFonts w:eastAsia="SimSun"/>
          <w:color w:val="00000A"/>
          <w:szCs w:val="18"/>
          <w:lang w:val="en-GB" w:eastAsia="zh-CN" w:bidi="hi-IN"/>
        </w:rPr>
        <w:t xml:space="preserve">The paper is organized as follows. The Section 2 is devoted to the definition of the service levels. The primary notation is presented also. Moreover, the calculation of the exact formulas for the safety factors in case of the typical distributions of the demands like the normal, the Gamma and the Poisson distribution are derived also. In the Section 3 we compute the safety factors for the specific parameter of the distributions of the demand and assumed service level. We also draw the plots of the service level dependence on some parameters. The next section is devoted to the reminding of the solution of the model of the inventory location </w:t>
      </w:r>
      <w:r w:rsidRPr="00B34BB4">
        <w:rPr>
          <w:rFonts w:eastAsia="SimSun"/>
          <w:color w:val="00000A"/>
          <w:szCs w:val="18"/>
          <w:lang w:val="en-GB" w:eastAsia="zh-CN" w:bidi="hi-IN"/>
        </w:rPr>
        <w:lastRenderedPageBreak/>
        <w:t>which was given in Bieniek (2014) paper. Moreover the graphs which illustrate the computational examples considering the various kinds of demands’ distributions are given. In the computations the various parameters like the costs, the number of the warehouses, the distribution’s parameters are considered. The last section concludes the paper.</w:t>
      </w:r>
    </w:p>
    <w:p w14:paraId="659D8BC3" w14:textId="77777777" w:rsidR="005B5321" w:rsidRPr="002625FE" w:rsidRDefault="005B5321" w:rsidP="002A00C7">
      <w:pPr>
        <w:pStyle w:val="Tresc"/>
        <w:rPr>
          <w:lang w:val="en-GB"/>
        </w:rPr>
      </w:pPr>
    </w:p>
    <w:p w14:paraId="659D8BC4" w14:textId="77777777" w:rsidR="006743AC" w:rsidRPr="00D6753C" w:rsidRDefault="006743AC" w:rsidP="006743AC">
      <w:pPr>
        <w:pStyle w:val="Poziom1"/>
      </w:pPr>
      <w:r>
        <w:t>Safety factors in general</w:t>
      </w:r>
    </w:p>
    <w:p w14:paraId="659D8BC5"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eastAsia="pl-PL"/>
        </w:rPr>
        <w:t>The problem considered in this section is the calculation of the exact formulas for the safety factors for various distributions of the customers’ demands. These expressions are calculated using one of the definitions of the service level. To this aim in the beginning of this section we define the service level in the ways presented in the literature. Next we give some notation which will be used later in our inventory model. Then we present the probabilistic features of the most typical distributions of the customer’s demand</w:t>
      </w:r>
      <w:r w:rsidRPr="006743AC">
        <w:rPr>
          <w:rFonts w:ascii="Times New Roman" w:hAnsi="Times New Roman" w:cs="Times New Roman"/>
          <w:sz w:val="18"/>
          <w:szCs w:val="18"/>
          <w:lang w:val="en-GB"/>
        </w:rPr>
        <w:t>, namely the normal, the Poisson and the Gamma distribution. Moreover, from the definition of the service level we</w:t>
      </w:r>
      <w:r w:rsidRPr="006743AC">
        <w:rPr>
          <w:rFonts w:ascii="Times New Roman" w:hAnsi="Times New Roman" w:cs="Times New Roman"/>
          <w:sz w:val="18"/>
          <w:szCs w:val="18"/>
          <w:lang w:val="en-GB" w:eastAsia="pl-PL"/>
        </w:rPr>
        <w:t xml:space="preserve"> calculate the expressions for the safety factors for the above distributions. </w:t>
      </w:r>
      <w:r w:rsidRPr="006743AC">
        <w:rPr>
          <w:rFonts w:ascii="Times New Roman" w:hAnsi="Times New Roman" w:cs="Times New Roman"/>
          <w:sz w:val="18"/>
          <w:szCs w:val="18"/>
          <w:lang w:val="en-GB"/>
        </w:rPr>
        <w:t>In the end of the section we present some computational examples for the most popular demands’ distributions. In these computations we assume various parameters on the demands’ distributions, various service levels and so on.</w:t>
      </w:r>
    </w:p>
    <w:p w14:paraId="659D8BC6"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The measurement of the service level can be done in many ways. The most popular measurements are the following. The first considered measure of the service level is denoted by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1</m:t>
            </m:r>
          </m:sub>
        </m:sSub>
      </m:oMath>
      <w:r w:rsidRPr="006743AC">
        <w:rPr>
          <w:rFonts w:ascii="Times New Roman" w:eastAsiaTheme="minorEastAsia" w:hAnsi="Times New Roman" w:cs="Times New Roman"/>
          <w:color w:val="auto"/>
          <w:sz w:val="18"/>
          <w:szCs w:val="18"/>
          <w:lang w:val="en-GB" w:eastAsia="pl-PL" w:bidi="ar-SA"/>
        </w:rPr>
        <w:t xml:space="preserve">. This is understood as the probability of no stockout per order cycle. The second measure of the service level denoted by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2</m:t>
            </m:r>
          </m:sub>
        </m:sSub>
      </m:oMath>
      <w:r w:rsidRPr="006743AC">
        <w:rPr>
          <w:rFonts w:ascii="Times New Roman" w:eastAsiaTheme="minorEastAsia" w:hAnsi="Times New Roman" w:cs="Times New Roman"/>
          <w:sz w:val="18"/>
          <w:szCs w:val="18"/>
          <w:lang w:val="en-GB"/>
        </w:rPr>
        <w:t xml:space="preserve"> </w:t>
      </w:r>
      <w:r w:rsidRPr="006743AC">
        <w:rPr>
          <w:rFonts w:ascii="Times New Roman" w:eastAsiaTheme="minorEastAsia" w:hAnsi="Times New Roman" w:cs="Times New Roman"/>
          <w:color w:val="auto"/>
          <w:sz w:val="18"/>
          <w:szCs w:val="18"/>
          <w:lang w:val="en-GB" w:eastAsia="pl-PL" w:bidi="ar-SA"/>
        </w:rPr>
        <w:t xml:space="preserve">is “a fill rate” which means a fraction of the demand that can be satisfied immediately from the stock on hand. Finally, the third kind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3</m:t>
            </m:r>
          </m:sub>
        </m:sSub>
      </m:oMath>
      <w:r w:rsidRPr="006743AC">
        <w:rPr>
          <w:rFonts w:ascii="Times New Roman" w:eastAsiaTheme="minorEastAsia" w:hAnsi="Times New Roman" w:cs="Times New Roman"/>
          <w:sz w:val="18"/>
          <w:szCs w:val="18"/>
          <w:lang w:val="en-GB"/>
        </w:rPr>
        <w:t xml:space="preserve"> and it</w:t>
      </w:r>
      <w:r w:rsidRPr="006743AC">
        <w:rPr>
          <w:rFonts w:ascii="Times New Roman" w:eastAsiaTheme="minorEastAsia" w:hAnsi="Times New Roman" w:cs="Times New Roman"/>
          <w:color w:val="auto"/>
          <w:sz w:val="18"/>
          <w:szCs w:val="18"/>
          <w:lang w:val="en-GB" w:eastAsia="pl-PL" w:bidi="ar-SA"/>
        </w:rPr>
        <w:t xml:space="preserve"> is called “a ready rate” and it is defined as a fraction of the time with the positive stock on hand. For more information on the service levels we refer to the book of </w:t>
      </w:r>
      <w:proofErr w:type="spellStart"/>
      <w:r w:rsidRPr="006743AC">
        <w:rPr>
          <w:rFonts w:ascii="Times New Roman" w:eastAsiaTheme="minorEastAsia" w:hAnsi="Times New Roman" w:cs="Times New Roman"/>
          <w:sz w:val="18"/>
          <w:szCs w:val="18"/>
          <w:lang w:val="en-GB" w:eastAsia="pl-PL"/>
        </w:rPr>
        <w:t>Axsäter</w:t>
      </w:r>
      <w:proofErr w:type="spellEnd"/>
      <w:r w:rsidRPr="006743AC">
        <w:rPr>
          <w:rFonts w:ascii="Times New Roman" w:hAnsi="Times New Roman" w:cs="Times New Roman"/>
          <w:sz w:val="18"/>
          <w:szCs w:val="18"/>
          <w:lang w:val="en-GB"/>
        </w:rPr>
        <w:t xml:space="preserve"> (2006) and the reference therein</w:t>
      </w:r>
      <w:r w:rsidRPr="006743AC">
        <w:rPr>
          <w:rFonts w:ascii="Times New Roman" w:eastAsiaTheme="minorEastAsia" w:hAnsi="Times New Roman" w:cs="Times New Roman"/>
          <w:color w:val="auto"/>
          <w:sz w:val="18"/>
          <w:szCs w:val="18"/>
          <w:lang w:val="en-GB" w:eastAsia="pl-PL" w:bidi="ar-SA"/>
        </w:rPr>
        <w:t xml:space="preserve">. In this paper the first kind of the service level will be considered in our model of inventory location, precisely of the safety stock location. The service level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1</m:t>
            </m:r>
          </m:sub>
        </m:sSub>
      </m:oMath>
      <w:r w:rsidRPr="006743AC">
        <w:rPr>
          <w:rFonts w:ascii="Times New Roman" w:eastAsiaTheme="minorEastAsia" w:hAnsi="Times New Roman" w:cs="Times New Roman"/>
          <w:color w:val="auto"/>
          <w:sz w:val="18"/>
          <w:szCs w:val="18"/>
          <w:lang w:val="en-GB" w:eastAsia="pl-PL" w:bidi="ar-SA"/>
        </w:rPr>
        <w:t xml:space="preserve"> is directly connected with the safety stock and the distribution of the lead time demand. The mathematical definition of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1</m:t>
            </m:r>
          </m:sub>
        </m:sSub>
      </m:oMath>
      <w:r w:rsidRPr="006743AC">
        <w:rPr>
          <w:rFonts w:ascii="Times New Roman" w:eastAsiaTheme="minorEastAsia" w:hAnsi="Times New Roman" w:cs="Times New Roman"/>
          <w:color w:val="auto"/>
          <w:sz w:val="18"/>
          <w:szCs w:val="18"/>
          <w:lang w:val="en-GB" w:eastAsia="pl-PL" w:bidi="ar-SA"/>
        </w:rPr>
        <w:t xml:space="preserve"> is as follows</w:t>
      </w:r>
    </w:p>
    <w:p w14:paraId="659D8BC7"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rPr>
        <w:lastRenderedPageBreak/>
        <w:t xml:space="preserve">The service level type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1</m:t>
            </m:r>
          </m:sub>
        </m:sSub>
      </m:oMath>
      <w:r w:rsidRPr="006743AC">
        <w:rPr>
          <w:rFonts w:ascii="Times New Roman" w:hAnsi="Times New Roman" w:cs="Times New Roman"/>
          <w:sz w:val="18"/>
          <w:szCs w:val="18"/>
          <w:lang w:val="en-GB"/>
        </w:rPr>
        <w:t>is given by the equality</w:t>
      </w:r>
    </w:p>
    <w:p w14:paraId="659D8BC8"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m:oMathPara>
        <m:oMath>
          <m:r>
            <w:rPr>
              <w:rFonts w:ascii="Cambria Math" w:hAnsi="Cambria Math" w:cs="Times New Roman"/>
              <w:sz w:val="18"/>
              <w:szCs w:val="18"/>
              <w:lang w:val="en-GB"/>
            </w:rPr>
            <m:t>P</m:t>
          </m:r>
          <m:d>
            <m:dPr>
              <m:ctrlPr>
                <w:rPr>
                  <w:rFonts w:ascii="Cambria Math" w:hAnsi="Cambria Math" w:cs="Times New Roman"/>
                  <w:i/>
                  <w:sz w:val="18"/>
                  <w:szCs w:val="18"/>
                  <w:lang w:val="en-GB"/>
                </w:rPr>
              </m:ctrlPr>
            </m:dPr>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D</m:t>
                  </m:r>
                </m:e>
                <m:sub>
                  <m:r>
                    <w:rPr>
                      <w:rFonts w:ascii="Cambria Math" w:hAnsi="Cambria Math" w:cs="Times New Roman"/>
                      <w:sz w:val="18"/>
                      <w:szCs w:val="18"/>
                      <w:lang w:val="en-GB"/>
                    </w:rPr>
                    <m:t>T</m:t>
                  </m:r>
                </m:sub>
              </m:sSub>
              <m:r>
                <w:rPr>
                  <w:rFonts w:ascii="Cambria Math" w:hAnsi="Cambria Math" w:cs="Times New Roman"/>
                  <w:sz w:val="18"/>
                  <w:szCs w:val="18"/>
                  <w:lang w:val="en-GB"/>
                </w:rPr>
                <m:t>&lt;R</m:t>
              </m:r>
            </m:e>
          </m:d>
          <m:r>
            <w:rPr>
              <w:rFonts w:ascii="Cambria Math" w:hAnsi="Cambria Math" w:cs="Times New Roman"/>
              <w:sz w:val="18"/>
              <w:szCs w:val="18"/>
              <w:lang w:val="en-GB"/>
            </w:rPr>
            <m:t>=</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1</m:t>
              </m:r>
            </m:sub>
          </m:sSub>
          <m:r>
            <w:rPr>
              <w:rFonts w:ascii="Cambria Math" w:hAnsi="Cambria Math" w:cs="Times New Roman"/>
              <w:sz w:val="18"/>
              <w:szCs w:val="18"/>
              <w:lang w:val="en-GB"/>
            </w:rPr>
            <m:t xml:space="preserve">, </m:t>
          </m:r>
        </m:oMath>
      </m:oMathPara>
    </w:p>
    <w:p w14:paraId="659D8BC9"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where </w:t>
      </w:r>
      <w:r w:rsidRPr="006743AC">
        <w:rPr>
          <w:rFonts w:ascii="Times New Roman" w:eastAsiaTheme="minorEastAsia" w:hAnsi="Times New Roman" w:cs="Times New Roman"/>
          <w:i/>
          <w:color w:val="auto"/>
          <w:sz w:val="18"/>
          <w:szCs w:val="18"/>
          <w:lang w:val="en-GB" w:eastAsia="pl-PL" w:bidi="ar-SA"/>
        </w:rPr>
        <w:t>R</w:t>
      </w:r>
      <w:r w:rsidRPr="006743AC">
        <w:rPr>
          <w:rFonts w:ascii="Times New Roman" w:eastAsiaTheme="minorEastAsia" w:hAnsi="Times New Roman" w:cs="Times New Roman"/>
          <w:color w:val="auto"/>
          <w:sz w:val="18"/>
          <w:szCs w:val="18"/>
          <w:lang w:val="en-GB" w:eastAsia="pl-PL" w:bidi="ar-SA"/>
        </w:rPr>
        <w:t xml:space="preserve"> is the reorder point and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D</m:t>
            </m:r>
          </m:e>
          <m:sub>
            <m:r>
              <w:rPr>
                <w:rFonts w:ascii="Cambria Math" w:hAnsi="Cambria Math" w:cs="Times New Roman"/>
                <w:sz w:val="18"/>
                <w:szCs w:val="18"/>
                <w:lang w:val="en-GB"/>
              </w:rPr>
              <m:t>T</m:t>
            </m:r>
          </m:sub>
        </m:sSub>
      </m:oMath>
      <w:r w:rsidRPr="006743AC">
        <w:rPr>
          <w:rFonts w:ascii="Times New Roman" w:eastAsiaTheme="minorEastAsia" w:hAnsi="Times New Roman" w:cs="Times New Roman"/>
          <w:sz w:val="18"/>
          <w:szCs w:val="18"/>
          <w:lang w:val="en-GB"/>
        </w:rPr>
        <w:t xml:space="preserve"> is the random variable with the cumulative distribution function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sSub>
              <m:sSubPr>
                <m:ctrlPr>
                  <w:rPr>
                    <w:rFonts w:ascii="Cambria Math" w:hAnsi="Cambria Math" w:cs="Times New Roman"/>
                    <w:i/>
                    <w:sz w:val="18"/>
                    <w:szCs w:val="18"/>
                    <w:lang w:val="en-GB"/>
                  </w:rPr>
                </m:ctrlPr>
              </m:sSubPr>
              <m:e>
                <m:r>
                  <w:rPr>
                    <w:rFonts w:ascii="Cambria Math" w:hAnsi="Cambria Math" w:cs="Times New Roman"/>
                    <w:sz w:val="18"/>
                    <w:szCs w:val="18"/>
                    <w:lang w:val="en-GB"/>
                  </w:rPr>
                  <m:t>D</m:t>
                </m:r>
              </m:e>
              <m:sub>
                <m:r>
                  <w:rPr>
                    <w:rFonts w:ascii="Cambria Math" w:hAnsi="Cambria Math" w:cs="Times New Roman"/>
                    <w:sz w:val="18"/>
                    <w:szCs w:val="18"/>
                    <w:lang w:val="en-GB"/>
                  </w:rPr>
                  <m:t>T</m:t>
                </m:r>
              </m:sub>
            </m:sSub>
          </m:sub>
        </m:sSub>
        <m:r>
          <w:rPr>
            <w:rFonts w:ascii="Cambria Math" w:eastAsiaTheme="minorEastAsia" w:hAnsi="Cambria Math" w:cs="Times New Roman"/>
            <w:sz w:val="18"/>
            <w:szCs w:val="18"/>
            <w:lang w:val="en-GB"/>
          </w:rPr>
          <m:t>(.)</m:t>
        </m:r>
      </m:oMath>
      <w:r w:rsidRPr="006743AC">
        <w:rPr>
          <w:rFonts w:ascii="Times New Roman" w:eastAsiaTheme="minorEastAsia" w:hAnsi="Times New Roman" w:cs="Times New Roman"/>
          <w:sz w:val="18"/>
          <w:szCs w:val="18"/>
          <w:lang w:val="en-GB"/>
        </w:rPr>
        <w:t xml:space="preserve">, the mean </w:t>
      </w:r>
      <m:oMath>
        <m:r>
          <m:rPr>
            <m:sty m:val="p"/>
          </m:rPr>
          <w:rPr>
            <w:rFonts w:ascii="Cambria Math" w:hAnsi="Cambria Math" w:cs="Times New Roman"/>
            <w:sz w:val="18"/>
            <w:szCs w:val="18"/>
            <w:lang w:val="en-GB"/>
          </w:rPr>
          <m:t>µ'</m:t>
        </m:r>
      </m:oMath>
      <w:r w:rsidRPr="006743AC">
        <w:rPr>
          <w:rFonts w:ascii="Times New Roman" w:eastAsiaTheme="minorEastAsia" w:hAnsi="Times New Roman" w:cs="Times New Roman"/>
          <w:sz w:val="18"/>
          <w:szCs w:val="18"/>
          <w:lang w:val="en-GB"/>
        </w:rPr>
        <w:t xml:space="preserve"> and the standard deviation </w:t>
      </w:r>
      <m:oMath>
        <m:r>
          <m:rPr>
            <m:sty m:val="p"/>
          </m:rPr>
          <w:rPr>
            <w:rFonts w:ascii="Cambria Math" w:hAnsi="Cambria Math" w:cs="Times New Roman"/>
            <w:sz w:val="18"/>
            <w:szCs w:val="18"/>
            <w:lang w:val="en-GB"/>
          </w:rPr>
          <m:t>σ'</m:t>
        </m:r>
      </m:oMath>
      <w:r w:rsidRPr="006743AC">
        <w:rPr>
          <w:rFonts w:ascii="Times New Roman" w:eastAsiaTheme="minorEastAsia" w:hAnsi="Times New Roman" w:cs="Times New Roman"/>
          <w:sz w:val="18"/>
          <w:szCs w:val="18"/>
          <w:lang w:val="en-GB"/>
        </w:rPr>
        <w:t>. T</w:t>
      </w:r>
      <w:r w:rsidRPr="006743AC">
        <w:rPr>
          <w:rFonts w:ascii="Times New Roman" w:eastAsiaTheme="minorEastAsia" w:hAnsi="Times New Roman" w:cs="Times New Roman"/>
          <w:color w:val="auto"/>
          <w:sz w:val="18"/>
          <w:szCs w:val="18"/>
          <w:lang w:val="en-GB" w:eastAsia="pl-PL" w:bidi="ar-SA"/>
        </w:rPr>
        <w:t xml:space="preserve">he random variable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D</m:t>
            </m:r>
          </m:e>
          <m:sub>
            <m:r>
              <w:rPr>
                <w:rFonts w:ascii="Cambria Math" w:hAnsi="Cambria Math" w:cs="Times New Roman"/>
                <w:sz w:val="18"/>
                <w:szCs w:val="18"/>
                <w:lang w:val="en-GB"/>
              </w:rPr>
              <m:t>T</m:t>
            </m:r>
          </m:sub>
        </m:sSub>
      </m:oMath>
      <w:r w:rsidRPr="006743AC">
        <w:rPr>
          <w:rFonts w:ascii="Times New Roman" w:eastAsiaTheme="minorEastAsia" w:hAnsi="Times New Roman" w:cs="Times New Roman"/>
          <w:color w:val="auto"/>
          <w:sz w:val="18"/>
          <w:szCs w:val="18"/>
          <w:lang w:val="en-GB" w:eastAsia="pl-PL" w:bidi="ar-SA"/>
        </w:rPr>
        <w:t xml:space="preserve"> is the customer’s demand in the lead time </w:t>
      </w:r>
      <m:oMath>
        <m:r>
          <w:rPr>
            <w:rFonts w:ascii="Cambria Math" w:hAnsi="Cambria Math" w:cs="Times New Roman"/>
            <w:sz w:val="18"/>
            <w:szCs w:val="18"/>
            <w:lang w:val="en-GB"/>
          </w:rPr>
          <m:t>T</m:t>
        </m:r>
      </m:oMath>
      <w:r w:rsidRPr="006743AC">
        <w:rPr>
          <w:rFonts w:ascii="Times New Roman" w:eastAsiaTheme="minorEastAsia" w:hAnsi="Times New Roman" w:cs="Times New Roman"/>
          <w:color w:val="auto"/>
          <w:sz w:val="18"/>
          <w:szCs w:val="18"/>
          <w:lang w:val="en-GB" w:eastAsia="pl-PL" w:bidi="ar-SA"/>
        </w:rPr>
        <w:t>. Equivalent definition is given by</w:t>
      </w:r>
    </w:p>
    <w:p w14:paraId="659D8BCA" w14:textId="77777777" w:rsidR="006743AC" w:rsidRPr="006743AC" w:rsidRDefault="00F10E6B" w:rsidP="00F10E6B">
      <w:pPr>
        <w:pStyle w:val="Domylny"/>
        <w:tabs>
          <w:tab w:val="right" w:pos="3742"/>
        </w:tabs>
        <w:spacing w:after="0" w:line="240" w:lineRule="auto"/>
        <w:jc w:val="center"/>
        <w:rPr>
          <w:rFonts w:ascii="Times New Roman" w:eastAsiaTheme="minorEastAsia" w:hAnsi="Times New Roman" w:cs="Times New Roman"/>
          <w:color w:val="auto"/>
          <w:sz w:val="18"/>
          <w:szCs w:val="18"/>
          <w:lang w:val="en-GB" w:eastAsia="pl-PL" w:bidi="ar-SA"/>
        </w:rPr>
      </w:pPr>
      <w:r w:rsidRPr="00F10E6B">
        <w:rPr>
          <w:rFonts w:ascii="Times New Roman" w:eastAsiaTheme="minorEastAsia" w:hAnsi="Times New Roman" w:cs="Times New Roman"/>
          <w:position w:val="-14"/>
          <w:sz w:val="18"/>
          <w:szCs w:val="18"/>
          <w:lang w:val="en-GB"/>
        </w:rPr>
        <w:object w:dxaOrig="1219" w:dyaOrig="400" w14:anchorId="659D8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7.5pt" o:ole="">
            <v:imagedata r:id="rId14" o:title=""/>
          </v:shape>
          <o:OLEObject Type="Embed" ProgID="Equation.DSMT4" ShapeID="_x0000_i1025" DrawAspect="Content" ObjectID="_1513861321" r:id="rId15"/>
        </w:object>
      </w:r>
      <w:r>
        <w:rPr>
          <w:rFonts w:ascii="Times New Roman" w:eastAsiaTheme="minorEastAsia" w:hAnsi="Times New Roman" w:cs="Times New Roman"/>
          <w:sz w:val="18"/>
          <w:szCs w:val="18"/>
          <w:lang w:val="en-GB"/>
        </w:rPr>
        <w:tab/>
        <w:t xml:space="preserve"> </w:t>
      </w:r>
      <w:r w:rsidR="00412105">
        <w:rPr>
          <w:rFonts w:ascii="Times New Roman" w:eastAsiaTheme="minorEastAsia" w:hAnsi="Times New Roman" w:cs="Times New Roman"/>
          <w:sz w:val="18"/>
          <w:szCs w:val="18"/>
          <w:lang w:val="en-GB"/>
        </w:rPr>
        <w:t>(1)</w:t>
      </w:r>
    </w:p>
    <w:p w14:paraId="659D8BCB"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where the reorder point is equal to</w:t>
      </w:r>
    </w:p>
    <w:p w14:paraId="659D8BCC"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m:oMathPara>
        <m:oMath>
          <m:r>
            <w:rPr>
              <w:rFonts w:ascii="Cambria Math" w:hAnsi="Cambria Math" w:cs="Times New Roman"/>
              <w:sz w:val="18"/>
              <w:szCs w:val="18"/>
              <w:lang w:val="en-GB"/>
            </w:rPr>
            <m:t>R=</m:t>
          </m:r>
          <m:r>
            <m:rPr>
              <m:sty m:val="p"/>
            </m:rPr>
            <w:rPr>
              <w:rFonts w:ascii="Cambria Math" w:hAnsi="Cambria Math" w:cs="Times New Roman"/>
              <w:sz w:val="18"/>
              <w:szCs w:val="18"/>
              <w:lang w:val="en-GB"/>
            </w:rPr>
            <m:t>µ'+</m:t>
          </m:r>
          <m:r>
            <w:rPr>
              <w:rFonts w:ascii="Cambria Math" w:hAnsi="Cambria Math" w:cs="Times New Roman"/>
              <w:sz w:val="18"/>
              <w:szCs w:val="18"/>
              <w:lang w:val="en-GB"/>
            </w:rPr>
            <m:t>k</m:t>
          </m:r>
          <m:r>
            <m:rPr>
              <m:sty m:val="p"/>
            </m:rPr>
            <w:rPr>
              <w:rFonts w:ascii="Cambria Math" w:hAnsi="Cambria Math" w:cs="Times New Roman"/>
              <w:sz w:val="18"/>
              <w:szCs w:val="18"/>
              <w:lang w:val="en-GB"/>
            </w:rPr>
            <m:t>σ'</m:t>
          </m:r>
          <m:r>
            <w:rPr>
              <w:rFonts w:ascii="Cambria Math" w:eastAsiaTheme="minorEastAsia" w:hAnsi="Cambria Math" w:cs="Times New Roman"/>
              <w:sz w:val="18"/>
              <w:szCs w:val="18"/>
              <w:lang w:val="en-GB"/>
            </w:rPr>
            <m:t>.</m:t>
          </m:r>
        </m:oMath>
      </m:oMathPara>
    </w:p>
    <w:p w14:paraId="659D8BCD"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Here </w:t>
      </w:r>
      <m:oMath>
        <m:r>
          <w:rPr>
            <w:rFonts w:ascii="Cambria Math" w:eastAsiaTheme="minorEastAsia" w:hAnsi="Cambria Math" w:cs="Times New Roman"/>
            <w:color w:val="auto"/>
            <w:sz w:val="18"/>
            <w:szCs w:val="18"/>
            <w:lang w:val="en-GB" w:eastAsia="pl-PL" w:bidi="ar-SA"/>
          </w:rPr>
          <m:t>k</m:t>
        </m:r>
      </m:oMath>
      <w:r w:rsidRPr="006743AC">
        <w:rPr>
          <w:rFonts w:ascii="Times New Roman" w:eastAsiaTheme="minorEastAsia" w:hAnsi="Times New Roman" w:cs="Times New Roman"/>
          <w:sz w:val="18"/>
          <w:szCs w:val="18"/>
          <w:lang w:val="en-GB"/>
        </w:rPr>
        <w:t xml:space="preserve"> is a safety factor.</w:t>
      </w:r>
      <w:r w:rsidRPr="006743AC">
        <w:rPr>
          <w:rFonts w:ascii="Times New Roman" w:eastAsiaTheme="minorEastAsia" w:hAnsi="Times New Roman" w:cs="Times New Roman"/>
          <w:color w:val="auto"/>
          <w:sz w:val="18"/>
          <w:szCs w:val="18"/>
          <w:lang w:val="en-GB" w:eastAsia="pl-PL" w:bidi="ar-SA"/>
        </w:rPr>
        <w:t xml:space="preserve"> The safety factor is used in the safety stock definition and depends on the distribution of the demand in the lead time. Let us denote the safety stock by</w:t>
      </w:r>
      <m:oMath>
        <m:r>
          <w:rPr>
            <w:rFonts w:ascii="Cambria Math" w:hAnsi="Cambria Math" w:cs="Times New Roman"/>
            <w:sz w:val="18"/>
            <w:szCs w:val="18"/>
            <w:lang w:val="en-GB"/>
          </w:rPr>
          <m:t xml:space="preserve"> SS</m:t>
        </m:r>
      </m:oMath>
      <w:r w:rsidRPr="006743AC">
        <w:rPr>
          <w:rFonts w:ascii="Times New Roman" w:eastAsiaTheme="minorEastAsia" w:hAnsi="Times New Roman" w:cs="Times New Roman"/>
          <w:color w:val="auto"/>
          <w:sz w:val="18"/>
          <w:szCs w:val="18"/>
          <w:lang w:val="en-GB" w:eastAsia="pl-PL" w:bidi="ar-SA"/>
        </w:rPr>
        <w:t>. Then the safety stock is a multiplication of the safety factor and the standard deviation of the demand in the lead time, which can be written as</w:t>
      </w:r>
    </w:p>
    <w:p w14:paraId="659D8BCE"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m:oMathPara>
        <m:oMath>
          <m:r>
            <w:rPr>
              <w:rFonts w:ascii="Cambria Math" w:hAnsi="Cambria Math" w:cs="Times New Roman"/>
              <w:sz w:val="18"/>
              <w:szCs w:val="18"/>
              <w:lang w:val="en-GB"/>
            </w:rPr>
            <m:t>SS=k</m:t>
          </m:r>
          <m:r>
            <m:rPr>
              <m:sty m:val="p"/>
            </m:rPr>
            <w:rPr>
              <w:rFonts w:ascii="Cambria Math" w:hAnsi="Cambria Math" w:cs="Times New Roman"/>
              <w:sz w:val="18"/>
              <w:szCs w:val="18"/>
              <w:lang w:val="en-GB"/>
            </w:rPr>
            <m:t>σ</m:t>
          </m:r>
          <m:r>
            <w:rPr>
              <w:rFonts w:ascii="Cambria Math" w:hAnsi="Cambria Math" w:cs="Times New Roman"/>
              <w:sz w:val="18"/>
              <w:szCs w:val="18"/>
              <w:lang w:val="en-GB"/>
            </w:rPr>
            <m:t>'</m:t>
          </m:r>
          <m:r>
            <w:rPr>
              <w:rFonts w:ascii="Cambria Math" w:eastAsiaTheme="minorEastAsia" w:hAnsi="Cambria Math" w:cs="Times New Roman"/>
              <w:sz w:val="18"/>
              <w:szCs w:val="18"/>
              <w:lang w:val="en-GB"/>
            </w:rPr>
            <m:t>,</m:t>
          </m:r>
        </m:oMath>
      </m:oMathPara>
    </w:p>
    <w:p w14:paraId="659D8BCF"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hAnsi="Times New Roman" w:cs="Times New Roman"/>
          <w:sz w:val="18"/>
          <w:szCs w:val="18"/>
          <w:lang w:val="en-GB"/>
        </w:rPr>
        <w:t>and it is the average stock on hand just before the arriving of the order. This kind of stock can be interpreted as an additional stock that is used as a protection against the demand variations including the uncertainties.</w:t>
      </w:r>
    </w:p>
    <w:p w14:paraId="659D8BD0"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hAnsi="Times New Roman" w:cs="Times New Roman"/>
          <w:sz w:val="18"/>
          <w:szCs w:val="18"/>
          <w:lang w:val="en-GB"/>
        </w:rPr>
        <w:t xml:space="preserve">Now let us remind the main ideas of the mentioned model of the stock location. Obviously we are interested only in the location of the safety stock. The possibilities of the inventory locations are studied. The safety stock can be located in </w:t>
      </w:r>
      <m:oMath>
        <m:r>
          <w:rPr>
            <w:rFonts w:ascii="Cambria Math" w:hAnsi="Cambria Math" w:cs="Times New Roman"/>
            <w:sz w:val="18"/>
            <w:szCs w:val="18"/>
            <w:lang w:val="en-GB"/>
          </w:rPr>
          <m:t>n</m:t>
        </m:r>
      </m:oMath>
      <w:r w:rsidRPr="006743AC">
        <w:rPr>
          <w:rFonts w:ascii="Times New Roman" w:hAnsi="Times New Roman" w:cs="Times New Roman"/>
          <w:sz w:val="18"/>
          <w:szCs w:val="18"/>
          <w:lang w:val="en-GB"/>
        </w:rPr>
        <w:t xml:space="preserve"> regional warehouses or in the central warehouse. The customers can be served by the regional warehouses located close to them and then there is no costs of transportation. Alternatively, for some payment for delivery, they can be served by the central w</w:t>
      </w:r>
      <w:proofErr w:type="spellStart"/>
      <w:r w:rsidRPr="006743AC">
        <w:rPr>
          <w:rFonts w:ascii="Times New Roman" w:hAnsi="Times New Roman" w:cs="Times New Roman"/>
          <w:sz w:val="18"/>
          <w:szCs w:val="18"/>
          <w:lang w:val="en-GB"/>
        </w:rPr>
        <w:t>arehouse</w:t>
      </w:r>
      <w:proofErr w:type="spellEnd"/>
      <w:r w:rsidRPr="006743AC">
        <w:rPr>
          <w:rFonts w:ascii="Times New Roman" w:hAnsi="Times New Roman" w:cs="Times New Roman"/>
          <w:sz w:val="18"/>
          <w:szCs w:val="18"/>
          <w:lang w:val="en-GB"/>
        </w:rPr>
        <w:t>. The main question is: which of these two locations costs less. Precisely, one have to solve the problem for which parameters centralize the safety stock is cheaper than decentralize it. The decision is based on minimization of the sum of holding costs of the safety stock and the cost of the direct transportation to the customer.</w:t>
      </w:r>
    </w:p>
    <w:p w14:paraId="659D8BD1"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The following notation is used in our considerations. First, a</w:t>
      </w:r>
      <w:r w:rsidRPr="006743AC">
        <w:rPr>
          <w:rFonts w:ascii="Times New Roman" w:hAnsi="Times New Roman" w:cs="Times New Roman"/>
          <w:sz w:val="18"/>
          <w:szCs w:val="18"/>
          <w:lang w:val="en-GB"/>
        </w:rPr>
        <w:t xml:space="preserve">ssume that in the following computations the random variables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oMath>
      <w:r w:rsidRPr="006743AC">
        <w:rPr>
          <w:rFonts w:ascii="Times New Roman" w:hAnsi="Times New Roman" w:cs="Times New Roman"/>
          <w:sz w:val="18"/>
          <w:szCs w:val="18"/>
          <w:lang w:val="en-GB"/>
        </w:rPr>
        <w:t xml:space="preserve"> which represent the weekly demands in the regional warehouses, are independent and identically distributed. Hence the means of these variables are equal to each other for all customers and also the standard deviations are equal to each other for </w:t>
      </w:r>
      <w:r w:rsidRPr="006743AC">
        <w:rPr>
          <w:rFonts w:ascii="Times New Roman" w:hAnsi="Times New Roman" w:cs="Times New Roman"/>
          <w:sz w:val="18"/>
          <w:szCs w:val="18"/>
          <w:lang w:val="en-GB"/>
        </w:rPr>
        <w:lastRenderedPageBreak/>
        <w:t>eve</w:t>
      </w:r>
      <w:proofErr w:type="spellStart"/>
      <w:r w:rsidRPr="006743AC">
        <w:rPr>
          <w:rFonts w:ascii="Times New Roman" w:hAnsi="Times New Roman" w:cs="Times New Roman"/>
          <w:sz w:val="18"/>
          <w:szCs w:val="18"/>
          <w:lang w:val="en-GB"/>
        </w:rPr>
        <w:t>ry</w:t>
      </w:r>
      <w:proofErr w:type="spellEnd"/>
      <w:r w:rsidRPr="006743AC">
        <w:rPr>
          <w:rFonts w:ascii="Times New Roman" w:hAnsi="Times New Roman" w:cs="Times New Roman"/>
          <w:sz w:val="18"/>
          <w:szCs w:val="18"/>
          <w:lang w:val="en-GB"/>
        </w:rPr>
        <w:t xml:space="preserve"> regional warehouse. Consequently the safety factors for the regional warehouses are equal to each other, too. Now let us present the main notation.</w:t>
      </w:r>
    </w:p>
    <w:p w14:paraId="659D8BD2" w14:textId="77777777" w:rsidR="006743AC" w:rsidRPr="006743AC" w:rsidRDefault="00192ABB" w:rsidP="00F10E6B">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oMath>
      <w:r w:rsidR="006743AC" w:rsidRPr="006743AC">
        <w:rPr>
          <w:rFonts w:ascii="Times New Roman" w:hAnsi="Times New Roman" w:cs="Times New Roman"/>
          <w:sz w:val="18"/>
          <w:szCs w:val="18"/>
          <w:lang w:val="en-GB"/>
        </w:rPr>
        <w:t xml:space="preserve"> denotes the random variable, with the cumulative distribution functions </w:t>
      </w:r>
      <m:oMath>
        <m:r>
          <w:rPr>
            <w:rFonts w:ascii="Cambria Math" w:hAnsi="Cambria Math" w:cs="Times New Roman"/>
            <w:sz w:val="18"/>
            <w:szCs w:val="18"/>
            <w:lang w:val="en-GB"/>
          </w:rPr>
          <m:t>F(.)</m:t>
        </m:r>
      </m:oMath>
      <w:r w:rsidR="006743AC" w:rsidRPr="006743AC">
        <w:rPr>
          <w:rFonts w:ascii="Times New Roman" w:hAnsi="Times New Roman" w:cs="Times New Roman"/>
          <w:sz w:val="18"/>
          <w:szCs w:val="18"/>
          <w:lang w:val="en-GB"/>
        </w:rPr>
        <w:t>, which means the we</w:t>
      </w:r>
      <w:proofErr w:type="spellStart"/>
      <w:r w:rsidR="006743AC" w:rsidRPr="006743AC">
        <w:rPr>
          <w:rFonts w:ascii="Times New Roman" w:hAnsi="Times New Roman" w:cs="Times New Roman"/>
          <w:sz w:val="18"/>
          <w:szCs w:val="18"/>
          <w:lang w:val="en-GB"/>
        </w:rPr>
        <w:t>ekly</w:t>
      </w:r>
      <w:proofErr w:type="spellEnd"/>
      <w:r w:rsidR="006743AC" w:rsidRPr="006743AC">
        <w:rPr>
          <w:rFonts w:ascii="Times New Roman" w:hAnsi="Times New Roman" w:cs="Times New Roman"/>
          <w:sz w:val="18"/>
          <w:szCs w:val="18"/>
          <w:lang w:val="en-GB"/>
        </w:rPr>
        <w:t xml:space="preserve"> demand in the regional warehouse </w:t>
      </w:r>
      <m:oMath>
        <m:r>
          <w:rPr>
            <w:rFonts w:ascii="Cambria Math" w:hAnsi="Cambria Math" w:cs="Times New Roman"/>
            <w:sz w:val="18"/>
            <w:szCs w:val="18"/>
            <w:lang w:val="en-GB"/>
          </w:rPr>
          <m:t>i</m:t>
        </m:r>
      </m:oMath>
      <w:r w:rsidR="006743AC" w:rsidRPr="006743AC">
        <w:rPr>
          <w:rFonts w:ascii="Times New Roman" w:hAnsi="Times New Roman" w:cs="Times New Roman"/>
          <w:sz w:val="18"/>
          <w:szCs w:val="18"/>
          <w:lang w:val="en-GB"/>
        </w:rPr>
        <w:t xml:space="preserve">. The demands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oMath>
      <w:r w:rsidR="006743AC" w:rsidRPr="006743AC">
        <w:rPr>
          <w:rFonts w:ascii="Times New Roman" w:hAnsi="Times New Roman" w:cs="Times New Roman"/>
          <w:sz w:val="18"/>
          <w:szCs w:val="18"/>
          <w:lang w:val="en-GB"/>
        </w:rPr>
        <w:t xml:space="preserve"> are the independent and identically distributed random variables and have common distribution with the mean </w:t>
      </w:r>
      <m:oMath>
        <m:r>
          <w:rPr>
            <w:rFonts w:ascii="Cambria Math" w:hAnsi="Cambria Math" w:cs="Times New Roman"/>
            <w:sz w:val="18"/>
            <w:szCs w:val="18"/>
            <w:lang w:val="en-GB"/>
          </w:rPr>
          <m:t>µ</m:t>
        </m:r>
      </m:oMath>
      <w:r w:rsidR="006743AC" w:rsidRPr="006743AC">
        <w:rPr>
          <w:rFonts w:ascii="Times New Roman" w:hAnsi="Times New Roman" w:cs="Times New Roman"/>
          <w:sz w:val="18"/>
          <w:szCs w:val="18"/>
          <w:lang w:val="en-GB"/>
        </w:rPr>
        <w:t xml:space="preserve"> and the standard deviation </w:t>
      </w:r>
      <m:oMath>
        <m:r>
          <w:rPr>
            <w:rFonts w:ascii="Cambria Math" w:hAnsi="Cambria Math" w:cs="Times New Roman"/>
            <w:sz w:val="18"/>
            <w:szCs w:val="18"/>
            <w:lang w:val="en-GB"/>
          </w:rPr>
          <m:t>σ</m:t>
        </m:r>
      </m:oMath>
      <w:r w:rsidR="006743AC" w:rsidRPr="006743AC">
        <w:rPr>
          <w:rFonts w:ascii="Times New Roman" w:hAnsi="Times New Roman" w:cs="Times New Roman"/>
          <w:sz w:val="18"/>
          <w:szCs w:val="18"/>
          <w:lang w:val="en-GB"/>
        </w:rPr>
        <w:t xml:space="preserve">, </w:t>
      </w:r>
      <m:oMath>
        <m:r>
          <w:rPr>
            <w:rFonts w:ascii="Cambria Math" w:hAnsi="Cambria Math" w:cs="Times New Roman"/>
            <w:sz w:val="18"/>
            <w:szCs w:val="18"/>
            <w:lang w:val="en-GB"/>
          </w:rPr>
          <m:t>i</m:t>
        </m:r>
      </m:oMath>
      <w:r w:rsidR="006743AC" w:rsidRPr="006743AC">
        <w:rPr>
          <w:rFonts w:ascii="Times New Roman" w:hAnsi="Times New Roman" w:cs="Times New Roman"/>
          <w:sz w:val="18"/>
          <w:szCs w:val="18"/>
          <w:lang w:val="en-GB"/>
        </w:rPr>
        <w:t xml:space="preserve"> =1,…,</w:t>
      </w:r>
      <m:oMath>
        <m:r>
          <w:rPr>
            <w:rFonts w:ascii="Cambria Math" w:hAnsi="Cambria Math" w:cs="Times New Roman"/>
            <w:sz w:val="18"/>
            <w:szCs w:val="18"/>
            <w:lang w:val="en-GB"/>
          </w:rPr>
          <m:t xml:space="preserve"> n</m:t>
        </m:r>
      </m:oMath>
      <w:r w:rsidR="006743AC" w:rsidRPr="006743AC">
        <w:rPr>
          <w:rFonts w:ascii="Times New Roman" w:hAnsi="Times New Roman" w:cs="Times New Roman"/>
          <w:sz w:val="18"/>
          <w:szCs w:val="18"/>
          <w:lang w:val="en-GB"/>
        </w:rPr>
        <w:t>;</w:t>
      </w:r>
    </w:p>
    <w:p w14:paraId="659D8BD3" w14:textId="77777777" w:rsidR="006743AC" w:rsidRPr="006743AC" w:rsidRDefault="00192ABB" w:rsidP="00F10E6B">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c</m:t>
            </m:r>
          </m:sub>
        </m:sSub>
      </m:oMath>
      <w:r w:rsidR="006743AC" w:rsidRPr="006743AC">
        <w:rPr>
          <w:rFonts w:ascii="Times New Roman" w:hAnsi="Times New Roman" w:cs="Times New Roman"/>
          <w:sz w:val="18"/>
          <w:szCs w:val="18"/>
          <w:lang w:val="en-GB"/>
        </w:rPr>
        <w:t xml:space="preserve"> is the random variable with the cumulative probability function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r>
              <w:rPr>
                <w:rFonts w:ascii="Cambria Math" w:hAnsi="Cambria Math" w:cs="Times New Roman"/>
                <w:sz w:val="18"/>
                <w:szCs w:val="18"/>
                <w:lang w:val="en-GB"/>
              </w:rPr>
              <m:t>c</m:t>
            </m:r>
          </m:sub>
        </m:sSub>
        <m:r>
          <w:rPr>
            <w:rFonts w:ascii="Cambria Math" w:hAnsi="Cambria Math" w:cs="Times New Roman"/>
            <w:sz w:val="18"/>
            <w:szCs w:val="18"/>
            <w:lang w:val="en-GB"/>
          </w:rPr>
          <m:t>(.)</m:t>
        </m:r>
      </m:oMath>
      <w:r w:rsidR="006743AC" w:rsidRPr="006743AC">
        <w:rPr>
          <w:rFonts w:ascii="Times New Roman" w:hAnsi="Times New Roman" w:cs="Times New Roman"/>
          <w:sz w:val="18"/>
          <w:szCs w:val="18"/>
          <w:lang w:val="en-GB"/>
        </w:rPr>
        <w:t xml:space="preserve">,  the mean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µ</m:t>
            </m:r>
          </m:e>
          <m:sub>
            <m:r>
              <w:rPr>
                <w:rFonts w:ascii="Cambria Math" w:hAnsi="Cambria Math" w:cs="Times New Roman"/>
                <w:sz w:val="18"/>
                <w:szCs w:val="18"/>
                <w:lang w:val="en-GB"/>
              </w:rPr>
              <m:t>c</m:t>
            </m:r>
          </m:sub>
        </m:sSub>
      </m:oMath>
      <w:r w:rsidR="006743AC" w:rsidRPr="006743AC">
        <w:rPr>
          <w:rFonts w:ascii="Times New Roman" w:hAnsi="Times New Roman" w:cs="Times New Roman"/>
          <w:sz w:val="18"/>
          <w:szCs w:val="18"/>
          <w:lang w:val="en-GB"/>
        </w:rPr>
        <w:t xml:space="preserve"> and the standard deviation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c</m:t>
            </m:r>
          </m:sub>
        </m:sSub>
      </m:oMath>
      <w:r w:rsidR="006743AC" w:rsidRPr="006743AC">
        <w:rPr>
          <w:rFonts w:ascii="Times New Roman" w:hAnsi="Times New Roman" w:cs="Times New Roman"/>
          <w:sz w:val="18"/>
          <w:szCs w:val="18"/>
          <w:lang w:val="en-GB"/>
        </w:rPr>
        <w:t>, which models the weekly demand in the central warehouse;</w:t>
      </w:r>
    </w:p>
    <w:p w14:paraId="659D8BD4" w14:textId="77777777" w:rsidR="006743AC" w:rsidRPr="006743AC" w:rsidRDefault="006743AC" w:rsidP="00F10E6B">
      <w:pPr>
        <w:pStyle w:val="Domylny"/>
        <w:numPr>
          <w:ilvl w:val="0"/>
          <w:numId w:val="10"/>
        </w:numPr>
        <w:spacing w:after="0" w:line="240" w:lineRule="auto"/>
        <w:ind w:left="142" w:hanging="142"/>
        <w:jc w:val="both"/>
        <w:rPr>
          <w:rFonts w:ascii="Times New Roman" w:hAnsi="Times New Roman" w:cs="Times New Roman"/>
          <w:sz w:val="18"/>
          <w:szCs w:val="18"/>
          <w:lang w:val="en-GB"/>
        </w:rPr>
      </w:pPr>
      <m:oMath>
        <m:r>
          <w:rPr>
            <w:rFonts w:ascii="Cambria Math" w:hAnsi="Cambria Math" w:cs="Times New Roman"/>
            <w:sz w:val="18"/>
            <w:szCs w:val="18"/>
            <w:lang w:val="en-GB"/>
          </w:rPr>
          <m:t xml:space="preserve">T </m:t>
        </m:r>
      </m:oMath>
      <w:r w:rsidRPr="006743AC">
        <w:rPr>
          <w:rFonts w:ascii="Times New Roman" w:hAnsi="Times New Roman" w:cs="Times New Roman"/>
          <w:sz w:val="18"/>
          <w:szCs w:val="18"/>
          <w:lang w:val="en-GB"/>
        </w:rPr>
        <w:t xml:space="preserve"> denotes the lead time in the regional warehouses;</w:t>
      </w:r>
    </w:p>
    <w:p w14:paraId="659D8BD5" w14:textId="77777777" w:rsidR="006743AC" w:rsidRPr="006743AC" w:rsidRDefault="00192ABB" w:rsidP="00F10E6B">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iT</m:t>
            </m:r>
          </m:sub>
        </m:sSub>
      </m:oMath>
      <w:r w:rsidR="006743AC" w:rsidRPr="006743AC">
        <w:rPr>
          <w:rFonts w:ascii="Times New Roman" w:eastAsiaTheme="minorEastAsia" w:hAnsi="Times New Roman" w:cs="Times New Roman"/>
          <w:sz w:val="18"/>
          <w:szCs w:val="18"/>
          <w:lang w:val="en-GB"/>
        </w:rPr>
        <w:t xml:space="preserve"> is the demand in the lead time </w:t>
      </w:r>
      <m:oMath>
        <m:r>
          <w:rPr>
            <w:rFonts w:ascii="Cambria Math" w:hAnsi="Cambria Math" w:cs="Times New Roman"/>
            <w:sz w:val="18"/>
            <w:szCs w:val="18"/>
            <w:lang w:val="en-GB"/>
          </w:rPr>
          <m:t>T</m:t>
        </m:r>
      </m:oMath>
      <w:r w:rsidR="006743AC" w:rsidRPr="006743AC">
        <w:rPr>
          <w:rFonts w:ascii="Times New Roman" w:eastAsiaTheme="minorEastAsia" w:hAnsi="Times New Roman" w:cs="Times New Roman"/>
          <w:sz w:val="18"/>
          <w:szCs w:val="18"/>
          <w:lang w:val="en-GB"/>
        </w:rPr>
        <w:t xml:space="preserve"> in the regional warehouse</w:t>
      </w:r>
      <w:r w:rsidR="006743AC" w:rsidRPr="006743AC">
        <w:rPr>
          <w:rFonts w:ascii="Times New Roman" w:hAnsi="Times New Roman" w:cs="Times New Roman"/>
          <w:sz w:val="18"/>
          <w:szCs w:val="18"/>
          <w:lang w:val="en-GB"/>
        </w:rPr>
        <w:t xml:space="preserve"> </w:t>
      </w:r>
      <m:oMath>
        <m:r>
          <w:rPr>
            <w:rFonts w:ascii="Cambria Math" w:hAnsi="Cambria Math" w:cs="Times New Roman"/>
            <w:sz w:val="18"/>
            <w:szCs w:val="18"/>
            <w:lang w:val="en-GB"/>
          </w:rPr>
          <m:t>i</m:t>
        </m:r>
      </m:oMath>
      <w:r w:rsidR="006743AC" w:rsidRPr="006743AC">
        <w:rPr>
          <w:rFonts w:ascii="Times New Roman" w:hAnsi="Times New Roman" w:cs="Times New Roman"/>
          <w:sz w:val="18"/>
          <w:szCs w:val="18"/>
          <w:lang w:val="en-GB"/>
        </w:rPr>
        <w:t xml:space="preserve">, </w:t>
      </w:r>
      <m:oMath>
        <m:r>
          <w:rPr>
            <w:rFonts w:ascii="Cambria Math" w:hAnsi="Cambria Math" w:cs="Times New Roman"/>
            <w:sz w:val="18"/>
            <w:szCs w:val="18"/>
            <w:lang w:val="en-GB"/>
          </w:rPr>
          <m:t>i=1,2,…,n</m:t>
        </m:r>
      </m:oMath>
      <w:r w:rsidR="006743AC" w:rsidRPr="006743AC">
        <w:rPr>
          <w:rFonts w:ascii="Times New Roman" w:hAnsi="Times New Roman" w:cs="Times New Roman"/>
          <w:sz w:val="18"/>
          <w:szCs w:val="18"/>
          <w:lang w:val="en-GB"/>
        </w:rPr>
        <w:t>,</w:t>
      </w:r>
      <w:r w:rsidR="006743AC" w:rsidRPr="006743AC">
        <w:rPr>
          <w:rFonts w:ascii="Times New Roman" w:eastAsiaTheme="minorEastAsia" w:hAnsi="Times New Roman" w:cs="Times New Roman"/>
          <w:sz w:val="18"/>
          <w:szCs w:val="18"/>
          <w:lang w:val="en-GB"/>
        </w:rPr>
        <w:t xml:space="preserve"> </w:t>
      </w:r>
      <w:r w:rsidR="006743AC" w:rsidRPr="006743AC">
        <w:rPr>
          <w:rFonts w:ascii="Times New Roman" w:hAnsi="Times New Roman" w:cs="Times New Roman"/>
          <w:sz w:val="18"/>
          <w:szCs w:val="18"/>
          <w:lang w:val="en-GB"/>
        </w:rPr>
        <w:t xml:space="preserve">with the cumulative distribution function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iT</m:t>
                </m:r>
              </m:sub>
            </m:sSub>
          </m:sub>
        </m:sSub>
        <m:d>
          <m:dPr>
            <m:ctrlPr>
              <w:rPr>
                <w:rFonts w:ascii="Cambria Math" w:hAnsi="Cambria Math" w:cs="Times New Roman"/>
                <w:i/>
                <w:sz w:val="18"/>
                <w:szCs w:val="18"/>
                <w:lang w:val="en-GB"/>
              </w:rPr>
            </m:ctrlPr>
          </m:dPr>
          <m:e>
            <m:r>
              <w:rPr>
                <w:rFonts w:ascii="Cambria Math" w:hAnsi="Cambria Math" w:cs="Times New Roman"/>
                <w:sz w:val="18"/>
                <w:szCs w:val="18"/>
                <w:lang w:val="en-GB"/>
              </w:rPr>
              <m:t>.</m:t>
            </m:r>
          </m:e>
        </m:d>
      </m:oMath>
      <w:r w:rsidR="006743AC" w:rsidRPr="006743AC">
        <w:rPr>
          <w:rFonts w:ascii="Times New Roman" w:hAnsi="Times New Roman" w:cs="Times New Roman"/>
          <w:sz w:val="18"/>
          <w:szCs w:val="18"/>
          <w:lang w:val="en-GB"/>
        </w:rPr>
        <w:t xml:space="preserve"> with the mean given by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µ</m:t>
            </m:r>
          </m:e>
          <m:sub>
            <m:r>
              <w:rPr>
                <w:rFonts w:ascii="Cambria Math" w:hAnsi="Cambria Math" w:cs="Times New Roman"/>
                <w:sz w:val="18"/>
                <w:szCs w:val="18"/>
                <w:lang w:val="en-GB"/>
              </w:rPr>
              <m:t>T</m:t>
            </m:r>
          </m:sub>
        </m:sSub>
      </m:oMath>
      <w:r w:rsidR="006743AC" w:rsidRPr="006743AC">
        <w:rPr>
          <w:rFonts w:ascii="Times New Roman" w:hAnsi="Times New Roman" w:cs="Times New Roman"/>
          <w:sz w:val="18"/>
          <w:szCs w:val="18"/>
          <w:lang w:val="en-GB"/>
        </w:rPr>
        <w:t xml:space="preserve"> and the standard deviation equal to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T</m:t>
            </m:r>
          </m:sub>
        </m:sSub>
      </m:oMath>
      <w:r w:rsidR="006743AC" w:rsidRPr="006743AC">
        <w:rPr>
          <w:rFonts w:ascii="Times New Roman" w:eastAsiaTheme="minorEastAsia" w:hAnsi="Times New Roman" w:cs="Times New Roman"/>
          <w:sz w:val="18"/>
          <w:szCs w:val="18"/>
          <w:lang w:val="en-GB"/>
        </w:rPr>
        <w:t>;</w:t>
      </w:r>
    </w:p>
    <w:p w14:paraId="659D8BD6" w14:textId="77777777" w:rsidR="006743AC" w:rsidRPr="006743AC" w:rsidRDefault="00192ABB" w:rsidP="00F10E6B">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Y</m:t>
            </m:r>
          </m:e>
          <m:sub>
            <m:r>
              <w:rPr>
                <w:rFonts w:ascii="Cambria Math" w:hAnsi="Cambria Math" w:cs="Times New Roman"/>
                <w:sz w:val="18"/>
                <w:szCs w:val="18"/>
                <w:lang w:val="en-GB"/>
              </w:rPr>
              <m:t>T</m:t>
            </m:r>
          </m:sub>
        </m:sSub>
      </m:oMath>
      <w:r w:rsidR="006743AC" w:rsidRPr="006743AC">
        <w:rPr>
          <w:rFonts w:ascii="Times New Roman" w:hAnsi="Times New Roman" w:cs="Times New Roman"/>
          <w:sz w:val="18"/>
          <w:szCs w:val="18"/>
          <w:lang w:val="en-GB"/>
        </w:rPr>
        <w:t xml:space="preserve"> is the lead time demand in the central warehouse with the cumulative distr</w:t>
      </w:r>
      <w:proofErr w:type="spellStart"/>
      <w:r w:rsidR="006743AC" w:rsidRPr="006743AC">
        <w:rPr>
          <w:rFonts w:ascii="Times New Roman" w:hAnsi="Times New Roman" w:cs="Times New Roman"/>
          <w:sz w:val="18"/>
          <w:szCs w:val="18"/>
          <w:lang w:val="en-GB"/>
        </w:rPr>
        <w:t>ibution</w:t>
      </w:r>
      <w:proofErr w:type="spellEnd"/>
      <w:r w:rsidR="006743AC" w:rsidRPr="006743AC">
        <w:rPr>
          <w:rFonts w:ascii="Times New Roman" w:hAnsi="Times New Roman" w:cs="Times New Roman"/>
          <w:sz w:val="18"/>
          <w:szCs w:val="18"/>
          <w:lang w:val="en-GB"/>
        </w:rPr>
        <w:t xml:space="preserve"> function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sSub>
              <m:sSubPr>
                <m:ctrlPr>
                  <w:rPr>
                    <w:rFonts w:ascii="Cambria Math" w:hAnsi="Cambria Math" w:cs="Times New Roman"/>
                    <w:i/>
                    <w:sz w:val="18"/>
                    <w:szCs w:val="18"/>
                    <w:lang w:val="en-GB"/>
                  </w:rPr>
                </m:ctrlPr>
              </m:sSubPr>
              <m:e>
                <m:r>
                  <w:rPr>
                    <w:rFonts w:ascii="Cambria Math" w:hAnsi="Cambria Math" w:cs="Times New Roman"/>
                    <w:sz w:val="18"/>
                    <w:szCs w:val="18"/>
                    <w:lang w:val="en-GB"/>
                  </w:rPr>
                  <m:t>Y</m:t>
                </m:r>
              </m:e>
              <m:sub>
                <m:r>
                  <w:rPr>
                    <w:rFonts w:ascii="Cambria Math" w:hAnsi="Cambria Math" w:cs="Times New Roman"/>
                    <w:sz w:val="18"/>
                    <w:szCs w:val="18"/>
                    <w:lang w:val="en-GB"/>
                  </w:rPr>
                  <m:t>T</m:t>
                </m:r>
              </m:sub>
            </m:sSub>
          </m:sub>
        </m:sSub>
        <m:d>
          <m:dPr>
            <m:ctrlPr>
              <w:rPr>
                <w:rFonts w:ascii="Cambria Math" w:hAnsi="Cambria Math" w:cs="Times New Roman"/>
                <w:i/>
                <w:sz w:val="18"/>
                <w:szCs w:val="18"/>
                <w:lang w:val="en-GB"/>
              </w:rPr>
            </m:ctrlPr>
          </m:dPr>
          <m:e>
            <m:r>
              <w:rPr>
                <w:rFonts w:ascii="Cambria Math" w:hAnsi="Cambria Math" w:cs="Times New Roman"/>
                <w:sz w:val="18"/>
                <w:szCs w:val="18"/>
                <w:lang w:val="en-GB"/>
              </w:rPr>
              <m:t>.</m:t>
            </m:r>
          </m:e>
        </m:d>
      </m:oMath>
      <w:r w:rsidR="006743AC" w:rsidRPr="006743AC">
        <w:rPr>
          <w:rFonts w:ascii="Times New Roman" w:hAnsi="Times New Roman" w:cs="Times New Roman"/>
          <w:sz w:val="18"/>
          <w:szCs w:val="18"/>
          <w:lang w:val="en-GB"/>
        </w:rPr>
        <w:t xml:space="preserve"> with the mean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µ</m:t>
            </m:r>
          </m:e>
          <m:sub>
            <m:r>
              <w:rPr>
                <w:rFonts w:ascii="Cambria Math" w:hAnsi="Cambria Math" w:cs="Times New Roman"/>
                <w:sz w:val="18"/>
                <w:szCs w:val="18"/>
                <w:lang w:val="en-GB"/>
              </w:rPr>
              <m:t>Tc</m:t>
            </m:r>
          </m:sub>
        </m:sSub>
      </m:oMath>
      <w:r w:rsidR="006743AC" w:rsidRPr="006743AC">
        <w:rPr>
          <w:rFonts w:ascii="Times New Roman" w:hAnsi="Times New Roman" w:cs="Times New Roman"/>
          <w:sz w:val="18"/>
          <w:szCs w:val="18"/>
          <w:lang w:val="en-GB"/>
        </w:rPr>
        <w:t xml:space="preserve"> and the standard deviation equal to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Tc</m:t>
            </m:r>
          </m:sub>
        </m:sSub>
      </m:oMath>
      <w:r w:rsidR="006743AC" w:rsidRPr="006743AC">
        <w:rPr>
          <w:rFonts w:ascii="Times New Roman" w:hAnsi="Times New Roman" w:cs="Times New Roman"/>
          <w:sz w:val="18"/>
          <w:szCs w:val="18"/>
          <w:lang w:val="en-GB"/>
        </w:rPr>
        <w:t>;</w:t>
      </w:r>
    </w:p>
    <w:p w14:paraId="659D8BD7" w14:textId="77777777" w:rsidR="006743AC" w:rsidRPr="006743AC" w:rsidRDefault="006743AC" w:rsidP="00F10E6B">
      <w:pPr>
        <w:pStyle w:val="Domylny"/>
        <w:numPr>
          <w:ilvl w:val="0"/>
          <w:numId w:val="10"/>
        </w:numPr>
        <w:spacing w:after="0" w:line="240" w:lineRule="auto"/>
        <w:ind w:left="142" w:hanging="142"/>
        <w:jc w:val="both"/>
        <w:rPr>
          <w:rFonts w:ascii="Times New Roman" w:hAnsi="Times New Roman" w:cs="Times New Roman"/>
          <w:sz w:val="18"/>
          <w:szCs w:val="18"/>
          <w:lang w:val="en-GB"/>
        </w:rPr>
      </w:pPr>
      <m:oMath>
        <m:r>
          <w:rPr>
            <w:rFonts w:ascii="Cambria Math" w:hAnsi="Cambria Math" w:cs="Times New Roman"/>
            <w:sz w:val="18"/>
            <w:szCs w:val="18"/>
            <w:lang w:val="en-GB"/>
          </w:rPr>
          <m:t>ω</m:t>
        </m:r>
      </m:oMath>
      <w:r w:rsidRPr="006743AC">
        <w:rPr>
          <w:rFonts w:ascii="Times New Roman" w:hAnsi="Times New Roman" w:cs="Times New Roman"/>
          <w:sz w:val="18"/>
          <w:szCs w:val="18"/>
          <w:lang w:val="en-GB"/>
        </w:rPr>
        <w:t xml:space="preserve"> is the safety factor in the regional warehouse </w:t>
      </w:r>
      <m:oMath>
        <m:r>
          <w:rPr>
            <w:rFonts w:ascii="Cambria Math" w:hAnsi="Cambria Math" w:cs="Times New Roman"/>
            <w:sz w:val="18"/>
            <w:szCs w:val="18"/>
            <w:lang w:val="en-GB"/>
          </w:rPr>
          <m:t>i</m:t>
        </m:r>
      </m:oMath>
      <w:r w:rsidRPr="006743AC">
        <w:rPr>
          <w:rFonts w:ascii="Times New Roman" w:hAnsi="Times New Roman" w:cs="Times New Roman"/>
          <w:sz w:val="18"/>
          <w:szCs w:val="18"/>
          <w:lang w:val="en-GB"/>
        </w:rPr>
        <w:t xml:space="preserve">, </w:t>
      </w:r>
      <m:oMath>
        <m:r>
          <w:rPr>
            <w:rFonts w:ascii="Cambria Math" w:hAnsi="Cambria Math" w:cs="Times New Roman"/>
            <w:sz w:val="18"/>
            <w:szCs w:val="18"/>
            <w:lang w:val="en-GB"/>
          </w:rPr>
          <m:t>i</m:t>
        </m:r>
      </m:oMath>
      <w:r w:rsidRPr="006743AC">
        <w:rPr>
          <w:rFonts w:ascii="Times New Roman" w:hAnsi="Times New Roman" w:cs="Times New Roman"/>
          <w:sz w:val="18"/>
          <w:szCs w:val="18"/>
          <w:lang w:val="en-GB"/>
        </w:rPr>
        <w:t xml:space="preserve"> = 1,…,</w:t>
      </w:r>
      <m:oMath>
        <m:r>
          <w:rPr>
            <w:rFonts w:ascii="Cambria Math" w:hAnsi="Cambria Math" w:cs="Times New Roman"/>
            <w:sz w:val="18"/>
            <w:szCs w:val="18"/>
            <w:lang w:val="en-GB"/>
          </w:rPr>
          <m:t xml:space="preserve"> n</m:t>
        </m:r>
      </m:oMath>
      <w:r w:rsidRPr="006743AC">
        <w:rPr>
          <w:rFonts w:ascii="Times New Roman" w:hAnsi="Times New Roman" w:cs="Times New Roman"/>
          <w:sz w:val="18"/>
          <w:szCs w:val="18"/>
          <w:lang w:val="en-GB"/>
        </w:rPr>
        <w:t>;</w:t>
      </w:r>
    </w:p>
    <w:p w14:paraId="659D8BD8" w14:textId="77777777" w:rsidR="006743AC" w:rsidRPr="006743AC" w:rsidRDefault="00192ABB" w:rsidP="00F10E6B">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oMath>
      <w:r w:rsidR="006743AC" w:rsidRPr="006743AC">
        <w:rPr>
          <w:rFonts w:ascii="Times New Roman" w:hAnsi="Times New Roman" w:cs="Times New Roman"/>
          <w:sz w:val="18"/>
          <w:szCs w:val="18"/>
          <w:lang w:val="en-GB"/>
        </w:rPr>
        <w:t xml:space="preserve"> is used to denote the safety factor in the central warehouse.</w:t>
      </w:r>
    </w:p>
    <w:p w14:paraId="659D8BD9"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hAnsi="Times New Roman" w:cs="Times New Roman"/>
          <w:sz w:val="18"/>
          <w:szCs w:val="18"/>
          <w:lang w:val="en-GB"/>
        </w:rPr>
        <w:t>When determining the safety stock one should first specify a service level. Assume that the service levels in the regional warehouses and in the central warehouse have the same value. Note that the service level is given in terms of the safety factor and the parameters of the customers’ demands in the lead time.</w:t>
      </w:r>
    </w:p>
    <w:p w14:paraId="659D8BDA" w14:textId="77777777" w:rsidR="006743AC" w:rsidRPr="006743AC" w:rsidRDefault="006743AC" w:rsidP="006743AC">
      <w:pPr>
        <w:pStyle w:val="Domylny"/>
        <w:spacing w:after="0" w:line="240" w:lineRule="auto"/>
        <w:jc w:val="both"/>
        <w:rPr>
          <w:rFonts w:ascii="Times New Roman" w:eastAsiaTheme="minorEastAsia" w:hAnsi="Times New Roman" w:cs="Times New Roman"/>
          <w:sz w:val="18"/>
          <w:szCs w:val="18"/>
          <w:lang w:val="en-GB" w:eastAsia="pl-PL"/>
        </w:rPr>
      </w:pPr>
      <w:r w:rsidRPr="006743AC">
        <w:rPr>
          <w:rFonts w:ascii="Times New Roman" w:eastAsiaTheme="minorEastAsia" w:hAnsi="Times New Roman" w:cs="Times New Roman"/>
          <w:color w:val="auto"/>
          <w:sz w:val="18"/>
          <w:szCs w:val="18"/>
          <w:lang w:val="en-GB" w:eastAsia="pl-PL" w:bidi="ar-SA"/>
        </w:rPr>
        <w:t xml:space="preserve">For determining the safety stocks the suitable demand model have to be chosen. </w:t>
      </w:r>
      <w:r w:rsidRPr="006743AC">
        <w:rPr>
          <w:rFonts w:ascii="Times New Roman" w:eastAsiaTheme="minorEastAsia" w:hAnsi="Times New Roman" w:cs="Times New Roman"/>
          <w:sz w:val="18"/>
          <w:szCs w:val="18"/>
          <w:lang w:val="en-GB" w:eastAsia="pl-PL"/>
        </w:rPr>
        <w:t xml:space="preserve">First of all, the demand has to be nonnegative random variables. It has to have some other features. Usually the normally distributed demand is a good model for high moving items, while the Poisson and the Gamma distributions for slow moving ones. Sometimes the Gamma distribution is a better choice than the normal distribution because it has the smaller probability of the negative demand which is obviously inappropriate (see Burgin 1975). </w:t>
      </w:r>
      <w:r w:rsidRPr="006743AC">
        <w:rPr>
          <w:rFonts w:ascii="Times New Roman" w:eastAsiaTheme="minorEastAsia" w:hAnsi="Times New Roman" w:cs="Times New Roman"/>
          <w:color w:val="auto"/>
          <w:sz w:val="18"/>
          <w:szCs w:val="18"/>
          <w:lang w:val="en-GB" w:eastAsia="pl-PL" w:bidi="ar-SA"/>
        </w:rPr>
        <w:t xml:space="preserve">Most often in practise the demand in certain </w:t>
      </w:r>
      <w:r w:rsidRPr="006743AC">
        <w:rPr>
          <w:rFonts w:ascii="Times New Roman" w:eastAsiaTheme="minorEastAsia" w:hAnsi="Times New Roman" w:cs="Times New Roman"/>
          <w:color w:val="auto"/>
          <w:sz w:val="18"/>
          <w:szCs w:val="18"/>
          <w:lang w:val="en-GB" w:eastAsia="pl-PL" w:bidi="ar-SA"/>
        </w:rPr>
        <w:lastRenderedPageBreak/>
        <w:t xml:space="preserve">time is discrete nonnegative random variable. Provided that the demand is reasonably low the discrete demand is used to model real demand. In the case when the demand is large the continuous demand is better choice. </w:t>
      </w:r>
      <w:r w:rsidRPr="006743AC">
        <w:rPr>
          <w:rFonts w:ascii="Times New Roman" w:eastAsiaTheme="minorEastAsia" w:hAnsi="Times New Roman" w:cs="Times New Roman"/>
          <w:sz w:val="18"/>
          <w:szCs w:val="18"/>
          <w:lang w:val="en-GB" w:eastAsia="pl-PL"/>
        </w:rPr>
        <w:t>The most often used demand probability distribution are the normal, the Poisson and the Gamma distribution. For some parameters the Gamma distribution reduces to the exponential distribution. In general the normal distribution is used for the demand of high moving items. While the Poisson and the Gamma distribution for slow moving items. Moreover the normal distribution is sometimes worse than the Gamma distribution since the normal distribution has the bigger probability of negative values than the Gamma distribution.</w:t>
      </w:r>
    </w:p>
    <w:p w14:paraId="659D8BDB"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eastAsiaTheme="minorEastAsia" w:hAnsi="Times New Roman" w:cs="Times New Roman"/>
          <w:sz w:val="18"/>
          <w:szCs w:val="18"/>
          <w:lang w:val="en-GB" w:eastAsia="pl-PL"/>
        </w:rPr>
        <w:t xml:space="preserve">Our problem is to calculate the exact formulas for the safety factor given the service level and the </w:t>
      </w:r>
      <w:r w:rsidRPr="006743AC">
        <w:rPr>
          <w:rFonts w:ascii="Times New Roman" w:hAnsi="Times New Roman" w:cs="Times New Roman"/>
          <w:sz w:val="18"/>
          <w:szCs w:val="18"/>
          <w:lang w:val="en-GB"/>
        </w:rPr>
        <w:t xml:space="preserve">distribution on the customers’ demands. </w:t>
      </w:r>
      <w:r w:rsidRPr="006743AC">
        <w:rPr>
          <w:rFonts w:ascii="Times New Roman" w:eastAsiaTheme="minorEastAsia" w:hAnsi="Times New Roman" w:cs="Times New Roman"/>
          <w:color w:val="auto"/>
          <w:sz w:val="18"/>
          <w:szCs w:val="18"/>
          <w:lang w:val="en-GB" w:eastAsia="pl-PL" w:bidi="ar-SA"/>
        </w:rPr>
        <w:t>Now, let us note that the weekly demand in the central warehouse is equal to the sum of the weekly demands in the regional warehouses, which can be written in terms of the random variables as</w:t>
      </w:r>
    </w:p>
    <w:p w14:paraId="659D8BDC" w14:textId="77777777" w:rsidR="006743AC" w:rsidRPr="006743AC" w:rsidRDefault="00192ABB" w:rsidP="006743AC">
      <w:pPr>
        <w:pStyle w:val="Domylny"/>
        <w:spacing w:after="0" w:line="240" w:lineRule="auto"/>
        <w:jc w:val="center"/>
        <w:rPr>
          <w:rFonts w:ascii="Times New Roman" w:hAnsi="Times New Roman" w:cs="Times New Roman"/>
          <w:sz w:val="18"/>
          <w:szCs w:val="18"/>
          <w:lang w:val="en-GB"/>
        </w:rPr>
      </w:pPr>
      <m:oMathPara>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c</m:t>
              </m:r>
            </m:sub>
          </m:sSub>
          <m:r>
            <w:rPr>
              <w:rFonts w:ascii="Cambria Math" w:hAnsi="Cambria Math" w:cs="Times New Roman"/>
              <w:sz w:val="18"/>
              <w:szCs w:val="18"/>
              <w:lang w:val="en-GB"/>
            </w:rPr>
            <m:t>=</m:t>
          </m:r>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r>
                <m:rPr>
                  <m:sty m:val="p"/>
                </m:rPr>
                <w:rPr>
                  <w:rFonts w:ascii="Cambria Math" w:hAnsi="Cambria Math" w:cs="Times New Roman"/>
                  <w:sz w:val="18"/>
                  <w:szCs w:val="18"/>
                  <w:lang w:val="en-GB"/>
                </w:rPr>
                <m:t xml:space="preserve"> </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r>
                <m:rPr>
                  <m:sty m:val="p"/>
                </m:rPr>
                <w:rPr>
                  <w:rFonts w:ascii="Cambria Math" w:hAnsi="Cambria Math" w:cs="Times New Roman"/>
                  <w:sz w:val="18"/>
                  <w:szCs w:val="18"/>
                  <w:lang w:val="en-GB"/>
                </w:rPr>
                <m:t xml:space="preserve"> </m:t>
              </m:r>
            </m:e>
          </m:nary>
          <m:r>
            <w:rPr>
              <w:rFonts w:ascii="Cambria Math" w:hAnsi="Cambria Math" w:cs="Times New Roman"/>
              <w:sz w:val="18"/>
              <w:szCs w:val="18"/>
              <w:lang w:val="en-GB"/>
            </w:rPr>
            <m:t>.</m:t>
          </m:r>
        </m:oMath>
      </m:oMathPara>
    </w:p>
    <w:p w14:paraId="659D8BDD" w14:textId="77777777" w:rsidR="006743AC" w:rsidRPr="006743AC" w:rsidRDefault="006743AC" w:rsidP="006743AC">
      <w:pPr>
        <w:pStyle w:val="Domylny"/>
        <w:spacing w:after="0" w:line="240" w:lineRule="auto"/>
        <w:rPr>
          <w:rFonts w:ascii="Times New Roman" w:hAnsi="Times New Roman" w:cs="Times New Roman"/>
          <w:sz w:val="18"/>
          <w:szCs w:val="18"/>
          <w:lang w:val="en-GB"/>
        </w:rPr>
      </w:pPr>
      <w:r w:rsidRPr="006743AC">
        <w:rPr>
          <w:rFonts w:ascii="Times New Roman" w:eastAsiaTheme="minorEastAsia" w:hAnsi="Times New Roman" w:cs="Times New Roman"/>
          <w:color w:val="auto"/>
          <w:sz w:val="18"/>
          <w:szCs w:val="18"/>
          <w:lang w:val="en-GB" w:eastAsia="pl-PL" w:bidi="ar-SA"/>
        </w:rPr>
        <w:t xml:space="preserve">Since the weekly demands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oMath>
      <w:r w:rsidRPr="006743AC">
        <w:rPr>
          <w:rFonts w:ascii="Times New Roman" w:eastAsiaTheme="minorEastAsia" w:hAnsi="Times New Roman" w:cs="Times New Roman"/>
          <w:color w:val="auto"/>
          <w:sz w:val="18"/>
          <w:szCs w:val="18"/>
          <w:lang w:val="en-GB" w:eastAsia="pl-PL" w:bidi="ar-SA"/>
        </w:rPr>
        <w:t xml:space="preserve"> are independent and identically distributed random variables</w:t>
      </w:r>
      <w:r w:rsidRPr="006743AC">
        <w:rPr>
          <w:rFonts w:ascii="Times New Roman" w:hAnsi="Times New Roman" w:cs="Times New Roman"/>
          <w:sz w:val="18"/>
          <w:szCs w:val="18"/>
          <w:lang w:val="en-GB"/>
        </w:rPr>
        <w:t xml:space="preserve"> then the mean and the variance of the customer’s demand in the central warehouse are equal to </w:t>
      </w:r>
    </w:p>
    <w:p w14:paraId="659D8BDE" w14:textId="77777777" w:rsidR="006743AC" w:rsidRPr="006743AC" w:rsidRDefault="00192ABB" w:rsidP="006743AC">
      <w:pPr>
        <w:pStyle w:val="Domylny"/>
        <w:spacing w:after="0" w:line="240" w:lineRule="auto"/>
        <w:jc w:val="both"/>
        <w:rPr>
          <w:rFonts w:ascii="Times New Roman" w:eastAsiaTheme="minorEastAsia" w:hAnsi="Times New Roman" w:cs="Times New Roman"/>
          <w:sz w:val="18"/>
          <w:szCs w:val="18"/>
          <w:lang w:val="en-GB"/>
        </w:rPr>
      </w:pPr>
      <m:oMathPara>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µ</m:t>
              </m:r>
            </m:e>
            <m:sub>
              <m:r>
                <w:rPr>
                  <w:rFonts w:ascii="Cambria Math" w:hAnsi="Cambria Math" w:cs="Times New Roman"/>
                  <w:sz w:val="18"/>
                  <w:szCs w:val="18"/>
                  <w:lang w:val="en-GB"/>
                </w:rPr>
                <m:t>c</m:t>
              </m:r>
            </m:sub>
          </m:sSub>
          <m:r>
            <m:rPr>
              <m:sty m:val="p"/>
            </m:rPr>
            <w:rPr>
              <w:rFonts w:ascii="Cambria Math" w:hAnsi="Cambria Math" w:cs="Times New Roman"/>
              <w:sz w:val="18"/>
              <w:szCs w:val="18"/>
              <w:lang w:val="en-GB"/>
            </w:rPr>
            <m:t>=</m:t>
          </m:r>
          <m:r>
            <w:rPr>
              <w:rFonts w:ascii="Cambria Math" w:hAnsi="Cambria Math" w:cs="Times New Roman"/>
              <w:sz w:val="18"/>
              <w:szCs w:val="18"/>
              <w:lang w:val="en-GB"/>
            </w:rPr>
            <m:t>nµ</m:t>
          </m:r>
        </m:oMath>
      </m:oMathPara>
    </w:p>
    <w:p w14:paraId="659D8BDF" w14:textId="77777777" w:rsidR="006743AC" w:rsidRPr="006743AC" w:rsidRDefault="006743AC" w:rsidP="006743AC">
      <w:pPr>
        <w:pStyle w:val="Domylny"/>
        <w:spacing w:after="0" w:line="240" w:lineRule="auto"/>
        <w:rPr>
          <w:rFonts w:ascii="Times New Roman" w:hAnsi="Times New Roman" w:cs="Times New Roman"/>
          <w:sz w:val="18"/>
          <w:szCs w:val="18"/>
          <w:lang w:val="en-GB"/>
        </w:rPr>
      </w:pPr>
      <w:r w:rsidRPr="006743AC">
        <w:rPr>
          <w:rFonts w:ascii="Times New Roman" w:hAnsi="Times New Roman" w:cs="Times New Roman"/>
          <w:sz w:val="18"/>
          <w:szCs w:val="18"/>
          <w:lang w:val="en-GB"/>
        </w:rPr>
        <w:t>and</w:t>
      </w:r>
    </w:p>
    <w:p w14:paraId="659D8BE0" w14:textId="77777777" w:rsidR="006743AC" w:rsidRPr="006743AC" w:rsidRDefault="00192ABB" w:rsidP="006743AC">
      <w:pPr>
        <w:pStyle w:val="Domylny"/>
        <w:spacing w:after="0" w:line="240" w:lineRule="auto"/>
        <w:rPr>
          <w:rFonts w:ascii="Times New Roman" w:hAnsi="Times New Roman" w:cs="Times New Roman"/>
          <w:sz w:val="18"/>
          <w:szCs w:val="18"/>
          <w:lang w:val="en-GB"/>
        </w:rPr>
      </w:pPr>
      <m:oMathPara>
        <m:oMath>
          <m:sSup>
            <m:sSupPr>
              <m:ctrlPr>
                <w:rPr>
                  <w:rFonts w:ascii="Cambria Math" w:hAnsi="Cambria Math" w:cs="Times New Roman"/>
                  <w:i/>
                  <w:sz w:val="18"/>
                  <w:szCs w:val="18"/>
                  <w:lang w:val="en-GB"/>
                </w:rPr>
              </m:ctrlPr>
            </m:sSupPr>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c</m:t>
                  </m:r>
                </m:sub>
              </m:sSub>
            </m:e>
            <m:sup>
              <m:r>
                <w:rPr>
                  <w:rFonts w:ascii="Cambria Math" w:hAnsi="Cambria Math" w:cs="Times New Roman"/>
                  <w:sz w:val="18"/>
                  <w:szCs w:val="18"/>
                  <w:lang w:val="en-GB"/>
                </w:rPr>
                <m:t>2</m:t>
              </m:r>
            </m:sup>
          </m:sSup>
          <m:r>
            <w:rPr>
              <w:rFonts w:ascii="Cambria Math" w:hAnsi="Cambria Math" w:cs="Times New Roman"/>
              <w:sz w:val="18"/>
              <w:szCs w:val="18"/>
              <w:lang w:val="en-GB"/>
            </w:rPr>
            <m:t>=n</m:t>
          </m:r>
          <m:sSup>
            <m:sSupPr>
              <m:ctrlPr>
                <w:rPr>
                  <w:rFonts w:ascii="Cambria Math" w:hAnsi="Cambria Math" w:cs="Times New Roman"/>
                  <w:i/>
                  <w:sz w:val="18"/>
                  <w:szCs w:val="18"/>
                  <w:lang w:val="en-GB"/>
                </w:rPr>
              </m:ctrlPr>
            </m:sSupPr>
            <m:e>
              <m:r>
                <w:rPr>
                  <w:rFonts w:ascii="Cambria Math" w:hAnsi="Cambria Math" w:cs="Times New Roman"/>
                  <w:sz w:val="18"/>
                  <w:szCs w:val="18"/>
                  <w:lang w:val="en-GB"/>
                </w:rPr>
                <m:t>σ</m:t>
              </m:r>
            </m:e>
            <m:sup>
              <m:r>
                <w:rPr>
                  <w:rFonts w:ascii="Cambria Math" w:hAnsi="Cambria Math" w:cs="Times New Roman"/>
                  <w:sz w:val="18"/>
                  <w:szCs w:val="18"/>
                  <w:lang w:val="en-GB"/>
                </w:rPr>
                <m:t>2</m:t>
              </m:r>
            </m:sup>
          </m:sSup>
          <m:r>
            <w:rPr>
              <w:rFonts w:ascii="Cambria Math" w:hAnsi="Cambria Math" w:cs="Times New Roman"/>
              <w:sz w:val="18"/>
              <w:szCs w:val="18"/>
              <w:lang w:val="en-GB"/>
            </w:rPr>
            <m:t>,</m:t>
          </m:r>
        </m:oMath>
      </m:oMathPara>
    </w:p>
    <w:p w14:paraId="659D8BE1" w14:textId="77777777" w:rsidR="006743AC" w:rsidRPr="006743AC" w:rsidRDefault="006743AC" w:rsidP="006743AC">
      <w:pPr>
        <w:pStyle w:val="Domylny"/>
        <w:spacing w:after="0" w:line="240" w:lineRule="auto"/>
        <w:rPr>
          <w:rFonts w:ascii="Times New Roman" w:hAnsi="Times New Roman" w:cs="Times New Roman"/>
          <w:sz w:val="18"/>
          <w:szCs w:val="18"/>
          <w:lang w:val="en-GB"/>
        </w:rPr>
      </w:pPr>
      <m:oMath>
        <m:r>
          <m:rPr>
            <m:sty m:val="p"/>
          </m:rPr>
          <w:rPr>
            <w:rFonts w:ascii="Cambria Math" w:hAnsi="Cambria Math" w:cs="Times New Roman"/>
            <w:sz w:val="18"/>
            <w:szCs w:val="18"/>
            <w:lang w:val="en-GB"/>
          </w:rPr>
          <m:t xml:space="preserve"> </m:t>
        </m:r>
      </m:oMath>
      <w:r w:rsidRPr="006743AC">
        <w:rPr>
          <w:rFonts w:ascii="Times New Roman" w:eastAsiaTheme="minorEastAsia" w:hAnsi="Times New Roman" w:cs="Times New Roman"/>
          <w:color w:val="auto"/>
          <w:sz w:val="18"/>
          <w:szCs w:val="18"/>
          <w:lang w:val="en-GB" w:eastAsia="pl-PL" w:bidi="ar-SA"/>
        </w:rPr>
        <w:t>r</w:t>
      </w:r>
      <w:proofErr w:type="spellStart"/>
      <w:r w:rsidRPr="006743AC">
        <w:rPr>
          <w:rFonts w:ascii="Times New Roman" w:eastAsiaTheme="minorEastAsia" w:hAnsi="Times New Roman" w:cs="Times New Roman"/>
          <w:color w:val="auto"/>
          <w:sz w:val="18"/>
          <w:szCs w:val="18"/>
          <w:lang w:val="en-GB" w:eastAsia="pl-PL" w:bidi="ar-SA"/>
        </w:rPr>
        <w:t>espectively</w:t>
      </w:r>
      <w:proofErr w:type="spellEnd"/>
      <w:r w:rsidRPr="006743AC">
        <w:rPr>
          <w:rFonts w:ascii="Times New Roman" w:hAnsi="Times New Roman" w:cs="Times New Roman"/>
          <w:sz w:val="18"/>
          <w:szCs w:val="18"/>
          <w:lang w:val="en-GB"/>
        </w:rPr>
        <w:t>. Similarly, the means and the variances for the lead time demands are equal to</w:t>
      </w:r>
    </w:p>
    <w:p w14:paraId="659D8BE2" w14:textId="77777777" w:rsidR="006743AC" w:rsidRPr="006743AC" w:rsidRDefault="00192ABB" w:rsidP="006743AC">
      <w:pPr>
        <w:pStyle w:val="Domylny"/>
        <w:spacing w:after="0" w:line="240" w:lineRule="auto"/>
        <w:rPr>
          <w:rFonts w:ascii="Times New Roman" w:eastAsiaTheme="minorEastAsia" w:hAnsi="Times New Roman" w:cs="Times New Roman"/>
          <w:sz w:val="18"/>
          <w:szCs w:val="18"/>
          <w:lang w:val="en-GB"/>
        </w:rPr>
      </w:pPr>
      <m:oMathPara>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µ</m:t>
              </m:r>
            </m:e>
            <m:sub>
              <m:r>
                <w:rPr>
                  <w:rFonts w:ascii="Cambria Math" w:hAnsi="Cambria Math" w:cs="Times New Roman"/>
                  <w:sz w:val="18"/>
                  <w:szCs w:val="18"/>
                  <w:lang w:val="en-GB"/>
                </w:rPr>
                <m:t>T</m:t>
              </m:r>
            </m:sub>
          </m:sSub>
          <m:r>
            <w:rPr>
              <w:rFonts w:ascii="Cambria Math" w:hAnsi="Cambria Math" w:cs="Times New Roman"/>
              <w:sz w:val="18"/>
              <w:szCs w:val="18"/>
              <w:lang w:val="en-GB"/>
            </w:rPr>
            <m:t xml:space="preserve">=µT,  </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µ</m:t>
              </m:r>
            </m:e>
            <m:sub>
              <m:r>
                <w:rPr>
                  <w:rFonts w:ascii="Cambria Math" w:hAnsi="Cambria Math" w:cs="Times New Roman"/>
                  <w:sz w:val="18"/>
                  <w:szCs w:val="18"/>
                  <w:lang w:val="en-GB"/>
                </w:rPr>
                <m:t>Tc</m:t>
              </m:r>
            </m:sub>
          </m:sSub>
          <m:r>
            <w:rPr>
              <w:rFonts w:ascii="Cambria Math" w:hAnsi="Cambria Math" w:cs="Times New Roman"/>
              <w:sz w:val="18"/>
              <w:szCs w:val="18"/>
              <w:lang w:val="en-GB"/>
            </w:rPr>
            <m:t xml:space="preserve">=nµT, </m:t>
          </m:r>
        </m:oMath>
      </m:oMathPara>
    </w:p>
    <w:p w14:paraId="659D8BE3" w14:textId="77777777" w:rsidR="006743AC" w:rsidRPr="006743AC" w:rsidRDefault="006743AC" w:rsidP="006743AC">
      <w:pPr>
        <w:pStyle w:val="Domylny"/>
        <w:spacing w:after="0" w:line="240" w:lineRule="auto"/>
        <w:rPr>
          <w:rFonts w:ascii="Times New Roman" w:eastAsiaTheme="minorEastAsia" w:hAnsi="Times New Roman" w:cs="Times New Roman"/>
          <w:sz w:val="18"/>
          <w:szCs w:val="18"/>
          <w:lang w:val="en-GB"/>
        </w:rPr>
      </w:pPr>
      <w:r w:rsidRPr="006743AC">
        <w:rPr>
          <w:rFonts w:ascii="Times New Roman" w:eastAsiaTheme="minorEastAsia" w:hAnsi="Times New Roman" w:cs="Times New Roman"/>
          <w:sz w:val="18"/>
          <w:szCs w:val="18"/>
          <w:lang w:val="en-GB"/>
        </w:rPr>
        <w:t>and</w:t>
      </w:r>
    </w:p>
    <w:p w14:paraId="659D8BE4" w14:textId="77777777" w:rsidR="006743AC" w:rsidRPr="006743AC" w:rsidRDefault="00192ABB" w:rsidP="006743AC">
      <w:pPr>
        <w:pStyle w:val="Domylny"/>
        <w:spacing w:after="0" w:line="240" w:lineRule="auto"/>
        <w:rPr>
          <w:rFonts w:ascii="Times New Roman" w:eastAsiaTheme="minorEastAsia" w:hAnsi="Times New Roman" w:cs="Times New Roman"/>
          <w:sz w:val="18"/>
          <w:szCs w:val="18"/>
          <w:lang w:val="en-GB"/>
        </w:rPr>
      </w:pPr>
      <m:oMathPara>
        <m:oMath>
          <m:sSup>
            <m:sSupPr>
              <m:ctrlPr>
                <w:rPr>
                  <w:rFonts w:ascii="Cambria Math" w:hAnsi="Cambria Math" w:cs="Times New Roman"/>
                  <w:i/>
                  <w:sz w:val="18"/>
                  <w:szCs w:val="18"/>
                  <w:lang w:val="en-GB"/>
                </w:rPr>
              </m:ctrlPr>
            </m:sSupPr>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T</m:t>
                  </m:r>
                </m:sub>
              </m:sSub>
            </m:e>
            <m:sup>
              <m:r>
                <w:rPr>
                  <w:rFonts w:ascii="Cambria Math" w:hAnsi="Cambria Math" w:cs="Times New Roman"/>
                  <w:sz w:val="18"/>
                  <w:szCs w:val="18"/>
                  <w:lang w:val="en-GB"/>
                </w:rPr>
                <m:t>2</m:t>
              </m:r>
            </m:sup>
          </m:sSup>
          <m:r>
            <w:rPr>
              <w:rFonts w:ascii="Cambria Math" w:hAnsi="Cambria Math" w:cs="Times New Roman"/>
              <w:sz w:val="18"/>
              <w:szCs w:val="18"/>
              <w:lang w:val="en-GB"/>
            </w:rPr>
            <m:t>=</m:t>
          </m:r>
          <m:sSup>
            <m:sSupPr>
              <m:ctrlPr>
                <w:rPr>
                  <w:rFonts w:ascii="Cambria Math" w:hAnsi="Cambria Math" w:cs="Times New Roman"/>
                  <w:i/>
                  <w:sz w:val="18"/>
                  <w:szCs w:val="18"/>
                  <w:lang w:val="en-GB"/>
                </w:rPr>
              </m:ctrlPr>
            </m:sSupPr>
            <m:e>
              <m:r>
                <w:rPr>
                  <w:rFonts w:ascii="Cambria Math" w:hAnsi="Cambria Math" w:cs="Times New Roman"/>
                  <w:sz w:val="18"/>
                  <w:szCs w:val="18"/>
                  <w:lang w:val="en-GB"/>
                </w:rPr>
                <m:t>σ</m:t>
              </m:r>
            </m:e>
            <m:sup>
              <m:r>
                <w:rPr>
                  <w:rFonts w:ascii="Cambria Math" w:hAnsi="Cambria Math" w:cs="Times New Roman"/>
                  <w:sz w:val="18"/>
                  <w:szCs w:val="18"/>
                  <w:lang w:val="en-GB"/>
                </w:rPr>
                <m:t>2</m:t>
              </m:r>
            </m:sup>
          </m:sSup>
          <m:r>
            <w:rPr>
              <w:rFonts w:ascii="Cambria Math" w:hAnsi="Cambria Math" w:cs="Times New Roman"/>
              <w:sz w:val="18"/>
              <w:szCs w:val="18"/>
              <w:lang w:val="en-GB"/>
            </w:rPr>
            <m:t xml:space="preserve">T,  </m:t>
          </m:r>
          <m:sSup>
            <m:sSupPr>
              <m:ctrlPr>
                <w:rPr>
                  <w:rFonts w:ascii="Cambria Math" w:hAnsi="Cambria Math" w:cs="Times New Roman"/>
                  <w:i/>
                  <w:sz w:val="18"/>
                  <w:szCs w:val="18"/>
                  <w:lang w:val="en-GB"/>
                </w:rPr>
              </m:ctrlPr>
            </m:sSupPr>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Tc</m:t>
                  </m:r>
                </m:sub>
              </m:sSub>
            </m:e>
            <m:sup>
              <m:r>
                <w:rPr>
                  <w:rFonts w:ascii="Cambria Math" w:hAnsi="Cambria Math" w:cs="Times New Roman"/>
                  <w:sz w:val="18"/>
                  <w:szCs w:val="18"/>
                  <w:lang w:val="en-GB"/>
                </w:rPr>
                <m:t>2</m:t>
              </m:r>
            </m:sup>
          </m:sSup>
          <m:r>
            <w:rPr>
              <w:rFonts w:ascii="Cambria Math" w:hAnsi="Cambria Math" w:cs="Times New Roman"/>
              <w:sz w:val="18"/>
              <w:szCs w:val="18"/>
              <w:lang w:val="en-GB"/>
            </w:rPr>
            <m:t>=n</m:t>
          </m:r>
          <m:sSup>
            <m:sSupPr>
              <m:ctrlPr>
                <w:rPr>
                  <w:rFonts w:ascii="Cambria Math" w:hAnsi="Cambria Math" w:cs="Times New Roman"/>
                  <w:i/>
                  <w:sz w:val="18"/>
                  <w:szCs w:val="18"/>
                  <w:lang w:val="en-GB"/>
                </w:rPr>
              </m:ctrlPr>
            </m:sSupPr>
            <m:e>
              <m:r>
                <w:rPr>
                  <w:rFonts w:ascii="Cambria Math" w:hAnsi="Cambria Math" w:cs="Times New Roman"/>
                  <w:sz w:val="18"/>
                  <w:szCs w:val="18"/>
                  <w:lang w:val="en-GB"/>
                </w:rPr>
                <m:t>σ</m:t>
              </m:r>
            </m:e>
            <m:sup>
              <m:r>
                <w:rPr>
                  <w:rFonts w:ascii="Cambria Math" w:hAnsi="Cambria Math" w:cs="Times New Roman"/>
                  <w:sz w:val="18"/>
                  <w:szCs w:val="18"/>
                  <w:lang w:val="en-GB"/>
                </w:rPr>
                <m:t>2</m:t>
              </m:r>
            </m:sup>
          </m:sSup>
          <m:r>
            <w:rPr>
              <w:rFonts w:ascii="Cambria Math" w:hAnsi="Cambria Math" w:cs="Times New Roman"/>
              <w:sz w:val="18"/>
              <w:szCs w:val="18"/>
              <w:lang w:val="en-GB"/>
            </w:rPr>
            <m:t>T.</m:t>
          </m:r>
        </m:oMath>
      </m:oMathPara>
    </w:p>
    <w:p w14:paraId="659D8BE5"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hAnsi="Times New Roman" w:cs="Times New Roman"/>
          <w:sz w:val="18"/>
          <w:szCs w:val="18"/>
          <w:lang w:val="en-GB"/>
        </w:rPr>
        <w:t>Note that even for independent and identically distributed random variables</w:t>
      </w:r>
      <m:oMath>
        <m:r>
          <w:rPr>
            <w:rFonts w:ascii="Cambria Math" w:hAnsi="Cambria Math" w:cs="Times New Roman"/>
            <w:sz w:val="18"/>
            <w:szCs w:val="18"/>
            <w:lang w:val="en-GB"/>
          </w:rPr>
          <m:t xml:space="preserve"> </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oMath>
      <w:r w:rsidRPr="006743AC">
        <w:rPr>
          <w:rFonts w:ascii="Times New Roman" w:hAnsi="Times New Roman" w:cs="Times New Roman"/>
          <w:sz w:val="18"/>
          <w:szCs w:val="18"/>
          <w:lang w:val="en-GB"/>
        </w:rPr>
        <w:t xml:space="preserve">, the random variables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iT</m:t>
            </m:r>
          </m:sub>
        </m:sSub>
      </m:oMath>
      <w:r w:rsidRPr="006743AC">
        <w:rPr>
          <w:rFonts w:ascii="Times New Roman" w:hAnsi="Times New Roman" w:cs="Times New Roman"/>
          <w:sz w:val="18"/>
          <w:szCs w:val="18"/>
          <w:lang w:val="en-GB"/>
        </w:rPr>
        <w:t xml:space="preserve"> has a different distribution then the random variable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Y</m:t>
            </m:r>
          </m:e>
          <m:sub>
            <m:r>
              <w:rPr>
                <w:rFonts w:ascii="Cambria Math" w:hAnsi="Cambria Math" w:cs="Times New Roman"/>
                <w:sz w:val="18"/>
                <w:szCs w:val="18"/>
                <w:lang w:val="en-GB"/>
              </w:rPr>
              <m:t>T</m:t>
            </m:r>
          </m:sub>
        </m:sSub>
      </m:oMath>
      <w:r w:rsidRPr="006743AC">
        <w:rPr>
          <w:rFonts w:ascii="Times New Roman" w:hAnsi="Times New Roman" w:cs="Times New Roman"/>
          <w:sz w:val="18"/>
          <w:szCs w:val="18"/>
          <w:lang w:val="en-GB"/>
        </w:rPr>
        <w:t>. In other words, the distribution of the lead time demand in the regional warehouses is different to the distribution of the lead time demand in the central war</w:t>
      </w:r>
      <w:proofErr w:type="spellStart"/>
      <w:r w:rsidRPr="006743AC">
        <w:rPr>
          <w:rFonts w:ascii="Times New Roman" w:hAnsi="Times New Roman" w:cs="Times New Roman"/>
          <w:sz w:val="18"/>
          <w:szCs w:val="18"/>
          <w:lang w:val="en-GB"/>
        </w:rPr>
        <w:t>ehouse</w:t>
      </w:r>
      <w:proofErr w:type="spellEnd"/>
      <w:r w:rsidRPr="006743AC">
        <w:rPr>
          <w:rFonts w:ascii="Times New Roman" w:hAnsi="Times New Roman" w:cs="Times New Roman"/>
          <w:sz w:val="18"/>
          <w:szCs w:val="18"/>
          <w:lang w:val="en-GB"/>
        </w:rPr>
        <w:t xml:space="preserve">. Provided that the safety factor depends on the distribution of the demand, the safety factors of the regional warehouses </w:t>
      </w:r>
      <m:oMath>
        <m:r>
          <w:rPr>
            <w:rFonts w:ascii="Cambria Math" w:hAnsi="Cambria Math" w:cs="Times New Roman"/>
            <w:sz w:val="18"/>
            <w:szCs w:val="18"/>
            <w:lang w:val="en-GB"/>
          </w:rPr>
          <m:t>ω</m:t>
        </m:r>
      </m:oMath>
      <w:r w:rsidRPr="006743AC">
        <w:rPr>
          <w:rFonts w:ascii="Times New Roman" w:hAnsi="Times New Roman" w:cs="Times New Roman"/>
          <w:sz w:val="18"/>
          <w:szCs w:val="18"/>
          <w:lang w:val="en-GB"/>
        </w:rPr>
        <w:t xml:space="preserve"> are different than the safety factor of the central warehouse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oMath>
      <w:r w:rsidRPr="006743AC">
        <w:rPr>
          <w:rFonts w:ascii="Times New Roman" w:hAnsi="Times New Roman" w:cs="Times New Roman"/>
          <w:sz w:val="18"/>
          <w:szCs w:val="18"/>
          <w:lang w:val="en-GB"/>
        </w:rPr>
        <w:t xml:space="preserve"> in general. </w:t>
      </w:r>
      <w:r w:rsidRPr="006743AC">
        <w:rPr>
          <w:rFonts w:ascii="Times New Roman" w:eastAsiaTheme="minorEastAsia" w:hAnsi="Times New Roman" w:cs="Times New Roman"/>
          <w:color w:val="auto"/>
          <w:sz w:val="18"/>
          <w:szCs w:val="18"/>
          <w:lang w:val="en-GB" w:eastAsia="pl-PL" w:bidi="ar-SA"/>
        </w:rPr>
        <w:t xml:space="preserve">Now using the definition of the service level and the above </w:t>
      </w:r>
      <w:r w:rsidRPr="006743AC">
        <w:rPr>
          <w:rFonts w:ascii="Times New Roman" w:eastAsiaTheme="minorEastAsia" w:hAnsi="Times New Roman" w:cs="Times New Roman"/>
          <w:color w:val="auto"/>
          <w:sz w:val="18"/>
          <w:szCs w:val="18"/>
          <w:lang w:val="en-GB" w:eastAsia="pl-PL" w:bidi="ar-SA"/>
        </w:rPr>
        <w:lastRenderedPageBreak/>
        <w:t>remarks we calculate the exact expressions for the safety factors in case of the uncertain demand.</w:t>
      </w:r>
    </w:p>
    <w:p w14:paraId="659D8BE6" w14:textId="77777777" w:rsid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From the definition of the service level (1) we get the expressions for the service level in the regional warehouses</w:t>
      </w:r>
    </w:p>
    <w:p w14:paraId="659D8BE7" w14:textId="77777777" w:rsidR="006743AC" w:rsidRPr="00F10E6B" w:rsidRDefault="00F10E6B" w:rsidP="00F10E6B">
      <w:pPr>
        <w:pStyle w:val="Domylny"/>
        <w:tabs>
          <w:tab w:val="right" w:pos="3742"/>
        </w:tabs>
        <w:spacing w:after="0" w:line="240" w:lineRule="auto"/>
        <w:jc w:val="both"/>
        <w:rPr>
          <w:rFonts w:ascii="Times New Roman" w:eastAsiaTheme="minorEastAsia" w:hAnsi="Times New Roman" w:cs="Times New Roman"/>
          <w:color w:val="auto"/>
          <w:sz w:val="18"/>
          <w:szCs w:val="18"/>
          <w:lang w:val="en-GB" w:eastAsia="pl-PL" w:bidi="ar-SA"/>
        </w:rPr>
      </w:pPr>
      <w:r w:rsidRPr="00F10E6B">
        <w:rPr>
          <w:rFonts w:ascii="Times New Roman" w:eastAsiaTheme="minorEastAsia" w:hAnsi="Times New Roman" w:cs="Times New Roman"/>
          <w:position w:val="-26"/>
          <w:sz w:val="18"/>
          <w:szCs w:val="18"/>
          <w:lang w:val="en-GB"/>
        </w:rPr>
        <w:object w:dxaOrig="2500" w:dyaOrig="639" w14:anchorId="659D8CDA">
          <v:shape id="_x0000_i1026" type="#_x0000_t75" style="width:107pt;height:27.5pt" o:ole="">
            <v:imagedata r:id="rId16" o:title=""/>
          </v:shape>
          <o:OLEObject Type="Embed" ProgID="Equation.DSMT4" ShapeID="_x0000_i1026" DrawAspect="Content" ObjectID="_1513861322" r:id="rId17"/>
        </w:object>
      </w:r>
      <w:r>
        <w:rPr>
          <w:rFonts w:ascii="Times New Roman" w:eastAsiaTheme="minorEastAsia" w:hAnsi="Times New Roman" w:cs="Times New Roman"/>
          <w:sz w:val="18"/>
          <w:szCs w:val="18"/>
          <w:lang w:val="en-GB"/>
        </w:rPr>
        <w:tab/>
        <w:t xml:space="preserve"> (2)</w:t>
      </w:r>
    </w:p>
    <w:p w14:paraId="659D8BE8" w14:textId="77777777" w:rsid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and for the central warehouse</w:t>
      </w:r>
    </w:p>
    <w:p w14:paraId="659D8BE9" w14:textId="77777777" w:rsidR="00F10E6B" w:rsidRPr="00F10E6B" w:rsidRDefault="00F10E6B" w:rsidP="00F10E6B">
      <w:pPr>
        <w:pStyle w:val="Domylny"/>
        <w:tabs>
          <w:tab w:val="right" w:pos="3742"/>
        </w:tabs>
        <w:spacing w:after="0" w:line="240" w:lineRule="auto"/>
        <w:jc w:val="both"/>
        <w:rPr>
          <w:rFonts w:ascii="Times New Roman" w:eastAsiaTheme="minorEastAsia" w:hAnsi="Times New Roman" w:cs="Times New Roman"/>
          <w:color w:val="auto"/>
          <w:sz w:val="18"/>
          <w:szCs w:val="18"/>
          <w:lang w:val="en-GB" w:eastAsia="pl-PL" w:bidi="ar-SA"/>
        </w:rPr>
      </w:pPr>
      <w:r w:rsidRPr="00F10E6B">
        <w:rPr>
          <w:rFonts w:ascii="Times New Roman" w:eastAsiaTheme="minorEastAsia" w:hAnsi="Times New Roman" w:cs="Times New Roman"/>
          <w:position w:val="-28"/>
          <w:sz w:val="18"/>
          <w:szCs w:val="18"/>
          <w:lang w:val="en-GB"/>
        </w:rPr>
        <w:object w:dxaOrig="2799" w:dyaOrig="660" w14:anchorId="659D8CDB">
          <v:shape id="_x0000_i1027" type="#_x0000_t75" style="width:119pt;height:28.5pt" o:ole="">
            <v:imagedata r:id="rId18" o:title=""/>
          </v:shape>
          <o:OLEObject Type="Embed" ProgID="Equation.DSMT4" ShapeID="_x0000_i1027" DrawAspect="Content" ObjectID="_1513861323" r:id="rId19"/>
        </w:object>
      </w:r>
      <w:r>
        <w:rPr>
          <w:rFonts w:ascii="Times New Roman" w:eastAsiaTheme="minorEastAsia" w:hAnsi="Times New Roman" w:cs="Times New Roman"/>
          <w:sz w:val="18"/>
          <w:szCs w:val="18"/>
          <w:lang w:val="en-GB"/>
        </w:rPr>
        <w:tab/>
        <w:t xml:space="preserve"> (3)</w:t>
      </w:r>
    </w:p>
    <w:p w14:paraId="659D8BEA" w14:textId="77777777" w:rsidR="002A00C7" w:rsidRPr="006743AC" w:rsidRDefault="006743AC" w:rsidP="006743AC">
      <w:pPr>
        <w:pStyle w:val="Tresc"/>
        <w:rPr>
          <w:szCs w:val="18"/>
          <w:lang w:val="en-GB"/>
        </w:rPr>
      </w:pPr>
      <w:r w:rsidRPr="006743AC">
        <w:rPr>
          <w:rFonts w:eastAsiaTheme="minorEastAsia"/>
          <w:szCs w:val="18"/>
          <w:lang w:val="en-GB"/>
        </w:rPr>
        <w:t xml:space="preserve">where </w:t>
      </w:r>
      <m:oMath>
        <m:sSubSup>
          <m:sSubSupPr>
            <m:ctrlPr>
              <w:rPr>
                <w:rFonts w:ascii="Cambria Math" w:eastAsiaTheme="minorEastAsia" w:hAnsi="Cambria Math"/>
                <w:i/>
                <w:szCs w:val="18"/>
                <w:lang w:val="en-GB"/>
              </w:rPr>
            </m:ctrlPr>
          </m:sSubSupPr>
          <m:e>
            <m:r>
              <w:rPr>
                <w:rFonts w:ascii="Cambria Math" w:eastAsiaTheme="minorEastAsia" w:hAnsi="Cambria Math"/>
                <w:szCs w:val="18"/>
                <w:lang w:val="en-GB"/>
              </w:rPr>
              <m:t>F</m:t>
            </m:r>
          </m:e>
          <m:sub>
            <m:sSub>
              <m:sSubPr>
                <m:ctrlPr>
                  <w:rPr>
                    <w:rFonts w:ascii="Cambria Math" w:hAnsi="Cambria Math"/>
                    <w:i/>
                    <w:szCs w:val="18"/>
                    <w:lang w:val="en-GB"/>
                  </w:rPr>
                </m:ctrlPr>
              </m:sSubPr>
              <m:e>
                <m:r>
                  <w:rPr>
                    <w:rFonts w:ascii="Cambria Math" w:hAnsi="Cambria Math"/>
                    <w:szCs w:val="18"/>
                    <w:lang w:val="en-GB"/>
                  </w:rPr>
                  <m:t>X</m:t>
                </m:r>
              </m:e>
              <m:sub>
                <m:r>
                  <w:rPr>
                    <w:rFonts w:ascii="Cambria Math" w:hAnsi="Cambria Math"/>
                    <w:szCs w:val="18"/>
                    <w:lang w:val="en-GB"/>
                  </w:rPr>
                  <m:t>iT</m:t>
                </m:r>
              </m:sub>
            </m:sSub>
          </m:sub>
          <m:sup>
            <m:r>
              <w:rPr>
                <w:rFonts w:ascii="Cambria Math" w:eastAsiaTheme="minorEastAsia" w:hAnsi="Cambria Math"/>
                <w:szCs w:val="18"/>
                <w:lang w:val="en-GB"/>
              </w:rPr>
              <m:t>-1</m:t>
            </m:r>
          </m:sup>
        </m:sSubSup>
        <m:r>
          <w:rPr>
            <w:rFonts w:ascii="Cambria Math" w:eastAsiaTheme="minorEastAsia" w:hAnsi="Cambria Math"/>
            <w:szCs w:val="18"/>
            <w:lang w:val="en-GB"/>
          </w:rPr>
          <m:t>(.)</m:t>
        </m:r>
      </m:oMath>
      <w:r w:rsidRPr="006743AC">
        <w:rPr>
          <w:rFonts w:eastAsiaTheme="minorEastAsia"/>
          <w:szCs w:val="18"/>
          <w:lang w:val="en-GB"/>
        </w:rPr>
        <w:t xml:space="preserve"> and </w:t>
      </w:r>
      <m:oMath>
        <m:sSubSup>
          <m:sSubSupPr>
            <m:ctrlPr>
              <w:rPr>
                <w:rFonts w:ascii="Cambria Math" w:eastAsiaTheme="minorEastAsia" w:hAnsi="Cambria Math"/>
                <w:i/>
                <w:szCs w:val="18"/>
                <w:lang w:val="en-GB"/>
              </w:rPr>
            </m:ctrlPr>
          </m:sSubSupPr>
          <m:e>
            <m:r>
              <w:rPr>
                <w:rFonts w:ascii="Cambria Math" w:eastAsiaTheme="minorEastAsia" w:hAnsi="Cambria Math"/>
                <w:szCs w:val="18"/>
                <w:lang w:val="en-GB"/>
              </w:rPr>
              <m:t>F</m:t>
            </m:r>
          </m:e>
          <m:sub>
            <m:sSub>
              <m:sSubPr>
                <m:ctrlPr>
                  <w:rPr>
                    <w:rFonts w:ascii="Cambria Math" w:hAnsi="Cambria Math"/>
                    <w:i/>
                    <w:szCs w:val="18"/>
                    <w:lang w:val="en-GB"/>
                  </w:rPr>
                </m:ctrlPr>
              </m:sSubPr>
              <m:e>
                <m:r>
                  <w:rPr>
                    <w:rFonts w:ascii="Cambria Math" w:hAnsi="Cambria Math"/>
                    <w:szCs w:val="18"/>
                    <w:lang w:val="en-GB"/>
                  </w:rPr>
                  <m:t>Y</m:t>
                </m:r>
              </m:e>
              <m:sub>
                <m:r>
                  <w:rPr>
                    <w:rFonts w:ascii="Cambria Math" w:hAnsi="Cambria Math"/>
                    <w:szCs w:val="18"/>
                    <w:lang w:val="en-GB"/>
                  </w:rPr>
                  <m:t>T</m:t>
                </m:r>
              </m:sub>
            </m:sSub>
          </m:sub>
          <m:sup>
            <m:r>
              <w:rPr>
                <w:rFonts w:ascii="Cambria Math" w:eastAsiaTheme="minorEastAsia" w:hAnsi="Cambria Math"/>
                <w:szCs w:val="18"/>
                <w:lang w:val="en-GB"/>
              </w:rPr>
              <m:t>-1</m:t>
            </m:r>
          </m:sup>
        </m:sSubSup>
      </m:oMath>
      <w:r w:rsidRPr="006743AC">
        <w:rPr>
          <w:rFonts w:eastAsiaTheme="minorEastAsia"/>
          <w:szCs w:val="18"/>
          <w:lang w:val="en-GB"/>
        </w:rPr>
        <w:t xml:space="preserve"> are the inverse functions of the cumulative distribution functions of the lead time demands.</w:t>
      </w:r>
    </w:p>
    <w:p w14:paraId="659D8BEB" w14:textId="77777777" w:rsidR="002A00C7" w:rsidRPr="00E31D1D" w:rsidRDefault="002A00C7" w:rsidP="002A00C7">
      <w:pPr>
        <w:pStyle w:val="Tresc"/>
        <w:rPr>
          <w:sz w:val="22"/>
          <w:lang w:val="en-GB"/>
        </w:rPr>
      </w:pPr>
    </w:p>
    <w:p w14:paraId="659D8BEC" w14:textId="77777777" w:rsidR="00AA4A92" w:rsidRPr="002625FE" w:rsidRDefault="006743AC" w:rsidP="00194177">
      <w:pPr>
        <w:pStyle w:val="Poziom1"/>
        <w:ind w:left="284" w:hanging="284"/>
        <w:rPr>
          <w:lang w:val="en-GB"/>
        </w:rPr>
      </w:pPr>
      <w:r>
        <w:rPr>
          <w:lang w:val="en-GB"/>
        </w:rPr>
        <w:t>Safety factors for specific distributions</w:t>
      </w:r>
    </w:p>
    <w:p w14:paraId="659D8BED" w14:textId="77777777" w:rsidR="006743AC" w:rsidRDefault="006743AC" w:rsidP="006743AC">
      <w:pPr>
        <w:pStyle w:val="Domylny"/>
        <w:spacing w:after="0" w:line="240" w:lineRule="auto"/>
        <w:jc w:val="both"/>
        <w:rPr>
          <w:rFonts w:ascii="Times New Roman" w:eastAsiaTheme="minorEastAsia" w:hAnsi="Times New Roman" w:cs="Times New Roman"/>
          <w:color w:val="auto"/>
          <w:sz w:val="18"/>
          <w:lang w:val="en-GB" w:eastAsia="pl-PL" w:bidi="ar-SA"/>
        </w:rPr>
      </w:pPr>
      <w:r w:rsidRPr="006743AC">
        <w:rPr>
          <w:rFonts w:ascii="Times New Roman" w:eastAsiaTheme="minorEastAsia" w:hAnsi="Times New Roman" w:cs="Times New Roman"/>
          <w:color w:val="auto"/>
          <w:sz w:val="18"/>
          <w:lang w:val="en-GB" w:eastAsia="pl-PL" w:bidi="ar-SA"/>
        </w:rPr>
        <w:t>In this section we consider the safety factors for the specific distributions. In the formulas of the safety factors given in the previous section we take into account the distributions the most often used as the demand distributions like the normal distribution, the Poisson distribution and the Gamma distribution which includes the exponential distribution, too. The proofs of the probabilistic statements used in this section can be found in Ross (2010). Mainly this theorems are concerning with the distributions of the sums of the independent and identically distributed random variables.</w:t>
      </w:r>
    </w:p>
    <w:p w14:paraId="659D8BEE" w14:textId="77777777" w:rsidR="00EF3B68" w:rsidRDefault="00EF3B68" w:rsidP="006743AC">
      <w:pPr>
        <w:pStyle w:val="Domylny"/>
        <w:spacing w:after="0" w:line="240" w:lineRule="auto"/>
        <w:jc w:val="both"/>
        <w:rPr>
          <w:rFonts w:ascii="Times New Roman" w:eastAsiaTheme="minorEastAsia" w:hAnsi="Times New Roman" w:cs="Times New Roman"/>
          <w:color w:val="auto"/>
          <w:sz w:val="18"/>
          <w:lang w:val="en-GB" w:eastAsia="pl-PL" w:bidi="ar-SA"/>
        </w:rPr>
      </w:pPr>
    </w:p>
    <w:p w14:paraId="659D8BEF" w14:textId="77777777" w:rsidR="00EF3B68" w:rsidRPr="00EF3B68" w:rsidRDefault="00EF3B68" w:rsidP="006743AC">
      <w:pPr>
        <w:pStyle w:val="Poziom1"/>
        <w:numPr>
          <w:ilvl w:val="1"/>
          <w:numId w:val="2"/>
        </w:numPr>
        <w:ind w:left="426" w:hanging="426"/>
        <w:rPr>
          <w:lang w:val="en-GB"/>
        </w:rPr>
      </w:pPr>
      <w:r>
        <w:rPr>
          <w:lang w:val="en-GB"/>
        </w:rPr>
        <w:t>The normally distributed demands</w:t>
      </w:r>
    </w:p>
    <w:p w14:paraId="659D8BF0"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For higher demand the normal distribution is usually used to model the demand over the time period. There are many reasons for the usage of the normal distribution. First of all, by the central limit theorem the sum of large number of independent random variables with an arbitrary distribution is approximately normally distributed.</w:t>
      </w:r>
    </w:p>
    <w:p w14:paraId="659D8BF1"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For instance if the demand comes from many customers with independent demands (also for the discrete Poisson distributed demands) than the overall demand can be approximated by the normal distribution. But there is some problem with the normal distribution. It is a fact that it has small but a positive probability of a negative demand. </w:t>
      </w:r>
    </w:p>
    <w:p w14:paraId="659D8BF2"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rPr>
        <w:t xml:space="preserve">If the weekly demands in the regional warehouses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oMath>
      <w:r w:rsidRPr="006743AC">
        <w:rPr>
          <w:rFonts w:ascii="Times New Roman" w:hAnsi="Times New Roman" w:cs="Times New Roman"/>
          <w:sz w:val="18"/>
          <w:szCs w:val="18"/>
          <w:lang w:val="en-GB"/>
        </w:rPr>
        <w:t xml:space="preserve"> are normally distributed random variables with the mean </w:t>
      </w:r>
      <m:oMath>
        <m:r>
          <w:rPr>
            <w:rFonts w:ascii="Cambria Math" w:hAnsi="Cambria Math" w:cs="Times New Roman"/>
            <w:sz w:val="18"/>
            <w:szCs w:val="18"/>
            <w:lang w:val="en-GB"/>
          </w:rPr>
          <m:t>µ</m:t>
        </m:r>
      </m:oMath>
      <w:r w:rsidRPr="006743AC">
        <w:rPr>
          <w:rFonts w:ascii="Times New Roman" w:hAnsi="Times New Roman" w:cs="Times New Roman"/>
          <w:sz w:val="18"/>
          <w:szCs w:val="18"/>
          <w:lang w:val="en-GB"/>
        </w:rPr>
        <w:t xml:space="preserve"> and the variance </w:t>
      </w:r>
      <m:oMath>
        <m:r>
          <w:rPr>
            <w:rFonts w:ascii="Cambria Math" w:hAnsi="Cambria Math" w:cs="Times New Roman"/>
            <w:sz w:val="18"/>
            <w:szCs w:val="18"/>
            <w:lang w:val="en-GB"/>
          </w:rPr>
          <m:t>σ</m:t>
        </m:r>
      </m:oMath>
      <w:r w:rsidRPr="006743AC">
        <w:rPr>
          <w:rFonts w:ascii="Times New Roman" w:hAnsi="Times New Roman" w:cs="Times New Roman"/>
          <w:sz w:val="18"/>
          <w:szCs w:val="18"/>
          <w:lang w:val="en-GB"/>
        </w:rPr>
        <w:t xml:space="preserve"> then the lead time demands are also normally distributed with the respective values of the mean and the variances. Given that the service level is known and equal to </w:t>
      </w:r>
      <m:oMath>
        <m:sSub>
          <m:sSubPr>
            <m:ctrlPr>
              <w:rPr>
                <w:rFonts w:ascii="Cambria Math" w:hAnsi="Cambria Math" w:cs="Times New Roman"/>
                <w:i/>
                <w:sz w:val="18"/>
                <w:szCs w:val="18"/>
                <w:lang w:val="en-GB"/>
              </w:rPr>
            </m:ctrlPr>
          </m:sSubPr>
          <m:e>
            <m:r>
              <w:rPr>
                <w:rFonts w:ascii="Cambria Math" w:hAnsi="Cambria Math"/>
                <w:sz w:val="18"/>
                <w:szCs w:val="18"/>
                <w:lang w:val="en-GB"/>
              </w:rPr>
              <m:t>S</m:t>
            </m:r>
          </m:e>
          <m:sub>
            <m:r>
              <w:rPr>
                <w:rFonts w:ascii="Cambria Math" w:hAnsi="Cambria Math" w:cs="Times New Roman"/>
                <w:sz w:val="18"/>
                <w:szCs w:val="18"/>
                <w:lang w:val="en-GB"/>
              </w:rPr>
              <m:t>1</m:t>
            </m:r>
          </m:sub>
        </m:sSub>
      </m:oMath>
      <w:r w:rsidRPr="006743AC">
        <w:rPr>
          <w:rFonts w:ascii="Times New Roman" w:hAnsi="Times New Roman" w:cs="Times New Roman"/>
          <w:sz w:val="18"/>
          <w:szCs w:val="18"/>
          <w:lang w:val="en-GB"/>
        </w:rPr>
        <w:t xml:space="preserve"> by the equation (1) we get</w:t>
      </w:r>
    </w:p>
    <w:p w14:paraId="659D8BF3" w14:textId="77777777" w:rsidR="006743AC" w:rsidRPr="006743AC" w:rsidRDefault="00192ABB" w:rsidP="006743AC">
      <w:pPr>
        <w:pStyle w:val="Domylny"/>
        <w:spacing w:after="0" w:line="240" w:lineRule="auto"/>
        <w:jc w:val="both"/>
        <w:rPr>
          <w:rFonts w:ascii="Times New Roman" w:hAnsi="Times New Roman" w:cs="Times New Roman"/>
          <w:sz w:val="18"/>
          <w:szCs w:val="18"/>
          <w:lang w:val="en-GB"/>
        </w:rPr>
      </w:pPr>
      <m:oMathPara>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iT</m:t>
                  </m:r>
                </m:sub>
              </m:sSub>
            </m:sub>
          </m:sSub>
          <m:d>
            <m:dPr>
              <m:ctrlPr>
                <w:rPr>
                  <w:rFonts w:ascii="Cambria Math" w:hAnsi="Cambria Math" w:cs="Times New Roman"/>
                  <w:i/>
                  <w:sz w:val="18"/>
                  <w:szCs w:val="18"/>
                  <w:lang w:val="en-GB"/>
                </w:rPr>
              </m:ctrlPr>
            </m:dPr>
            <m:e>
              <m:r>
                <w:rPr>
                  <w:rFonts w:ascii="Cambria Math" w:hAnsi="Cambria Math" w:cs="Times New Roman"/>
                  <w:sz w:val="18"/>
                  <w:szCs w:val="18"/>
                  <w:lang w:val="en-GB"/>
                </w:rPr>
                <m:t>µT+ωσ</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T</m:t>
                  </m:r>
                </m:e>
              </m:rad>
            </m:e>
          </m:d>
          <m:r>
            <w:rPr>
              <w:rFonts w:ascii="Cambria Math" w:hAnsi="Cambria Math" w:cs="Times New Roman"/>
              <w:sz w:val="18"/>
              <w:szCs w:val="18"/>
              <w:lang w:val="en-GB"/>
            </w:rPr>
            <m:t>=</m:t>
          </m:r>
          <m:sSub>
            <m:sSubPr>
              <m:ctrlPr>
                <w:rPr>
                  <w:rFonts w:ascii="Cambria Math" w:hAnsi="Cambria Math" w:cs="Times New Roman"/>
                  <w:i/>
                  <w:sz w:val="18"/>
                  <w:szCs w:val="18"/>
                  <w:lang w:val="en-GB"/>
                </w:rPr>
              </m:ctrlPr>
            </m:sSubPr>
            <m:e>
              <m:r>
                <w:rPr>
                  <w:rFonts w:ascii="Cambria Math" w:hAnsi="Cambria Math"/>
                  <w:sz w:val="18"/>
                  <w:szCs w:val="18"/>
                  <w:lang w:val="en-GB"/>
                </w:rPr>
                <m:t>S</m:t>
              </m:r>
            </m:e>
            <m:sub>
              <m:r>
                <w:rPr>
                  <w:rFonts w:ascii="Cambria Math" w:hAnsi="Cambria Math" w:cs="Times New Roman"/>
                  <w:sz w:val="18"/>
                  <w:szCs w:val="18"/>
                  <w:lang w:val="en-GB"/>
                </w:rPr>
                <m:t>1</m:t>
              </m:r>
            </m:sub>
          </m:sSub>
        </m:oMath>
      </m:oMathPara>
    </w:p>
    <w:p w14:paraId="659D8BF4" w14:textId="77777777" w:rsidR="006743AC" w:rsidRPr="006743AC" w:rsidRDefault="006743AC" w:rsidP="006743AC">
      <w:pPr>
        <w:pStyle w:val="Domylny"/>
        <w:spacing w:after="0" w:line="240" w:lineRule="auto"/>
        <w:jc w:val="both"/>
        <w:rPr>
          <w:rFonts w:hint="eastAsia"/>
          <w:sz w:val="18"/>
          <w:szCs w:val="18"/>
          <w:lang w:val="en-GB" w:eastAsia="pl-PL"/>
        </w:rPr>
      </w:pPr>
      <w:r w:rsidRPr="006743AC">
        <w:rPr>
          <w:sz w:val="18"/>
          <w:szCs w:val="18"/>
          <w:lang w:val="en-GB" w:eastAsia="pl-PL"/>
        </w:rPr>
        <w:t>and</w:t>
      </w:r>
    </w:p>
    <w:p w14:paraId="659D8BF5" w14:textId="77777777" w:rsidR="006743AC" w:rsidRPr="006743AC" w:rsidRDefault="00192ABB" w:rsidP="006743AC">
      <w:pPr>
        <w:pStyle w:val="Domylny"/>
        <w:spacing w:after="0" w:line="240" w:lineRule="auto"/>
        <w:jc w:val="both"/>
        <w:rPr>
          <w:rFonts w:ascii="Times New Roman" w:hAnsi="Times New Roman" w:cs="Times New Roman"/>
          <w:sz w:val="18"/>
          <w:szCs w:val="18"/>
          <w:lang w:val="en-GB"/>
        </w:rPr>
      </w:pPr>
      <m:oMathPara>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sSub>
                <m:sSubPr>
                  <m:ctrlPr>
                    <w:rPr>
                      <w:rFonts w:ascii="Cambria Math" w:hAnsi="Cambria Math" w:cs="Times New Roman"/>
                      <w:i/>
                      <w:sz w:val="18"/>
                      <w:szCs w:val="18"/>
                      <w:lang w:val="en-GB"/>
                    </w:rPr>
                  </m:ctrlPr>
                </m:sSubPr>
                <m:e>
                  <m:r>
                    <w:rPr>
                      <w:rFonts w:ascii="Cambria Math" w:hAnsi="Cambria Math" w:cs="Times New Roman"/>
                      <w:sz w:val="18"/>
                      <w:szCs w:val="18"/>
                      <w:lang w:val="en-GB"/>
                    </w:rPr>
                    <m:t>Y</m:t>
                  </m:r>
                </m:e>
                <m:sub>
                  <m:r>
                    <w:rPr>
                      <w:rFonts w:ascii="Cambria Math" w:hAnsi="Cambria Math" w:cs="Times New Roman"/>
                      <w:sz w:val="18"/>
                      <w:szCs w:val="18"/>
                      <w:lang w:val="en-GB"/>
                    </w:rPr>
                    <m:t>T</m:t>
                  </m:r>
                </m:sub>
              </m:sSub>
            </m:sub>
          </m:sSub>
          <m:d>
            <m:dPr>
              <m:ctrlPr>
                <w:rPr>
                  <w:rFonts w:ascii="Cambria Math" w:hAnsi="Cambria Math" w:cs="Times New Roman"/>
                  <w:i/>
                  <w:sz w:val="18"/>
                  <w:szCs w:val="18"/>
                  <w:lang w:val="en-GB"/>
                </w:rPr>
              </m:ctrlPr>
            </m:dPr>
            <m:e>
              <m:r>
                <w:rPr>
                  <w:rFonts w:ascii="Cambria Math" w:hAnsi="Cambria Math" w:cs="Times New Roman"/>
                  <w:sz w:val="18"/>
                  <w:szCs w:val="18"/>
                  <w:lang w:val="en-GB"/>
                </w:rPr>
                <m:t>nµT+ωσ</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nT</m:t>
                  </m:r>
                </m:e>
              </m:rad>
            </m:e>
          </m:d>
          <m:r>
            <w:rPr>
              <w:rFonts w:ascii="Cambria Math" w:hAnsi="Cambria Math" w:cs="Times New Roman"/>
              <w:sz w:val="18"/>
              <w:szCs w:val="18"/>
              <w:lang w:val="en-GB"/>
            </w:rPr>
            <m:t>=</m:t>
          </m:r>
          <m:sSub>
            <m:sSubPr>
              <m:ctrlPr>
                <w:rPr>
                  <w:rFonts w:ascii="Cambria Math" w:hAnsi="Cambria Math" w:cs="Times New Roman"/>
                  <w:i/>
                  <w:sz w:val="18"/>
                  <w:szCs w:val="18"/>
                  <w:lang w:val="en-GB"/>
                </w:rPr>
              </m:ctrlPr>
            </m:sSubPr>
            <m:e>
              <m:r>
                <w:rPr>
                  <w:rFonts w:ascii="Cambria Math" w:hAnsi="Cambria Math"/>
                  <w:sz w:val="18"/>
                  <w:szCs w:val="18"/>
                  <w:lang w:val="en-GB"/>
                </w:rPr>
                <m:t>S</m:t>
              </m:r>
            </m:e>
            <m:sub>
              <m:r>
                <w:rPr>
                  <w:rFonts w:ascii="Cambria Math" w:hAnsi="Cambria Math" w:cs="Times New Roman"/>
                  <w:sz w:val="18"/>
                  <w:szCs w:val="18"/>
                  <w:lang w:val="en-GB"/>
                </w:rPr>
                <m:t>1</m:t>
              </m:r>
            </m:sub>
          </m:sSub>
          <m:r>
            <w:rPr>
              <w:rFonts w:ascii="Cambria Math" w:hAnsi="Cambria Math" w:cs="Times New Roman"/>
              <w:sz w:val="18"/>
              <w:szCs w:val="18"/>
              <w:lang w:val="en-GB"/>
            </w:rPr>
            <m:t>.</m:t>
          </m:r>
        </m:oMath>
      </m:oMathPara>
    </w:p>
    <w:p w14:paraId="659D8BF6" w14:textId="77777777" w:rsidR="006743AC" w:rsidRPr="006743AC" w:rsidRDefault="006743AC" w:rsidP="006743AC">
      <w:pPr>
        <w:pStyle w:val="Domylny"/>
        <w:spacing w:after="0" w:line="240" w:lineRule="auto"/>
        <w:jc w:val="both"/>
        <w:rPr>
          <w:rFonts w:ascii="Cambria Math" w:hAnsi="Cambria Math" w:cs="Times New Roman"/>
          <w:sz w:val="18"/>
          <w:szCs w:val="18"/>
          <w:lang w:val="en-GB"/>
        </w:rPr>
      </w:pPr>
      <w:r w:rsidRPr="006743AC">
        <w:rPr>
          <w:sz w:val="18"/>
          <w:szCs w:val="18"/>
          <w:lang w:val="en-GB" w:eastAsia="pl-PL"/>
        </w:rPr>
        <w:t xml:space="preserve">Hence the safety factor in the regional warehouses </w:t>
      </w:r>
      <w:r w:rsidRPr="006743AC">
        <w:rPr>
          <w:rFonts w:ascii="Cambria Math" w:hAnsi="Cambria Math"/>
          <w:sz w:val="18"/>
          <w:szCs w:val="18"/>
          <w:lang w:val="en-GB"/>
        </w:rPr>
        <w:t>𝜔</w:t>
      </w:r>
      <w:r w:rsidRPr="006743AC">
        <w:rPr>
          <w:sz w:val="18"/>
          <w:szCs w:val="18"/>
          <w:lang w:val="en-GB" w:eastAsia="pl-PL"/>
        </w:rPr>
        <w:t xml:space="preserve"> is equal to</w:t>
      </w:r>
    </w:p>
    <w:p w14:paraId="659D8BF7" w14:textId="77777777" w:rsidR="006743AC" w:rsidRPr="006743AC" w:rsidRDefault="00192ABB" w:rsidP="006743AC">
      <w:pPr>
        <w:rPr>
          <w:sz w:val="18"/>
          <w:szCs w:val="18"/>
          <w:lang w:val="en-GB"/>
        </w:rPr>
      </w:pPr>
      <m:oMathPara>
        <m:oMath>
          <m:sSub>
            <m:sSubPr>
              <m:ctrlPr>
                <w:rPr>
                  <w:rFonts w:ascii="Cambria Math" w:hAnsi="Cambria Math"/>
                  <w:i/>
                  <w:sz w:val="18"/>
                  <w:szCs w:val="18"/>
                  <w:lang w:val="en-GB"/>
                </w:rPr>
              </m:ctrlPr>
            </m:sSubPr>
            <m:e>
              <m:r>
                <m:rPr>
                  <m:sty m:val="p"/>
                </m:rPr>
                <w:rPr>
                  <w:rFonts w:ascii="Cambria Math" w:hAnsi="Cambria Math"/>
                  <w:sz w:val="18"/>
                  <w:szCs w:val="18"/>
                  <w:lang w:val="en-GB"/>
                </w:rPr>
                <m:t>ω=</m:t>
              </m:r>
              <m:sSup>
                <m:sSupPr>
                  <m:ctrlPr>
                    <w:rPr>
                      <w:rFonts w:ascii="Cambria Math" w:eastAsiaTheme="minorEastAsia" w:hAnsi="Cambria Math"/>
                      <w:i/>
                      <w:sz w:val="18"/>
                      <w:szCs w:val="18"/>
                      <w:lang w:val="en-GB"/>
                    </w:rPr>
                  </m:ctrlPr>
                </m:sSupPr>
                <m:e>
                  <m:r>
                    <w:rPr>
                      <w:rFonts w:ascii="Cambria Math" w:hAnsi="Cambria Math"/>
                      <w:sz w:val="18"/>
                      <w:szCs w:val="18"/>
                      <w:lang w:val="en-GB"/>
                    </w:rPr>
                    <m:t>ϕ</m:t>
                  </m:r>
                </m:e>
                <m:sup>
                  <m:r>
                    <w:rPr>
                      <w:rFonts w:ascii="Cambria Math" w:eastAsiaTheme="minorEastAsia" w:hAnsi="Cambria Math"/>
                      <w:sz w:val="18"/>
                      <w:szCs w:val="18"/>
                      <w:lang w:val="en-GB"/>
                    </w:rPr>
                    <m:t>-1</m:t>
                  </m:r>
                </m:sup>
              </m:sSup>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m:t>
          </m:r>
        </m:oMath>
      </m:oMathPara>
    </w:p>
    <w:p w14:paraId="659D8BF8" w14:textId="77777777" w:rsidR="006743AC" w:rsidRPr="006743AC" w:rsidRDefault="006743AC" w:rsidP="006743AC">
      <w:pPr>
        <w:pStyle w:val="Domylny"/>
        <w:spacing w:after="0" w:line="240" w:lineRule="auto"/>
        <w:jc w:val="both"/>
        <w:rPr>
          <w:rFonts w:hint="eastAsia"/>
          <w:sz w:val="18"/>
          <w:szCs w:val="18"/>
          <w:lang w:val="en-GB"/>
        </w:rPr>
      </w:pPr>
      <w:r w:rsidRPr="006743AC">
        <w:rPr>
          <w:rFonts w:ascii="Times New Roman" w:hAnsi="Times New Roman" w:cs="Times New Roman"/>
          <w:sz w:val="18"/>
          <w:szCs w:val="18"/>
          <w:lang w:val="en-GB"/>
        </w:rPr>
        <w:t xml:space="preserve">where </w:t>
      </w:r>
      <m:oMath>
        <m:r>
          <w:rPr>
            <w:rFonts w:ascii="Cambria Math" w:hAnsi="Cambria Math" w:cs="Times New Roman"/>
            <w:sz w:val="18"/>
            <w:szCs w:val="18"/>
            <w:lang w:val="en-GB"/>
          </w:rPr>
          <m:t>ϕ(.)</m:t>
        </m:r>
      </m:oMath>
      <w:r w:rsidRPr="006743AC">
        <w:rPr>
          <w:rFonts w:ascii="Times New Roman" w:hAnsi="Times New Roman" w:cs="Times New Roman"/>
          <w:sz w:val="18"/>
          <w:szCs w:val="18"/>
          <w:lang w:val="en-GB"/>
        </w:rPr>
        <w:t xml:space="preserve"> is the cumulative distribution function of the standard n</w:t>
      </w:r>
      <w:proofErr w:type="spellStart"/>
      <w:r w:rsidRPr="006743AC">
        <w:rPr>
          <w:rFonts w:ascii="Times New Roman" w:hAnsi="Times New Roman" w:cs="Times New Roman"/>
          <w:sz w:val="18"/>
          <w:szCs w:val="18"/>
          <w:lang w:val="en-GB"/>
        </w:rPr>
        <w:t>ormal</w:t>
      </w:r>
      <w:proofErr w:type="spellEnd"/>
      <w:r w:rsidRPr="006743AC">
        <w:rPr>
          <w:rFonts w:ascii="Times New Roman" w:hAnsi="Times New Roman" w:cs="Times New Roman"/>
          <w:sz w:val="18"/>
          <w:szCs w:val="18"/>
          <w:lang w:val="en-GB"/>
        </w:rPr>
        <w:t xml:space="preserve"> distribution and </w:t>
      </w:r>
      <m:oMath>
        <m:sSup>
          <m:sSupPr>
            <m:ctrlPr>
              <w:rPr>
                <w:rFonts w:ascii="Cambria Math" w:eastAsiaTheme="minorEastAsia" w:hAnsi="Cambria Math"/>
                <w:i/>
                <w:sz w:val="18"/>
                <w:szCs w:val="18"/>
                <w:lang w:val="en-GB"/>
              </w:rPr>
            </m:ctrlPr>
          </m:sSupPr>
          <m:e>
            <m:r>
              <w:rPr>
                <w:rFonts w:ascii="Cambria Math" w:hAnsi="Cambria Math"/>
                <w:sz w:val="18"/>
                <w:szCs w:val="18"/>
                <w:lang w:val="en-GB"/>
              </w:rPr>
              <m:t>ϕ</m:t>
            </m:r>
          </m:e>
          <m:sup>
            <m:r>
              <w:rPr>
                <w:rFonts w:ascii="Cambria Math" w:eastAsiaTheme="minorEastAsia" w:hAnsi="Cambria Math"/>
                <w:sz w:val="18"/>
                <w:szCs w:val="18"/>
                <w:lang w:val="en-GB"/>
              </w:rPr>
              <m:t>-1</m:t>
            </m:r>
          </m:sup>
        </m:sSup>
        <m:r>
          <w:rPr>
            <w:rFonts w:ascii="Cambria Math" w:eastAsiaTheme="minorEastAsia" w:hAnsi="Cambria Math"/>
            <w:sz w:val="18"/>
            <w:szCs w:val="18"/>
            <w:lang w:val="en-GB"/>
          </w:rPr>
          <m:t>(.)</m:t>
        </m:r>
      </m:oMath>
      <w:r w:rsidRPr="006743AC">
        <w:rPr>
          <w:rFonts w:ascii="Times New Roman" w:hAnsi="Times New Roman" w:cs="Times New Roman"/>
          <w:sz w:val="18"/>
          <w:szCs w:val="18"/>
          <w:lang w:val="en-GB"/>
        </w:rPr>
        <w:t xml:space="preserve"> is the inverse function of this cumulative distribution function.</w:t>
      </w:r>
    </w:p>
    <w:p w14:paraId="659D8BF9"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sz w:val="18"/>
          <w:szCs w:val="18"/>
          <w:lang w:val="en-GB"/>
        </w:rPr>
        <w:t xml:space="preserve">Since the safety factor in this case does not depend on the mean and the variance of the demand, we state that </w:t>
      </w:r>
      <w:r w:rsidRPr="006743AC">
        <w:rPr>
          <w:rFonts w:ascii="Times New Roman" w:hAnsi="Times New Roman" w:cs="Times New Roman"/>
          <w:sz w:val="18"/>
          <w:szCs w:val="18"/>
          <w:lang w:val="en-GB"/>
        </w:rPr>
        <w:t xml:space="preserve">for the normally distributed lead time demands the safety factors in the regional warehouses are equal to the safety factor in the central warehouse </w:t>
      </w:r>
    </w:p>
    <w:p w14:paraId="659D8BFA" w14:textId="77777777" w:rsidR="006743AC" w:rsidRPr="006743AC" w:rsidRDefault="00192ABB" w:rsidP="006743AC">
      <w:pPr>
        <w:pStyle w:val="Domylny"/>
        <w:spacing w:after="0" w:line="240" w:lineRule="auto"/>
        <w:jc w:val="center"/>
        <w:rPr>
          <w:rFonts w:ascii="Cambria Math" w:hAnsi="Cambria Math"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oMath>
      <w:r w:rsidR="006743AC" w:rsidRPr="006743AC">
        <w:rPr>
          <w:rFonts w:ascii="Times New Roman" w:hAnsi="Times New Roman" w:cs="Times New Roman"/>
          <w:sz w:val="18"/>
          <w:szCs w:val="18"/>
          <w:lang w:val="en-GB"/>
        </w:rPr>
        <w:t>=</w:t>
      </w:r>
      <w:r w:rsidR="006743AC" w:rsidRPr="006743AC">
        <w:rPr>
          <w:rFonts w:ascii="Cambria Math" w:hAnsi="Cambria Math" w:cs="Times New Roman"/>
          <w:sz w:val="18"/>
          <w:szCs w:val="18"/>
          <w:lang w:val="en-GB"/>
        </w:rPr>
        <w:t>𝜔.</w:t>
      </w:r>
    </w:p>
    <w:p w14:paraId="659D8BFB" w14:textId="77777777" w:rsidR="006743AC" w:rsidRPr="006743AC" w:rsidRDefault="006743AC" w:rsidP="006743AC">
      <w:pPr>
        <w:rPr>
          <w:sz w:val="18"/>
          <w:szCs w:val="18"/>
          <w:lang w:val="en-GB"/>
        </w:rPr>
      </w:pPr>
      <w:r w:rsidRPr="006743AC">
        <w:rPr>
          <w:sz w:val="18"/>
          <w:szCs w:val="18"/>
          <w:lang w:val="en-GB"/>
        </w:rPr>
        <w:t>The cumulative distribution function of the standard normal distribution is tabled and we can be easily get the values of the safety factors.</w:t>
      </w:r>
    </w:p>
    <w:p w14:paraId="659D8BFC" w14:textId="77777777" w:rsidR="006743AC" w:rsidRDefault="006743AC" w:rsidP="006743AC">
      <w:pPr>
        <w:pStyle w:val="Akapitzlist"/>
        <w:widowControl w:val="0"/>
        <w:suppressAutoHyphens/>
        <w:spacing w:after="0" w:line="240" w:lineRule="auto"/>
        <w:ind w:left="0"/>
        <w:jc w:val="both"/>
        <w:rPr>
          <w:szCs w:val="18"/>
          <w:lang w:val="en-GB" w:eastAsia="pl-PL"/>
        </w:rPr>
      </w:pPr>
    </w:p>
    <w:p w14:paraId="659D8BFD" w14:textId="77777777" w:rsidR="006743AC" w:rsidRPr="006743AC" w:rsidRDefault="006743AC" w:rsidP="006743AC">
      <w:pPr>
        <w:pStyle w:val="Akapitzlist"/>
        <w:widowControl w:val="0"/>
        <w:suppressAutoHyphens/>
        <w:spacing w:after="0" w:line="240" w:lineRule="auto"/>
        <w:ind w:left="0"/>
        <w:jc w:val="both"/>
        <w:rPr>
          <w:b/>
          <w:szCs w:val="18"/>
          <w:lang w:val="en-GB" w:eastAsia="pl-PL"/>
        </w:rPr>
      </w:pPr>
      <w:r w:rsidRPr="006743AC">
        <w:rPr>
          <w:b/>
          <w:szCs w:val="18"/>
          <w:lang w:val="en-GB" w:eastAsia="pl-PL"/>
        </w:rPr>
        <w:t>Numerical computations for the normally distributed demand:</w:t>
      </w:r>
    </w:p>
    <w:p w14:paraId="659D8BFE" w14:textId="77777777" w:rsidR="006743AC" w:rsidRPr="006743AC" w:rsidRDefault="006743AC" w:rsidP="006743AC">
      <w:pPr>
        <w:jc w:val="both"/>
        <w:rPr>
          <w:sz w:val="18"/>
          <w:szCs w:val="18"/>
          <w:lang w:val="en-GB"/>
        </w:rPr>
      </w:pPr>
      <w:r w:rsidRPr="006743AC">
        <w:rPr>
          <w:sz w:val="18"/>
          <w:szCs w:val="18"/>
          <w:lang w:val="en-GB"/>
        </w:rPr>
        <w:t xml:space="preserve">For the service level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m:t>
        </m:r>
      </m:oMath>
      <w:r w:rsidRPr="006743AC">
        <w:rPr>
          <w:sz w:val="18"/>
          <w:szCs w:val="18"/>
          <w:lang w:val="en-GB"/>
        </w:rPr>
        <w:t xml:space="preserve"> the safety factors </w:t>
      </w:r>
      <m:oMath>
        <m:r>
          <m:rPr>
            <m:sty m:val="p"/>
          </m:rPr>
          <w:rPr>
            <w:rFonts w:ascii="Cambria Math" w:hAnsi="Cambria Math"/>
            <w:sz w:val="18"/>
            <w:szCs w:val="18"/>
            <w:lang w:val="en-GB"/>
          </w:rPr>
          <m:t>ω=</m:t>
        </m:r>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r>
          <m:rPr>
            <m:sty m:val="p"/>
          </m:rPr>
          <w:rPr>
            <w:rFonts w:ascii="Cambria Math" w:hAnsi="Cambria Math"/>
            <w:sz w:val="18"/>
            <w:szCs w:val="18"/>
            <w:lang w:val="en-GB"/>
          </w:rPr>
          <m:t>=1,64.</m:t>
        </m:r>
      </m:oMath>
    </w:p>
    <w:p w14:paraId="659D8BFF" w14:textId="77777777" w:rsidR="006743AC" w:rsidRPr="006743AC" w:rsidRDefault="006743AC" w:rsidP="006743AC">
      <w:pPr>
        <w:jc w:val="both"/>
        <w:rPr>
          <w:sz w:val="18"/>
          <w:szCs w:val="18"/>
          <w:lang w:val="en-GB"/>
        </w:rPr>
      </w:pPr>
      <w:r w:rsidRPr="006743AC">
        <w:rPr>
          <w:sz w:val="18"/>
          <w:szCs w:val="18"/>
          <w:lang w:val="en-GB"/>
        </w:rPr>
        <w:t xml:space="preserve">For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=0.95</m:t>
        </m:r>
      </m:oMath>
      <w:r w:rsidRPr="006743AC">
        <w:rPr>
          <w:sz w:val="18"/>
          <w:szCs w:val="18"/>
          <w:lang w:val="en-GB"/>
        </w:rPr>
        <w:t xml:space="preserve"> the safety factors </w:t>
      </w:r>
      <m:oMath>
        <m:r>
          <m:rPr>
            <m:sty m:val="p"/>
          </m:rPr>
          <w:rPr>
            <w:rFonts w:ascii="Cambria Math" w:hAnsi="Cambria Math"/>
            <w:sz w:val="18"/>
            <w:szCs w:val="18"/>
            <w:lang w:val="en-GB"/>
          </w:rPr>
          <m:t>ω=</m:t>
        </m:r>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r>
          <m:rPr>
            <m:sty m:val="p"/>
          </m:rPr>
          <w:rPr>
            <w:rFonts w:ascii="Cambria Math" w:hAnsi="Cambria Math"/>
            <w:sz w:val="18"/>
            <w:szCs w:val="18"/>
            <w:lang w:val="en-GB"/>
          </w:rPr>
          <m:t>=1,96.</m:t>
        </m:r>
      </m:oMath>
    </w:p>
    <w:p w14:paraId="659D8C00" w14:textId="77777777" w:rsidR="006743AC" w:rsidRDefault="006743AC" w:rsidP="006743AC">
      <w:pPr>
        <w:jc w:val="both"/>
        <w:rPr>
          <w:sz w:val="18"/>
          <w:szCs w:val="18"/>
          <w:lang w:val="en-GB"/>
        </w:rPr>
      </w:pPr>
      <w:r w:rsidRPr="006743AC">
        <w:rPr>
          <w:sz w:val="18"/>
          <w:szCs w:val="18"/>
          <w:lang w:val="en-GB"/>
        </w:rPr>
        <w:t xml:space="preserve">For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=0.99</m:t>
        </m:r>
      </m:oMath>
      <w:r w:rsidRPr="006743AC">
        <w:rPr>
          <w:sz w:val="18"/>
          <w:szCs w:val="18"/>
          <w:lang w:val="en-GB"/>
        </w:rPr>
        <w:t xml:space="preserve"> the safety factors </w:t>
      </w:r>
      <m:oMath>
        <m:r>
          <m:rPr>
            <m:sty m:val="p"/>
          </m:rPr>
          <w:rPr>
            <w:rFonts w:ascii="Cambria Math" w:hAnsi="Cambria Math"/>
            <w:sz w:val="18"/>
            <w:szCs w:val="18"/>
            <w:lang w:val="en-GB"/>
          </w:rPr>
          <m:t>ω=</m:t>
        </m:r>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r>
          <m:rPr>
            <m:sty m:val="p"/>
          </m:rPr>
          <w:rPr>
            <w:rFonts w:ascii="Cambria Math" w:hAnsi="Cambria Math"/>
            <w:sz w:val="18"/>
            <w:szCs w:val="18"/>
            <w:lang w:val="en-GB"/>
          </w:rPr>
          <m:t>=2,58.</m:t>
        </m:r>
      </m:oMath>
    </w:p>
    <w:p w14:paraId="659D8C01" w14:textId="77777777" w:rsidR="00F10E6B" w:rsidRDefault="00F10E6B" w:rsidP="006743AC">
      <w:pPr>
        <w:jc w:val="both"/>
        <w:rPr>
          <w:sz w:val="18"/>
          <w:szCs w:val="18"/>
          <w:lang w:val="en-GB"/>
        </w:rPr>
      </w:pPr>
    </w:p>
    <w:p w14:paraId="659D8C02" w14:textId="77777777" w:rsidR="00F10E6B" w:rsidRPr="00F10E6B" w:rsidRDefault="00F10E6B" w:rsidP="00F10E6B">
      <w:pPr>
        <w:pStyle w:val="Poziom1"/>
        <w:numPr>
          <w:ilvl w:val="1"/>
          <w:numId w:val="2"/>
        </w:numPr>
        <w:ind w:left="426" w:hanging="426"/>
        <w:rPr>
          <w:lang w:val="en-GB"/>
        </w:rPr>
      </w:pPr>
      <w:r>
        <w:rPr>
          <w:lang w:val="en-GB"/>
        </w:rPr>
        <w:t>The Poisson distributed demands</w:t>
      </w:r>
    </w:p>
    <w:p w14:paraId="659D8C03"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In practice the Poisson distribution is fitted to describe a low demand. In practice it is a good approximation for the demand of slow moving items. For small number of the customers we cannot use the normal distribution to model their demand.</w:t>
      </w:r>
    </w:p>
    <w:p w14:paraId="659D8C04"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For the Poisson distribution the form of the cumulative distribution function is not so simple, but still the values of the safety factors can be calculated by computer. Since the Poisson distribution is discrete the cumulative distribution function is a sum of components. </w:t>
      </w:r>
    </w:p>
    <w:p w14:paraId="659D8C05" w14:textId="77777777" w:rsidR="006743AC" w:rsidRPr="006743AC" w:rsidRDefault="006743AC" w:rsidP="00F10E6B">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rPr>
        <w:t xml:space="preserve">If the weekly demands in the regional warehouses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oMath>
      <w:r w:rsidRPr="006743AC">
        <w:rPr>
          <w:rFonts w:ascii="Times New Roman" w:hAnsi="Times New Roman" w:cs="Times New Roman"/>
          <w:sz w:val="18"/>
          <w:szCs w:val="18"/>
          <w:lang w:val="en-GB"/>
        </w:rPr>
        <w:t xml:space="preserve"> are the Poisson distributed random variables with the mean </w:t>
      </w:r>
      <m:oMath>
        <m:r>
          <w:rPr>
            <w:rFonts w:ascii="Cambria Math" w:hAnsi="Cambria Math" w:cs="Times New Roman"/>
            <w:sz w:val="18"/>
            <w:szCs w:val="18"/>
            <w:lang w:val="en-GB"/>
          </w:rPr>
          <m:t>µ</m:t>
        </m:r>
      </m:oMath>
      <w:r w:rsidRPr="006743AC">
        <w:rPr>
          <w:rFonts w:ascii="Times New Roman" w:hAnsi="Times New Roman" w:cs="Times New Roman"/>
          <w:sz w:val="18"/>
          <w:szCs w:val="18"/>
          <w:lang w:val="en-GB"/>
        </w:rPr>
        <w:t xml:space="preserve"> and the variance </w:t>
      </w:r>
      <m:oMath>
        <m:sSup>
          <m:sSupPr>
            <m:ctrlPr>
              <w:rPr>
                <w:rFonts w:ascii="Cambria Math" w:eastAsiaTheme="minorEastAsia" w:hAnsi="Cambria Math" w:cs="Times New Roman"/>
                <w:i/>
                <w:sz w:val="18"/>
                <w:szCs w:val="18"/>
                <w:lang w:val="en-GB"/>
              </w:rPr>
            </m:ctrlPr>
          </m:sSupPr>
          <m:e>
            <m:r>
              <w:rPr>
                <w:rFonts w:ascii="Cambria Math" w:hAnsi="Cambria Math" w:cs="Times New Roman"/>
                <w:sz w:val="18"/>
                <w:szCs w:val="18"/>
                <w:lang w:val="en-GB"/>
              </w:rPr>
              <m:t>σ</m:t>
            </m:r>
          </m:e>
          <m:sup>
            <m:r>
              <w:rPr>
                <w:rFonts w:ascii="Cambria Math" w:eastAsiaTheme="minorEastAsia" w:hAnsi="Cambria Math" w:cs="Times New Roman"/>
                <w:sz w:val="18"/>
                <w:szCs w:val="18"/>
                <w:lang w:val="en-GB"/>
              </w:rPr>
              <m:t>2</m:t>
            </m:r>
          </m:sup>
        </m:sSup>
      </m:oMath>
      <w:r w:rsidRPr="006743AC">
        <w:rPr>
          <w:rFonts w:ascii="Times New Roman" w:hAnsi="Times New Roman" w:cs="Times New Roman"/>
          <w:sz w:val="18"/>
          <w:szCs w:val="18"/>
          <w:lang w:val="en-GB"/>
        </w:rPr>
        <w:t xml:space="preserve"> then the mean is equal to the variance of the distribution </w:t>
      </w:r>
      <m:oMath>
        <m:r>
          <w:rPr>
            <w:rFonts w:ascii="Cambria Math" w:hAnsi="Cambria Math" w:cs="Times New Roman"/>
            <w:sz w:val="18"/>
            <w:szCs w:val="18"/>
            <w:lang w:val="en-GB"/>
          </w:rPr>
          <m:t>µ</m:t>
        </m:r>
        <m:r>
          <w:rPr>
            <w:rFonts w:ascii="Cambria Math" w:hAnsi="Cambria Math" w:cs="Times New Roman"/>
            <w:sz w:val="18"/>
            <w:szCs w:val="18"/>
            <w:lang w:val="en-GB" w:eastAsia="pl-PL"/>
          </w:rPr>
          <m:t>=</m:t>
        </m:r>
        <m:sSup>
          <m:sSupPr>
            <m:ctrlPr>
              <w:rPr>
                <w:rFonts w:ascii="Cambria Math" w:eastAsiaTheme="minorEastAsia" w:hAnsi="Cambria Math" w:cs="Times New Roman"/>
                <w:i/>
                <w:sz w:val="18"/>
                <w:szCs w:val="18"/>
                <w:lang w:val="en-GB"/>
              </w:rPr>
            </m:ctrlPr>
          </m:sSupPr>
          <m:e>
            <m:r>
              <w:rPr>
                <w:rFonts w:ascii="Cambria Math" w:hAnsi="Cambria Math" w:cs="Times New Roman"/>
                <w:sz w:val="18"/>
                <w:szCs w:val="18"/>
                <w:lang w:val="en-GB"/>
              </w:rPr>
              <m:t>σ</m:t>
            </m:r>
          </m:e>
          <m:sup>
            <m:r>
              <w:rPr>
                <w:rFonts w:ascii="Cambria Math" w:eastAsiaTheme="minorEastAsia" w:hAnsi="Cambria Math" w:cs="Times New Roman"/>
                <w:sz w:val="18"/>
                <w:szCs w:val="18"/>
                <w:lang w:val="en-GB"/>
              </w:rPr>
              <m:t>2</m:t>
            </m:r>
          </m:sup>
        </m:sSup>
      </m:oMath>
      <w:r w:rsidRPr="006743AC">
        <w:rPr>
          <w:rFonts w:ascii="Times New Roman" w:hAnsi="Times New Roman" w:cs="Times New Roman"/>
          <w:sz w:val="18"/>
          <w:szCs w:val="18"/>
          <w:lang w:val="en-GB"/>
        </w:rPr>
        <w:t>. The demands in the lead tim</w:t>
      </w:r>
      <w:proofErr w:type="spellStart"/>
      <w:r w:rsidRPr="006743AC">
        <w:rPr>
          <w:rFonts w:ascii="Times New Roman" w:hAnsi="Times New Roman" w:cs="Times New Roman"/>
          <w:sz w:val="18"/>
          <w:szCs w:val="18"/>
          <w:lang w:val="en-GB"/>
        </w:rPr>
        <w:t>e</w:t>
      </w:r>
      <w:proofErr w:type="spellEnd"/>
      <w:r w:rsidRPr="006743AC">
        <w:rPr>
          <w:rFonts w:ascii="Times New Roman" w:hAnsi="Times New Roman" w:cs="Times New Roman"/>
          <w:sz w:val="18"/>
          <w:szCs w:val="18"/>
          <w:lang w:val="en-GB"/>
        </w:rPr>
        <w:t xml:space="preserve"> are also Poisson distributed.</w:t>
      </w:r>
    </w:p>
    <w:p w14:paraId="659D8C06" w14:textId="77777777" w:rsidR="006743AC" w:rsidRPr="006743AC" w:rsidRDefault="006743AC" w:rsidP="00F10E6B">
      <w:pPr>
        <w:pStyle w:val="Domylny"/>
        <w:spacing w:after="0" w:line="240" w:lineRule="auto"/>
        <w:jc w:val="both"/>
        <w:rPr>
          <w:rFonts w:ascii="Times New Roman" w:hAnsi="Times New Roman" w:cs="Times New Roman"/>
          <w:sz w:val="18"/>
          <w:szCs w:val="18"/>
          <w:lang w:val="en-GB" w:eastAsia="pl-PL"/>
        </w:rPr>
      </w:pPr>
      <w:r w:rsidRPr="006743AC">
        <w:rPr>
          <w:rFonts w:ascii="Times New Roman" w:hAnsi="Times New Roman" w:cs="Times New Roman"/>
          <w:sz w:val="18"/>
          <w:szCs w:val="18"/>
          <w:lang w:val="en-GB" w:eastAsia="pl-PL"/>
        </w:rPr>
        <w:t xml:space="preserve">Now assume that the service level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1</m:t>
            </m:r>
          </m:sub>
        </m:sSub>
      </m:oMath>
      <w:r w:rsidRPr="006743AC">
        <w:rPr>
          <w:rFonts w:ascii="Times New Roman" w:hAnsi="Times New Roman" w:cs="Times New Roman"/>
          <w:sz w:val="18"/>
          <w:szCs w:val="18"/>
          <w:lang w:val="en-GB" w:eastAsia="pl-PL"/>
        </w:rPr>
        <w:t xml:space="preserve"> is given. Then </w:t>
      </w:r>
      <w:r w:rsidRPr="006743AC">
        <w:rPr>
          <w:rFonts w:ascii="Times New Roman" w:hAnsi="Times New Roman" w:cs="Times New Roman"/>
          <w:sz w:val="18"/>
          <w:szCs w:val="18"/>
          <w:lang w:val="en-GB" w:eastAsia="pl-PL"/>
        </w:rPr>
        <w:lastRenderedPageBreak/>
        <w:t>the safety factor can be calculated from (2) and (3). Namely, by the property of the Poisson distribution the safety factor in the regional warehouses is given by</w:t>
      </w:r>
    </w:p>
    <w:p w14:paraId="659D8C07" w14:textId="77777777" w:rsidR="006743AC" w:rsidRPr="006743AC" w:rsidRDefault="006743AC" w:rsidP="00F10E6B">
      <w:pPr>
        <w:jc w:val="both"/>
        <w:rPr>
          <w:sz w:val="18"/>
          <w:szCs w:val="18"/>
          <w:lang w:val="en-GB"/>
        </w:rPr>
      </w:pPr>
      <m:oMathPara>
        <m:oMath>
          <m:r>
            <m:rPr>
              <m:sty m:val="p"/>
            </m:rPr>
            <w:rPr>
              <w:rFonts w:ascii="Cambria Math" w:hAnsi="Cambria Math"/>
              <w:sz w:val="18"/>
              <w:szCs w:val="18"/>
              <w:lang w:val="en-GB"/>
            </w:rPr>
            <m:t>ω=(</m:t>
          </m:r>
          <m:sSubSup>
            <m:sSubSupPr>
              <m:ctrlPr>
                <w:rPr>
                  <w:rFonts w:ascii="Cambria Math" w:eastAsiaTheme="minorEastAsia" w:hAnsi="Cambria Math"/>
                  <w:i/>
                  <w:sz w:val="18"/>
                  <w:szCs w:val="18"/>
                  <w:lang w:val="en-GB"/>
                </w:rPr>
              </m:ctrlPr>
            </m:sSubSupPr>
            <m:e>
              <m:r>
                <w:rPr>
                  <w:rFonts w:ascii="Cambria Math" w:eastAsiaTheme="minorEastAsia" w:hAnsi="Cambria Math"/>
                  <w:sz w:val="18"/>
                  <w:szCs w:val="18"/>
                  <w:lang w:val="en-GB"/>
                </w:rPr>
                <m:t>F</m:t>
              </m:r>
            </m:e>
            <m:sub>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iT</m:t>
                  </m:r>
                </m:sub>
              </m:sSub>
            </m:sub>
            <m:sup>
              <m:r>
                <w:rPr>
                  <w:rFonts w:ascii="Cambria Math" w:eastAsiaTheme="minorEastAsia" w:hAnsi="Cambria Math"/>
                  <w:sz w:val="18"/>
                  <w:szCs w:val="18"/>
                  <w:lang w:val="en-GB"/>
                </w:rPr>
                <m:t>-1</m:t>
              </m:r>
            </m:sup>
          </m:sSub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)-µT)/</m:t>
          </m:r>
          <m:rad>
            <m:radPr>
              <m:degHide m:val="1"/>
              <m:ctrlPr>
                <w:rPr>
                  <w:rFonts w:ascii="Cambria Math" w:hAnsi="Cambria Math"/>
                  <w:i/>
                  <w:sz w:val="18"/>
                  <w:szCs w:val="18"/>
                  <w:lang w:val="en-GB"/>
                </w:rPr>
              </m:ctrlPr>
            </m:radPr>
            <m:deg/>
            <m:e>
              <m:r>
                <w:rPr>
                  <w:rFonts w:ascii="Cambria Math" w:hAnsi="Cambria Math"/>
                  <w:sz w:val="18"/>
                  <w:szCs w:val="18"/>
                  <w:lang w:val="en-GB"/>
                </w:rPr>
                <m:t>µT</m:t>
              </m:r>
            </m:e>
          </m:rad>
        </m:oMath>
      </m:oMathPara>
    </w:p>
    <w:p w14:paraId="659D8C08" w14:textId="77777777" w:rsidR="006743AC" w:rsidRPr="006743AC" w:rsidRDefault="006743AC" w:rsidP="00F10E6B">
      <w:pPr>
        <w:jc w:val="both"/>
        <w:rPr>
          <w:sz w:val="18"/>
          <w:szCs w:val="18"/>
          <w:lang w:val="en-GB"/>
        </w:rPr>
      </w:pPr>
      <w:r w:rsidRPr="006743AC">
        <w:rPr>
          <w:sz w:val="18"/>
          <w:szCs w:val="18"/>
          <w:lang w:val="en-GB"/>
        </w:rPr>
        <w:t>and in the central warehouse has the form</w:t>
      </w:r>
    </w:p>
    <w:p w14:paraId="659D8C09" w14:textId="77777777" w:rsidR="006743AC" w:rsidRPr="006743AC" w:rsidRDefault="00192ABB" w:rsidP="00F10E6B">
      <w:pPr>
        <w:jc w:val="both"/>
        <w:rPr>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r>
            <m:rPr>
              <m:sty m:val="p"/>
            </m:rPr>
            <w:rPr>
              <w:rFonts w:ascii="Cambria Math" w:hAnsi="Cambria Math"/>
              <w:sz w:val="18"/>
              <w:szCs w:val="18"/>
              <w:lang w:val="en-GB"/>
            </w:rPr>
            <m:t>=(</m:t>
          </m:r>
          <m:sSubSup>
            <m:sSubSupPr>
              <m:ctrlPr>
                <w:rPr>
                  <w:rFonts w:ascii="Cambria Math" w:eastAsiaTheme="minorEastAsia" w:hAnsi="Cambria Math"/>
                  <w:i/>
                  <w:sz w:val="18"/>
                  <w:szCs w:val="18"/>
                  <w:lang w:val="en-GB"/>
                </w:rPr>
              </m:ctrlPr>
            </m:sSubSupPr>
            <m:e>
              <m:r>
                <w:rPr>
                  <w:rFonts w:ascii="Cambria Math" w:eastAsiaTheme="minorEastAsia" w:hAnsi="Cambria Math"/>
                  <w:sz w:val="18"/>
                  <w:szCs w:val="18"/>
                  <w:lang w:val="en-GB"/>
                </w:rPr>
                <m:t>F</m:t>
              </m:r>
            </m:e>
            <m:sub>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T</m:t>
                  </m:r>
                </m:sub>
              </m:sSub>
            </m:sub>
            <m:sup>
              <m:r>
                <w:rPr>
                  <w:rFonts w:ascii="Cambria Math" w:eastAsiaTheme="minorEastAsia" w:hAnsi="Cambria Math"/>
                  <w:sz w:val="18"/>
                  <w:szCs w:val="18"/>
                  <w:lang w:val="en-GB"/>
                </w:rPr>
                <m:t>-1</m:t>
              </m:r>
            </m:sup>
          </m:sSub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)-nµT)/</m:t>
          </m:r>
          <m:rad>
            <m:radPr>
              <m:degHide m:val="1"/>
              <m:ctrlPr>
                <w:rPr>
                  <w:rFonts w:ascii="Cambria Math" w:hAnsi="Cambria Math"/>
                  <w:i/>
                  <w:sz w:val="18"/>
                  <w:szCs w:val="18"/>
                  <w:lang w:val="en-GB"/>
                </w:rPr>
              </m:ctrlPr>
            </m:radPr>
            <m:deg/>
            <m:e>
              <m:r>
                <w:rPr>
                  <w:rFonts w:ascii="Cambria Math" w:hAnsi="Cambria Math"/>
                  <w:sz w:val="18"/>
                  <w:szCs w:val="18"/>
                  <w:lang w:val="en-GB"/>
                </w:rPr>
                <m:t>nµT.</m:t>
              </m:r>
            </m:e>
          </m:rad>
        </m:oMath>
      </m:oMathPara>
    </w:p>
    <w:p w14:paraId="659D8C0A" w14:textId="77777777" w:rsidR="006743AC" w:rsidRPr="006743AC" w:rsidRDefault="006743AC" w:rsidP="00F10E6B">
      <w:pPr>
        <w:jc w:val="both"/>
        <w:rPr>
          <w:sz w:val="18"/>
          <w:szCs w:val="18"/>
          <w:lang w:val="en-GB"/>
        </w:rPr>
      </w:pPr>
      <w:r w:rsidRPr="006743AC">
        <w:rPr>
          <w:sz w:val="18"/>
          <w:szCs w:val="18"/>
          <w:lang w:val="en-GB"/>
        </w:rPr>
        <w:t xml:space="preserve">Here </w:t>
      </w:r>
      <m:oMath>
        <m:sSubSup>
          <m:sSubSupPr>
            <m:ctrlPr>
              <w:rPr>
                <w:rFonts w:ascii="Cambria Math" w:eastAsiaTheme="minorEastAsia" w:hAnsi="Cambria Math"/>
                <w:i/>
                <w:sz w:val="18"/>
                <w:szCs w:val="18"/>
                <w:lang w:val="en-GB"/>
              </w:rPr>
            </m:ctrlPr>
          </m:sSubSupPr>
          <m:e>
            <m:r>
              <w:rPr>
                <w:rFonts w:ascii="Cambria Math" w:eastAsiaTheme="minorEastAsia" w:hAnsi="Cambria Math"/>
                <w:sz w:val="18"/>
                <w:szCs w:val="18"/>
                <w:lang w:val="en-GB"/>
              </w:rPr>
              <m:t>F</m:t>
            </m:r>
          </m:e>
          <m:sub>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iT</m:t>
                </m:r>
              </m:sub>
            </m:sSub>
          </m:sub>
          <m:sup>
            <m:r>
              <w:rPr>
                <w:rFonts w:ascii="Cambria Math" w:eastAsiaTheme="minorEastAsia" w:hAnsi="Cambria Math"/>
                <w:sz w:val="18"/>
                <w:szCs w:val="18"/>
                <w:lang w:val="en-GB"/>
              </w:rPr>
              <m:t>-1</m:t>
            </m:r>
          </m:sup>
        </m:sSubSup>
        <m:r>
          <w:rPr>
            <w:rFonts w:ascii="Cambria Math" w:eastAsiaTheme="minorEastAsia"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m:t>
        </m:r>
      </m:oMath>
      <w:r w:rsidRPr="006743AC">
        <w:rPr>
          <w:sz w:val="18"/>
          <w:szCs w:val="18"/>
          <w:lang w:val="en-GB"/>
        </w:rPr>
        <w:t xml:space="preserve"> is the interval and we take here the left end of this interval. Similarly we treat </w:t>
      </w:r>
      <m:oMath>
        <m:sSubSup>
          <m:sSubSupPr>
            <m:ctrlPr>
              <w:rPr>
                <w:rFonts w:ascii="Cambria Math" w:eastAsiaTheme="minorEastAsia" w:hAnsi="Cambria Math"/>
                <w:i/>
                <w:sz w:val="18"/>
                <w:szCs w:val="18"/>
                <w:lang w:val="en-GB"/>
              </w:rPr>
            </m:ctrlPr>
          </m:sSubSupPr>
          <m:e>
            <m:r>
              <w:rPr>
                <w:rFonts w:ascii="Cambria Math" w:eastAsiaTheme="minorEastAsia" w:hAnsi="Cambria Math"/>
                <w:sz w:val="18"/>
                <w:szCs w:val="18"/>
                <w:lang w:val="en-GB"/>
              </w:rPr>
              <m:t>F</m:t>
            </m:r>
          </m:e>
          <m:sub>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T</m:t>
                </m:r>
              </m:sub>
            </m:sSub>
          </m:sub>
          <m:sup>
            <m:r>
              <w:rPr>
                <w:rFonts w:ascii="Cambria Math" w:eastAsiaTheme="minorEastAsia" w:hAnsi="Cambria Math"/>
                <w:sz w:val="18"/>
                <w:szCs w:val="18"/>
                <w:lang w:val="en-GB"/>
              </w:rPr>
              <m:t>-1</m:t>
            </m:r>
          </m:sup>
        </m:sSub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m:t>
        </m:r>
      </m:oMath>
      <w:r w:rsidRPr="006743AC">
        <w:rPr>
          <w:sz w:val="18"/>
          <w:szCs w:val="18"/>
          <w:lang w:val="en-GB"/>
        </w:rPr>
        <w:t xml:space="preserve">. It is worth noting  here that for the Poisson distributed demands the values of the safety factors depend on the mean of the demand’s distribution. It is contrary to the statements of the normal distribution where the safety factor depends on the service level only. Hence, for the Poisson distributed demand the values of the safety factor in the central warehouse is different to the value of the safety factor in the regional warehouses except of the situation when we have only one regional warehouse which implies </w:t>
      </w:r>
      <m:oMath>
        <m:r>
          <w:rPr>
            <w:rFonts w:ascii="Cambria Math" w:hAnsi="Cambria Math"/>
            <w:sz w:val="18"/>
            <w:szCs w:val="18"/>
            <w:lang w:val="en-GB"/>
          </w:rPr>
          <m:t>n</m:t>
        </m:r>
        <m:r>
          <w:rPr>
            <w:rFonts w:ascii="Cambria Math" w:eastAsiaTheme="minorEastAsia" w:hAnsi="Cambria Math"/>
            <w:sz w:val="18"/>
            <w:szCs w:val="18"/>
            <w:lang w:val="en-GB"/>
          </w:rPr>
          <m:t>=1</m:t>
        </m:r>
      </m:oMath>
      <w:r w:rsidRPr="006743AC">
        <w:rPr>
          <w:sz w:val="18"/>
          <w:szCs w:val="18"/>
          <w:lang w:val="en-GB"/>
        </w:rPr>
        <w:t>.</w:t>
      </w:r>
    </w:p>
    <w:p w14:paraId="659D8C0B" w14:textId="77777777" w:rsidR="006743AC" w:rsidRPr="006743AC" w:rsidRDefault="006743AC" w:rsidP="00F10E6B">
      <w:pPr>
        <w:jc w:val="both"/>
        <w:rPr>
          <w:sz w:val="18"/>
          <w:szCs w:val="18"/>
          <w:lang w:val="en-GB"/>
        </w:rPr>
      </w:pPr>
      <w:r w:rsidRPr="006743AC">
        <w:rPr>
          <w:sz w:val="18"/>
          <w:szCs w:val="18"/>
          <w:lang w:val="en-GB"/>
        </w:rPr>
        <w:t>Now let us present the numerical examples of the values of the safety factor. Assume the specific service levels and the means of the customers’ demands.</w:t>
      </w:r>
    </w:p>
    <w:p w14:paraId="659D8C0C" w14:textId="77777777" w:rsidR="006743AC" w:rsidRPr="006743AC" w:rsidRDefault="006743AC" w:rsidP="00F10E6B">
      <w:pPr>
        <w:widowControl w:val="0"/>
        <w:suppressAutoHyphens/>
        <w:jc w:val="both"/>
        <w:rPr>
          <w:b/>
          <w:sz w:val="18"/>
          <w:szCs w:val="18"/>
          <w:lang w:val="en-GB"/>
        </w:rPr>
      </w:pPr>
      <w:r w:rsidRPr="006743AC">
        <w:rPr>
          <w:b/>
          <w:sz w:val="18"/>
          <w:szCs w:val="18"/>
          <w:lang w:val="en-GB"/>
        </w:rPr>
        <w:lastRenderedPageBreak/>
        <w:t>Numerical computations for the Poisson distributed demands</w:t>
      </w:r>
    </w:p>
    <w:p w14:paraId="659D8C0D" w14:textId="77777777" w:rsidR="006743AC" w:rsidRPr="006743AC" w:rsidRDefault="006743AC" w:rsidP="00F10E6B">
      <w:pPr>
        <w:jc w:val="both"/>
        <w:rPr>
          <w:sz w:val="18"/>
          <w:szCs w:val="18"/>
          <w:lang w:val="en-GB"/>
        </w:rPr>
      </w:pPr>
      <w:r w:rsidRPr="006743AC">
        <w:rPr>
          <w:sz w:val="18"/>
          <w:szCs w:val="18"/>
          <w:lang w:val="en-GB"/>
        </w:rPr>
        <w:t xml:space="preserve">For the service level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=0.90</m:t>
        </m:r>
      </m:oMath>
      <w:r w:rsidRPr="006743AC">
        <w:rPr>
          <w:sz w:val="18"/>
          <w:szCs w:val="18"/>
          <w:lang w:val="en-GB"/>
        </w:rPr>
        <w:t xml:space="preserve">, </w:t>
      </w:r>
      <m:oMath>
        <m:r>
          <w:rPr>
            <w:rFonts w:ascii="Cambria Math" w:hAnsi="Cambria Math"/>
            <w:sz w:val="18"/>
            <w:szCs w:val="18"/>
            <w:lang w:val="en-GB"/>
          </w:rPr>
          <m:t>n=10</m:t>
        </m:r>
      </m:oMath>
      <w:r w:rsidRPr="006743AC">
        <w:rPr>
          <w:sz w:val="18"/>
          <w:szCs w:val="18"/>
          <w:lang w:val="en-GB"/>
        </w:rPr>
        <w:t xml:space="preserve"> and </w:t>
      </w:r>
    </w:p>
    <w:p w14:paraId="659D8C0E" w14:textId="77777777" w:rsidR="006743AC" w:rsidRPr="006743AC" w:rsidRDefault="006743AC" w:rsidP="00F10E6B">
      <w:pPr>
        <w:pStyle w:val="Akapitzlist"/>
        <w:widowControl w:val="0"/>
        <w:numPr>
          <w:ilvl w:val="0"/>
          <w:numId w:val="23"/>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µ=1</m:t>
        </m:r>
      </m:oMath>
      <w:r w:rsidRPr="006743AC">
        <w:rPr>
          <w:szCs w:val="18"/>
          <w:lang w:val="en-GB"/>
        </w:rPr>
        <w:t xml:space="preserve">, </w:t>
      </w:r>
      <m:oMath>
        <m:r>
          <m:rPr>
            <m:sty m:val="p"/>
          </m:rPr>
          <w:rPr>
            <w:rFonts w:ascii="Cambria Math" w:hAnsi="Cambria Math"/>
            <w:szCs w:val="18"/>
            <w:lang w:val="en-GB"/>
          </w:rPr>
          <m:t>ω=1.0</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=1.265</m:t>
        </m:r>
      </m:oMath>
      <w:r w:rsidRPr="006743AC">
        <w:rPr>
          <w:szCs w:val="18"/>
          <w:lang w:val="en-GB"/>
        </w:rPr>
        <w:t>;</w:t>
      </w:r>
    </w:p>
    <w:p w14:paraId="659D8C0F" w14:textId="77777777" w:rsidR="006743AC" w:rsidRPr="006743AC" w:rsidRDefault="006743AC" w:rsidP="00F10E6B">
      <w:pPr>
        <w:pStyle w:val="Akapitzlist"/>
        <w:widowControl w:val="0"/>
        <w:numPr>
          <w:ilvl w:val="0"/>
          <w:numId w:val="23"/>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µ=5</m:t>
        </m:r>
      </m:oMath>
      <w:r w:rsidRPr="006743AC">
        <w:rPr>
          <w:szCs w:val="18"/>
          <w:lang w:val="en-GB"/>
        </w:rPr>
        <w:t xml:space="preserve">, </w:t>
      </w:r>
      <m:oMath>
        <m:r>
          <m:rPr>
            <m:sty m:val="p"/>
          </m:rPr>
          <w:rPr>
            <w:rFonts w:ascii="Cambria Math" w:hAnsi="Cambria Math"/>
            <w:szCs w:val="18"/>
            <w:lang w:val="en-GB"/>
          </w:rPr>
          <m:t>ω=1.342</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=1.273</m:t>
        </m:r>
      </m:oMath>
      <w:r w:rsidRPr="006743AC">
        <w:rPr>
          <w:szCs w:val="18"/>
          <w:lang w:val="en-GB"/>
        </w:rPr>
        <w:t>;</w:t>
      </w:r>
    </w:p>
    <w:p w14:paraId="659D8C10" w14:textId="77777777" w:rsidR="006743AC" w:rsidRPr="006743AC" w:rsidRDefault="006743AC" w:rsidP="00F10E6B">
      <w:pPr>
        <w:pStyle w:val="Akapitzlist"/>
        <w:widowControl w:val="0"/>
        <w:numPr>
          <w:ilvl w:val="0"/>
          <w:numId w:val="23"/>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µ=10</m:t>
        </m:r>
      </m:oMath>
      <w:r w:rsidRPr="006743AC">
        <w:rPr>
          <w:szCs w:val="18"/>
          <w:lang w:val="en-GB"/>
        </w:rPr>
        <w:t xml:space="preserve">, </w:t>
      </w:r>
      <m:oMath>
        <m:r>
          <m:rPr>
            <m:sty m:val="p"/>
          </m:rPr>
          <w:rPr>
            <w:rFonts w:ascii="Cambria Math" w:hAnsi="Cambria Math"/>
            <w:szCs w:val="18"/>
            <w:lang w:val="en-GB"/>
          </w:rPr>
          <m:t>ω=1.265</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=1.3</m:t>
        </m:r>
      </m:oMath>
      <w:r w:rsidRPr="006743AC">
        <w:rPr>
          <w:szCs w:val="18"/>
          <w:lang w:val="en-GB"/>
        </w:rPr>
        <w:t>;</w:t>
      </w:r>
    </w:p>
    <w:p w14:paraId="659D8C11" w14:textId="77777777" w:rsidR="006743AC" w:rsidRPr="006743AC" w:rsidRDefault="006743AC" w:rsidP="00F10E6B">
      <w:pPr>
        <w:pStyle w:val="Akapitzlist"/>
        <w:widowControl w:val="0"/>
        <w:numPr>
          <w:ilvl w:val="0"/>
          <w:numId w:val="23"/>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µ=1</m:t>
        </m:r>
      </m:oMath>
      <w:r w:rsidRPr="006743AC">
        <w:rPr>
          <w:szCs w:val="18"/>
          <w:lang w:val="en-GB"/>
        </w:rPr>
        <w:t xml:space="preserve">, </w:t>
      </w:r>
      <m:oMath>
        <m:r>
          <m:rPr>
            <m:sty m:val="p"/>
          </m:rPr>
          <w:rPr>
            <w:rFonts w:ascii="Cambria Math" w:hAnsi="Cambria Math"/>
            <w:szCs w:val="18"/>
            <w:lang w:val="en-GB"/>
          </w:rPr>
          <m:t>ω=1.225</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=1.291</m:t>
        </m:r>
      </m:oMath>
      <w:r w:rsidRPr="006743AC">
        <w:rPr>
          <w:szCs w:val="18"/>
          <w:lang w:val="en-GB"/>
        </w:rPr>
        <w:t>;</w:t>
      </w:r>
    </w:p>
    <w:p w14:paraId="659D8C12" w14:textId="77777777" w:rsidR="006743AC" w:rsidRPr="006743AC" w:rsidRDefault="006743AC" w:rsidP="00F10E6B">
      <w:pPr>
        <w:pStyle w:val="Akapitzlist"/>
        <w:widowControl w:val="0"/>
        <w:numPr>
          <w:ilvl w:val="0"/>
          <w:numId w:val="23"/>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µ=5</m:t>
        </m:r>
      </m:oMath>
      <w:r w:rsidRPr="006743AC">
        <w:rPr>
          <w:szCs w:val="18"/>
          <w:lang w:val="en-GB"/>
        </w:rPr>
        <w:t xml:space="preserve">, </w:t>
      </w:r>
      <m:oMath>
        <m:r>
          <m:rPr>
            <m:sty m:val="p"/>
          </m:rPr>
          <w:rPr>
            <w:rFonts w:ascii="Cambria Math" w:hAnsi="Cambria Math"/>
            <w:szCs w:val="18"/>
            <w:lang w:val="en-GB"/>
          </w:rPr>
          <m:t>ω=1.291</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=1.266</m:t>
        </m:r>
      </m:oMath>
      <w:r w:rsidRPr="006743AC">
        <w:rPr>
          <w:szCs w:val="18"/>
          <w:lang w:val="en-GB"/>
        </w:rPr>
        <w:t>;</w:t>
      </w:r>
    </w:p>
    <w:p w14:paraId="659D8C13" w14:textId="77777777" w:rsidR="006743AC" w:rsidRPr="006743AC" w:rsidRDefault="006743AC" w:rsidP="00F10E6B">
      <w:pPr>
        <w:pStyle w:val="Akapitzlist"/>
        <w:widowControl w:val="0"/>
        <w:numPr>
          <w:ilvl w:val="0"/>
          <w:numId w:val="23"/>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µ=10</m:t>
        </m:r>
      </m:oMath>
      <w:r w:rsidRPr="006743AC">
        <w:rPr>
          <w:szCs w:val="18"/>
          <w:lang w:val="en-GB"/>
        </w:rPr>
        <w:t xml:space="preserve">, </w:t>
      </w:r>
      <m:oMath>
        <m:r>
          <m:rPr>
            <m:sty m:val="p"/>
          </m:rPr>
          <w:rPr>
            <w:rFonts w:ascii="Cambria Math" w:hAnsi="Cambria Math"/>
            <w:szCs w:val="18"/>
            <w:lang w:val="en-GB"/>
          </w:rPr>
          <m:t>ω=1.278</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=1.27</m:t>
        </m:r>
      </m:oMath>
      <w:r w:rsidRPr="006743AC">
        <w:rPr>
          <w:szCs w:val="18"/>
          <w:lang w:val="en-GB"/>
        </w:rPr>
        <w:t>.</w:t>
      </w:r>
    </w:p>
    <w:p w14:paraId="659D8C14" w14:textId="77777777" w:rsidR="006743AC" w:rsidRPr="006743AC" w:rsidRDefault="006743AC" w:rsidP="00F10E6B">
      <w:pPr>
        <w:jc w:val="both"/>
        <w:rPr>
          <w:sz w:val="18"/>
          <w:szCs w:val="18"/>
          <w:lang w:val="en-GB"/>
        </w:rPr>
      </w:pPr>
      <w:r w:rsidRPr="006743AC">
        <w:rPr>
          <w:sz w:val="18"/>
          <w:szCs w:val="18"/>
          <w:lang w:val="en-GB"/>
        </w:rPr>
        <w:t xml:space="preserve">For the service level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=0.99</m:t>
        </m:r>
      </m:oMath>
      <w:r w:rsidRPr="006743AC">
        <w:rPr>
          <w:sz w:val="18"/>
          <w:szCs w:val="18"/>
          <w:lang w:val="en-GB"/>
        </w:rPr>
        <w:t xml:space="preserve">, </w:t>
      </w:r>
      <m:oMath>
        <m:r>
          <w:rPr>
            <w:rFonts w:ascii="Cambria Math" w:hAnsi="Cambria Math"/>
            <w:sz w:val="18"/>
            <w:szCs w:val="18"/>
            <w:lang w:val="en-GB"/>
          </w:rPr>
          <m:t>n=10</m:t>
        </m:r>
      </m:oMath>
      <w:r w:rsidRPr="006743AC">
        <w:rPr>
          <w:sz w:val="18"/>
          <w:szCs w:val="18"/>
          <w:lang w:val="en-GB"/>
        </w:rPr>
        <w:t xml:space="preserve"> and </w:t>
      </w:r>
    </w:p>
    <w:p w14:paraId="659D8C15" w14:textId="77777777" w:rsidR="006743AC" w:rsidRPr="006743AC" w:rsidRDefault="006743AC" w:rsidP="00F10E6B">
      <w:pPr>
        <w:pStyle w:val="Akapitzlist"/>
        <w:widowControl w:val="0"/>
        <w:numPr>
          <w:ilvl w:val="0"/>
          <w:numId w:val="24"/>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µ=1</m:t>
        </m:r>
      </m:oMath>
      <w:r w:rsidRPr="006743AC">
        <w:rPr>
          <w:szCs w:val="18"/>
          <w:lang w:val="en-GB"/>
        </w:rPr>
        <w:t xml:space="preserve">, </w:t>
      </w:r>
      <m:oMath>
        <m:r>
          <m:rPr>
            <m:sty m:val="p"/>
          </m:rPr>
          <w:rPr>
            <w:rFonts w:ascii="Cambria Math" w:hAnsi="Cambria Math"/>
            <w:szCs w:val="18"/>
            <w:lang w:val="en-GB"/>
          </w:rPr>
          <m:t>ω=3</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=2.53</m:t>
        </m:r>
      </m:oMath>
      <w:r w:rsidRPr="006743AC">
        <w:rPr>
          <w:szCs w:val="18"/>
          <w:lang w:val="en-GB"/>
        </w:rPr>
        <w:t>;</w:t>
      </w:r>
    </w:p>
    <w:p w14:paraId="659D8C16" w14:textId="77777777" w:rsidR="006743AC" w:rsidRPr="006743AC" w:rsidRDefault="006743AC" w:rsidP="00F10E6B">
      <w:pPr>
        <w:pStyle w:val="Akapitzlist"/>
        <w:widowControl w:val="0"/>
        <w:numPr>
          <w:ilvl w:val="0"/>
          <w:numId w:val="24"/>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µ=5</m:t>
        </m:r>
      </m:oMath>
      <w:r w:rsidRPr="006743AC">
        <w:rPr>
          <w:szCs w:val="18"/>
          <w:lang w:val="en-GB"/>
        </w:rPr>
        <w:t xml:space="preserve">, </w:t>
      </w:r>
      <m:oMath>
        <m:r>
          <m:rPr>
            <m:sty m:val="p"/>
          </m:rPr>
          <w:rPr>
            <w:rFonts w:ascii="Cambria Math" w:hAnsi="Cambria Math"/>
            <w:szCs w:val="18"/>
            <w:lang w:val="en-GB"/>
          </w:rPr>
          <m:t>ω=2.683</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=2.404</m:t>
        </m:r>
      </m:oMath>
      <w:r w:rsidRPr="006743AC">
        <w:rPr>
          <w:szCs w:val="18"/>
          <w:lang w:val="en-GB"/>
        </w:rPr>
        <w:t>;</w:t>
      </w:r>
    </w:p>
    <w:p w14:paraId="659D8C17" w14:textId="77777777" w:rsidR="006743AC" w:rsidRPr="006743AC" w:rsidRDefault="006743AC" w:rsidP="00F10E6B">
      <w:pPr>
        <w:pStyle w:val="Akapitzlist"/>
        <w:widowControl w:val="0"/>
        <w:numPr>
          <w:ilvl w:val="0"/>
          <w:numId w:val="24"/>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µ=10</m:t>
        </m:r>
      </m:oMath>
      <w:r w:rsidRPr="006743AC">
        <w:rPr>
          <w:szCs w:val="18"/>
          <w:lang w:val="en-GB"/>
        </w:rPr>
        <w:t xml:space="preserve">, </w:t>
      </w:r>
      <m:oMath>
        <m:r>
          <m:rPr>
            <m:sty m:val="p"/>
          </m:rPr>
          <w:rPr>
            <w:rFonts w:ascii="Cambria Math" w:hAnsi="Cambria Math"/>
            <w:szCs w:val="18"/>
            <w:lang w:val="en-GB"/>
          </w:rPr>
          <m:t>ω=2.53</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=2.4</m:t>
        </m:r>
      </m:oMath>
      <w:r w:rsidRPr="006743AC">
        <w:rPr>
          <w:szCs w:val="18"/>
          <w:lang w:val="en-GB"/>
        </w:rPr>
        <w:t>;</w:t>
      </w:r>
    </w:p>
    <w:p w14:paraId="659D8C18" w14:textId="77777777" w:rsidR="006743AC" w:rsidRPr="006743AC" w:rsidRDefault="006743AC" w:rsidP="00F10E6B">
      <w:pPr>
        <w:pStyle w:val="Akapitzlist"/>
        <w:widowControl w:val="0"/>
        <w:numPr>
          <w:ilvl w:val="0"/>
          <w:numId w:val="24"/>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µ=1</m:t>
        </m:r>
      </m:oMath>
      <w:r w:rsidRPr="006743AC">
        <w:rPr>
          <w:szCs w:val="18"/>
          <w:lang w:val="en-GB"/>
        </w:rPr>
        <w:t xml:space="preserve">, </w:t>
      </w:r>
      <m:oMath>
        <m:r>
          <m:rPr>
            <m:sty m:val="p"/>
          </m:rPr>
          <w:rPr>
            <w:rFonts w:ascii="Cambria Math" w:hAnsi="Cambria Math"/>
            <w:szCs w:val="18"/>
            <w:lang w:val="en-GB"/>
          </w:rPr>
          <m:t>ω=2.598</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=2.373</m:t>
        </m:r>
      </m:oMath>
      <w:r w:rsidRPr="006743AC">
        <w:rPr>
          <w:szCs w:val="18"/>
          <w:lang w:val="en-GB"/>
        </w:rPr>
        <w:t>;</w:t>
      </w:r>
    </w:p>
    <w:p w14:paraId="659D8C19" w14:textId="77777777" w:rsidR="006743AC" w:rsidRPr="006743AC" w:rsidRDefault="006743AC" w:rsidP="00F10E6B">
      <w:pPr>
        <w:pStyle w:val="Akapitzlist"/>
        <w:widowControl w:val="0"/>
        <w:numPr>
          <w:ilvl w:val="0"/>
          <w:numId w:val="24"/>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µ=5</m:t>
        </m:r>
      </m:oMath>
      <w:r w:rsidRPr="006743AC">
        <w:rPr>
          <w:szCs w:val="18"/>
          <w:lang w:val="en-GB"/>
        </w:rPr>
        <w:t xml:space="preserve">, </w:t>
      </w:r>
      <m:oMath>
        <m:r>
          <m:rPr>
            <m:sty m:val="p"/>
          </m:rPr>
          <w:rPr>
            <w:rFonts w:ascii="Cambria Math" w:hAnsi="Cambria Math"/>
            <w:szCs w:val="18"/>
            <w:lang w:val="en-GB"/>
          </w:rPr>
          <m:t>ω=2.453</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=2.368</m:t>
        </m:r>
      </m:oMath>
      <w:r w:rsidRPr="006743AC">
        <w:rPr>
          <w:szCs w:val="18"/>
          <w:lang w:val="en-GB"/>
        </w:rPr>
        <w:t>;</w:t>
      </w:r>
    </w:p>
    <w:p w14:paraId="659D8C1A" w14:textId="77777777" w:rsidR="006743AC" w:rsidRPr="006743AC" w:rsidRDefault="006743AC" w:rsidP="00F10E6B">
      <w:pPr>
        <w:pStyle w:val="Akapitzlist"/>
        <w:widowControl w:val="0"/>
        <w:numPr>
          <w:ilvl w:val="0"/>
          <w:numId w:val="24"/>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µ=10</m:t>
        </m:r>
      </m:oMath>
      <w:r w:rsidRPr="006743AC">
        <w:rPr>
          <w:szCs w:val="18"/>
          <w:lang w:val="en-GB"/>
        </w:rPr>
        <w:t xml:space="preserve">, </w:t>
      </w:r>
      <m:oMath>
        <m:r>
          <m:rPr>
            <m:sty m:val="p"/>
          </m:rPr>
          <w:rPr>
            <w:rFonts w:ascii="Cambria Math" w:hAnsi="Cambria Math"/>
            <w:szCs w:val="18"/>
            <w:lang w:val="en-GB"/>
          </w:rPr>
          <m:t>ω=2.373</m:t>
        </m:r>
      </m:oMath>
      <w:r w:rsidRPr="006743AC">
        <w:rPr>
          <w:szCs w:val="18"/>
          <w:lang w:val="en-GB"/>
        </w:rPr>
        <w:t xml:space="preserve">,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=2.338</m:t>
        </m:r>
      </m:oMath>
      <w:r w:rsidRPr="006743AC">
        <w:rPr>
          <w:szCs w:val="18"/>
          <w:lang w:val="en-GB"/>
        </w:rPr>
        <w:t>.</w:t>
      </w:r>
    </w:p>
    <w:p w14:paraId="659D8C1B" w14:textId="77777777" w:rsidR="006743AC" w:rsidRPr="006743AC" w:rsidRDefault="006743AC" w:rsidP="00F10E6B">
      <w:pPr>
        <w:jc w:val="both"/>
        <w:rPr>
          <w:sz w:val="18"/>
          <w:szCs w:val="18"/>
          <w:lang w:val="en-GB"/>
        </w:rPr>
      </w:pPr>
      <w:r w:rsidRPr="006743AC">
        <w:rPr>
          <w:sz w:val="18"/>
          <w:szCs w:val="18"/>
          <w:lang w:val="en-GB"/>
        </w:rPr>
        <w:t>Now we make some plots which describes how much the safety factors are explained by the lead time, the mean or the number of warehouses.</w:t>
      </w:r>
    </w:p>
    <w:p w14:paraId="659D8C1C" w14:textId="77777777" w:rsidR="006743AC" w:rsidRDefault="006743AC" w:rsidP="00F10E6B">
      <w:pPr>
        <w:jc w:val="both"/>
        <w:rPr>
          <w:sz w:val="18"/>
          <w:szCs w:val="18"/>
          <w:lang w:val="en-GB"/>
        </w:rPr>
      </w:pPr>
      <w:r w:rsidRPr="006743AC">
        <w:rPr>
          <w:sz w:val="18"/>
          <w:szCs w:val="18"/>
          <w:lang w:val="en-GB"/>
        </w:rPr>
        <w:t xml:space="preserve">First assume that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=0.99</m:t>
        </m:r>
      </m:oMath>
      <w:r w:rsidRPr="006743AC">
        <w:rPr>
          <w:sz w:val="18"/>
          <w:szCs w:val="18"/>
          <w:lang w:val="en-GB"/>
        </w:rPr>
        <w:t xml:space="preserve"> and </w:t>
      </w:r>
      <m:oMath>
        <m:r>
          <m:rPr>
            <m:sty m:val="p"/>
          </m:rPr>
          <w:rPr>
            <w:rFonts w:ascii="Cambria Math" w:hAnsi="Cambria Math"/>
            <w:sz w:val="18"/>
            <w:szCs w:val="18"/>
            <w:lang w:val="en-GB"/>
          </w:rPr>
          <m:t>µ=1</m:t>
        </m:r>
      </m:oMath>
      <w:r w:rsidRPr="006743AC">
        <w:rPr>
          <w:sz w:val="18"/>
          <w:szCs w:val="18"/>
          <w:lang w:val="en-GB"/>
        </w:rPr>
        <w:t xml:space="preserve">. Then the chart describing how much the safety factor is explained by </w:t>
      </w:r>
      <m:oMath>
        <m:r>
          <w:rPr>
            <w:rFonts w:ascii="Cambria Math" w:hAnsi="Cambria Math"/>
            <w:sz w:val="18"/>
            <w:szCs w:val="18"/>
            <w:lang w:val="en-GB"/>
          </w:rPr>
          <m:t>T</m:t>
        </m:r>
      </m:oMath>
      <w:r w:rsidRPr="006743AC">
        <w:rPr>
          <w:sz w:val="18"/>
          <w:szCs w:val="18"/>
          <w:lang w:val="en-GB"/>
        </w:rPr>
        <w:t xml:space="preserve"> is as follows</w:t>
      </w:r>
    </w:p>
    <w:p w14:paraId="659D8C1D" w14:textId="77777777" w:rsidR="00F10E6B" w:rsidRDefault="00F10E6B" w:rsidP="00F10E6B">
      <w:pPr>
        <w:jc w:val="both"/>
        <w:rPr>
          <w:sz w:val="18"/>
          <w:szCs w:val="18"/>
          <w:lang w:val="en-GB"/>
        </w:rPr>
      </w:pPr>
    </w:p>
    <w:p w14:paraId="659D8C1E" w14:textId="77777777" w:rsidR="00F10E6B" w:rsidRDefault="00F10E6B" w:rsidP="00F10E6B">
      <w:pPr>
        <w:jc w:val="both"/>
        <w:rPr>
          <w:sz w:val="18"/>
          <w:szCs w:val="18"/>
          <w:lang w:val="en-GB"/>
        </w:rPr>
        <w:sectPr w:rsidR="00F10E6B" w:rsidSect="0058342C">
          <w:headerReference w:type="default" r:id="rId20"/>
          <w:type w:val="continuous"/>
          <w:pgSz w:w="9356" w:h="12644" w:code="13"/>
          <w:pgMar w:top="907" w:right="680" w:bottom="1021" w:left="851" w:header="380" w:footer="709" w:gutter="0"/>
          <w:cols w:num="2" w:space="340"/>
          <w:docGrid w:linePitch="360"/>
        </w:sectPr>
      </w:pPr>
    </w:p>
    <w:p w14:paraId="659D8C1F" w14:textId="77777777" w:rsidR="00F10E6B" w:rsidRPr="006743AC" w:rsidRDefault="00F10E6B" w:rsidP="00F10E6B">
      <w:pPr>
        <w:jc w:val="both"/>
        <w:rPr>
          <w:sz w:val="18"/>
          <w:szCs w:val="18"/>
          <w:lang w:val="en-GB"/>
        </w:rPr>
      </w:pPr>
    </w:p>
    <w:p w14:paraId="659D8C20" w14:textId="77777777" w:rsidR="006743AC" w:rsidRPr="006743AC" w:rsidRDefault="006743AC" w:rsidP="00F10E6B">
      <w:pPr>
        <w:jc w:val="center"/>
        <w:rPr>
          <w:sz w:val="18"/>
          <w:szCs w:val="18"/>
          <w:lang w:val="en-GB"/>
        </w:rPr>
      </w:pPr>
      <w:r w:rsidRPr="006743AC">
        <w:rPr>
          <w:noProof/>
          <w:sz w:val="18"/>
          <w:szCs w:val="18"/>
        </w:rPr>
        <w:drawing>
          <wp:inline distT="0" distB="0" distL="0" distR="0" wp14:anchorId="659D8CDC" wp14:editId="659D8CDD">
            <wp:extent cx="3728235" cy="255270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7819" cy="2559262"/>
                    </a:xfrm>
                    <a:prstGeom prst="rect">
                      <a:avLst/>
                    </a:prstGeom>
                    <a:noFill/>
                    <a:ln>
                      <a:noFill/>
                    </a:ln>
                  </pic:spPr>
                </pic:pic>
              </a:graphicData>
            </a:graphic>
          </wp:inline>
        </w:drawing>
      </w:r>
    </w:p>
    <w:p w14:paraId="659D8C21" w14:textId="77777777" w:rsidR="006743AC" w:rsidRPr="006743AC" w:rsidRDefault="006743AC" w:rsidP="006743AC">
      <w:pPr>
        <w:jc w:val="both"/>
        <w:rPr>
          <w:sz w:val="18"/>
          <w:szCs w:val="18"/>
          <w:lang w:val="en-GB"/>
        </w:rPr>
      </w:pPr>
      <w:r w:rsidRPr="006743AC">
        <w:rPr>
          <w:sz w:val="18"/>
          <w:szCs w:val="18"/>
          <w:lang w:val="en-GB"/>
        </w:rPr>
        <w:t xml:space="preserve">If </w:t>
      </w:r>
      <m:oMath>
        <m:r>
          <m:rPr>
            <m:sty m:val="p"/>
          </m:rPr>
          <w:rPr>
            <w:rFonts w:ascii="Cambria Math" w:hAnsi="Cambria Math"/>
            <w:sz w:val="18"/>
            <w:szCs w:val="18"/>
            <w:lang w:val="en-GB"/>
          </w:rPr>
          <m:t>T=12</m:t>
        </m:r>
      </m:oMath>
      <w:r w:rsidRPr="006743AC">
        <w:rPr>
          <w:sz w:val="18"/>
          <w:szCs w:val="18"/>
          <w:lang w:val="en-GB"/>
        </w:rPr>
        <w:t xml:space="preserve"> the dependence of </w:t>
      </w:r>
      <m:oMath>
        <m:r>
          <m:rPr>
            <m:sty m:val="p"/>
          </m:rPr>
          <w:rPr>
            <w:rFonts w:ascii="Cambria Math" w:hAnsi="Cambria Math"/>
            <w:sz w:val="18"/>
            <w:szCs w:val="18"/>
            <w:lang w:val="en-GB"/>
          </w:rPr>
          <m:t>ω</m:t>
        </m:r>
      </m:oMath>
      <w:r w:rsidRPr="006743AC">
        <w:rPr>
          <w:sz w:val="18"/>
          <w:szCs w:val="18"/>
          <w:lang w:val="en-GB"/>
        </w:rPr>
        <w:t xml:space="preserve"> on the mean </w:t>
      </w:r>
      <m:oMath>
        <m:r>
          <m:rPr>
            <m:sty m:val="p"/>
          </m:rPr>
          <w:rPr>
            <w:rFonts w:ascii="Cambria Math" w:hAnsi="Cambria Math"/>
            <w:sz w:val="18"/>
            <w:szCs w:val="18"/>
            <w:lang w:val="en-GB"/>
          </w:rPr>
          <m:t>µ</m:t>
        </m:r>
      </m:oMath>
      <w:r w:rsidRPr="006743AC">
        <w:rPr>
          <w:sz w:val="18"/>
          <w:szCs w:val="18"/>
          <w:lang w:val="en-GB"/>
        </w:rPr>
        <w:t xml:space="preserve"> is illustrated by the graph</w:t>
      </w:r>
    </w:p>
    <w:p w14:paraId="659D8C22" w14:textId="77777777" w:rsidR="006743AC" w:rsidRPr="006743AC" w:rsidRDefault="006743AC" w:rsidP="00D56104">
      <w:pPr>
        <w:jc w:val="center"/>
        <w:rPr>
          <w:sz w:val="18"/>
          <w:szCs w:val="18"/>
          <w:lang w:val="en-GB"/>
        </w:rPr>
      </w:pPr>
      <w:r w:rsidRPr="006743AC">
        <w:rPr>
          <w:noProof/>
          <w:sz w:val="18"/>
          <w:szCs w:val="18"/>
        </w:rPr>
        <w:lastRenderedPageBreak/>
        <w:drawing>
          <wp:inline distT="0" distB="0" distL="0" distR="0" wp14:anchorId="659D8CDE" wp14:editId="659D8CDF">
            <wp:extent cx="3442176" cy="2311955"/>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4881" cy="2320488"/>
                    </a:xfrm>
                    <a:prstGeom prst="rect">
                      <a:avLst/>
                    </a:prstGeom>
                    <a:noFill/>
                    <a:ln>
                      <a:noFill/>
                    </a:ln>
                  </pic:spPr>
                </pic:pic>
              </a:graphicData>
            </a:graphic>
          </wp:inline>
        </w:drawing>
      </w:r>
    </w:p>
    <w:p w14:paraId="659D8C23" w14:textId="77777777" w:rsidR="006743AC" w:rsidRPr="006743AC" w:rsidRDefault="006743AC" w:rsidP="006743AC">
      <w:pPr>
        <w:jc w:val="both"/>
        <w:rPr>
          <w:sz w:val="18"/>
          <w:szCs w:val="18"/>
          <w:lang w:val="en-GB"/>
        </w:rPr>
      </w:pPr>
      <w:r w:rsidRPr="006743AC">
        <w:rPr>
          <w:sz w:val="18"/>
          <w:szCs w:val="18"/>
          <w:lang w:val="en-GB"/>
        </w:rPr>
        <w:t xml:space="preserve">If the independent random variable is </w:t>
      </w:r>
      <m:oMath>
        <m:r>
          <w:rPr>
            <w:rFonts w:ascii="Cambria Math" w:hAnsi="Cambria Math"/>
            <w:sz w:val="18"/>
            <w:szCs w:val="18"/>
            <w:lang w:val="en-GB"/>
          </w:rPr>
          <m:t>n</m:t>
        </m:r>
      </m:oMath>
      <w:r w:rsidRPr="006743AC">
        <w:rPr>
          <w:sz w:val="18"/>
          <w:szCs w:val="18"/>
          <w:lang w:val="en-GB"/>
        </w:rPr>
        <w:t xml:space="preserve"> than assuming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=0.99</m:t>
        </m:r>
      </m:oMath>
      <w:r w:rsidRPr="006743AC">
        <w:rPr>
          <w:sz w:val="18"/>
          <w:szCs w:val="18"/>
          <w:lang w:val="en-GB"/>
        </w:rPr>
        <w:t xml:space="preserve">, </w:t>
      </w:r>
      <m:oMath>
        <m:r>
          <m:rPr>
            <m:sty m:val="p"/>
          </m:rPr>
          <w:rPr>
            <w:rFonts w:ascii="Cambria Math" w:hAnsi="Cambria Math"/>
            <w:sz w:val="18"/>
            <w:szCs w:val="18"/>
            <w:lang w:val="en-GB"/>
          </w:rPr>
          <m:t>T=1</m:t>
        </m:r>
      </m:oMath>
      <w:r w:rsidRPr="006743AC">
        <w:rPr>
          <w:sz w:val="18"/>
          <w:szCs w:val="18"/>
          <w:lang w:val="en-GB"/>
        </w:rPr>
        <w:t xml:space="preserve"> and </w:t>
      </w:r>
      <m:oMath>
        <m:r>
          <m:rPr>
            <m:sty m:val="p"/>
          </m:rPr>
          <w:rPr>
            <w:rFonts w:ascii="Cambria Math" w:hAnsi="Cambria Math"/>
            <w:sz w:val="18"/>
            <w:szCs w:val="18"/>
            <w:lang w:val="en-GB"/>
          </w:rPr>
          <m:t xml:space="preserve">µ=1 </m:t>
        </m:r>
      </m:oMath>
      <w:r w:rsidRPr="006743AC">
        <w:rPr>
          <w:sz w:val="18"/>
          <w:szCs w:val="18"/>
          <w:lang w:val="en-GB"/>
        </w:rPr>
        <w:t xml:space="preserve"> we get the plot:</w:t>
      </w:r>
    </w:p>
    <w:p w14:paraId="659D8C24" w14:textId="77777777" w:rsidR="006743AC" w:rsidRPr="006743AC" w:rsidRDefault="006743AC" w:rsidP="00D56104">
      <w:pPr>
        <w:jc w:val="center"/>
        <w:rPr>
          <w:sz w:val="18"/>
          <w:szCs w:val="18"/>
          <w:lang w:val="en-GB"/>
        </w:rPr>
      </w:pPr>
      <w:r w:rsidRPr="006743AC">
        <w:rPr>
          <w:noProof/>
          <w:sz w:val="18"/>
          <w:szCs w:val="18"/>
        </w:rPr>
        <w:drawing>
          <wp:inline distT="0" distB="0" distL="0" distR="0" wp14:anchorId="659D8CE0" wp14:editId="659D8CE1">
            <wp:extent cx="3441065" cy="2317328"/>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3115" cy="2325443"/>
                    </a:xfrm>
                    <a:prstGeom prst="rect">
                      <a:avLst/>
                    </a:prstGeom>
                    <a:noFill/>
                    <a:ln>
                      <a:noFill/>
                    </a:ln>
                  </pic:spPr>
                </pic:pic>
              </a:graphicData>
            </a:graphic>
          </wp:inline>
        </w:drawing>
      </w:r>
    </w:p>
    <w:p w14:paraId="659D8C25" w14:textId="77777777" w:rsidR="00F10E6B" w:rsidRDefault="006743AC" w:rsidP="006743AC">
      <w:pPr>
        <w:jc w:val="both"/>
        <w:rPr>
          <w:sz w:val="18"/>
          <w:szCs w:val="18"/>
          <w:lang w:val="en-GB"/>
        </w:rPr>
      </w:pPr>
      <w:r w:rsidRPr="006743AC">
        <w:rPr>
          <w:sz w:val="18"/>
          <w:szCs w:val="18"/>
          <w:lang w:val="en-GB"/>
        </w:rPr>
        <w:t xml:space="preserve">The above graphs imply that the safety factors decrease when </w:t>
      </w:r>
      <m:oMath>
        <m:r>
          <m:rPr>
            <m:sty m:val="p"/>
          </m:rPr>
          <w:rPr>
            <w:rFonts w:ascii="Cambria Math" w:hAnsi="Cambria Math"/>
            <w:sz w:val="18"/>
            <w:szCs w:val="18"/>
            <w:lang w:val="en-GB"/>
          </w:rPr>
          <m:t>T</m:t>
        </m:r>
      </m:oMath>
      <w:r w:rsidRPr="006743AC">
        <w:rPr>
          <w:sz w:val="18"/>
          <w:szCs w:val="18"/>
          <w:lang w:val="en-GB"/>
        </w:rPr>
        <w:t xml:space="preserve"> or </w:t>
      </w:r>
      <m:oMath>
        <m:r>
          <m:rPr>
            <m:sty m:val="p"/>
          </m:rPr>
          <w:rPr>
            <w:rFonts w:ascii="Cambria Math" w:hAnsi="Cambria Math"/>
            <w:sz w:val="18"/>
            <w:szCs w:val="18"/>
            <w:lang w:val="en-GB"/>
          </w:rPr>
          <m:t>µ</m:t>
        </m:r>
      </m:oMath>
      <w:r w:rsidRPr="006743AC">
        <w:rPr>
          <w:sz w:val="18"/>
          <w:szCs w:val="18"/>
          <w:lang w:val="en-GB"/>
        </w:rPr>
        <w:t xml:space="preserve"> or </w:t>
      </w:r>
      <m:oMath>
        <m:r>
          <w:rPr>
            <w:rFonts w:ascii="Cambria Math" w:hAnsi="Cambria Math"/>
            <w:sz w:val="18"/>
            <w:szCs w:val="18"/>
            <w:lang w:val="en-GB"/>
          </w:rPr>
          <m:t>n</m:t>
        </m:r>
      </m:oMath>
      <w:r w:rsidRPr="006743AC">
        <w:rPr>
          <w:sz w:val="18"/>
          <w:szCs w:val="18"/>
          <w:lang w:val="en-GB"/>
        </w:rPr>
        <w:t xml:space="preserve"> increase.</w:t>
      </w:r>
    </w:p>
    <w:p w14:paraId="659D8C26" w14:textId="77777777" w:rsidR="00F10E6B" w:rsidRDefault="00F10E6B" w:rsidP="006743AC">
      <w:pPr>
        <w:jc w:val="both"/>
        <w:rPr>
          <w:sz w:val="18"/>
          <w:szCs w:val="18"/>
          <w:lang w:val="en-GB"/>
        </w:rPr>
      </w:pPr>
    </w:p>
    <w:p w14:paraId="659D8C27" w14:textId="77777777" w:rsidR="00D56104" w:rsidRDefault="00D56104" w:rsidP="006743AC">
      <w:pPr>
        <w:jc w:val="both"/>
        <w:rPr>
          <w:sz w:val="18"/>
          <w:szCs w:val="18"/>
          <w:lang w:val="en-GB"/>
        </w:rPr>
        <w:sectPr w:rsidR="00D56104" w:rsidSect="00F10E6B">
          <w:type w:val="continuous"/>
          <w:pgSz w:w="9356" w:h="12644" w:code="13"/>
          <w:pgMar w:top="907" w:right="680" w:bottom="1021" w:left="851" w:header="380" w:footer="709" w:gutter="0"/>
          <w:cols w:space="340"/>
          <w:docGrid w:linePitch="360"/>
        </w:sectPr>
      </w:pPr>
    </w:p>
    <w:p w14:paraId="659D8C28" w14:textId="77777777" w:rsidR="00F10E6B" w:rsidRPr="00EF3B68" w:rsidRDefault="00F10E6B" w:rsidP="00F10E6B">
      <w:pPr>
        <w:pStyle w:val="Poziom1"/>
        <w:numPr>
          <w:ilvl w:val="1"/>
          <w:numId w:val="2"/>
        </w:numPr>
        <w:ind w:left="426" w:hanging="426"/>
        <w:rPr>
          <w:lang w:val="en-GB"/>
        </w:rPr>
      </w:pPr>
      <w:r>
        <w:rPr>
          <w:lang w:val="en-GB"/>
        </w:rPr>
        <w:lastRenderedPageBreak/>
        <w:t>The Gamma distributed demands</w:t>
      </w:r>
    </w:p>
    <w:p w14:paraId="659D8C29"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If the ratio of the standard deviation and the mean of the lead time distribution </w:t>
      </w:r>
      <m:oMath>
        <m:r>
          <w:rPr>
            <w:rFonts w:ascii="Cambria Math" w:eastAsiaTheme="minorEastAsia" w:hAnsi="Cambria Math" w:cs="Times New Roman"/>
            <w:color w:val="auto"/>
            <w:sz w:val="18"/>
            <w:szCs w:val="18"/>
            <w:lang w:val="en-GB" w:eastAsia="pl-PL" w:bidi="ar-SA"/>
          </w:rPr>
          <m:t>σ/(µ</m:t>
        </m:r>
        <m:rad>
          <m:radPr>
            <m:degHide m:val="1"/>
            <m:ctrlPr>
              <w:rPr>
                <w:rFonts w:ascii="Cambria Math" w:eastAsiaTheme="minorEastAsia" w:hAnsi="Cambria Math" w:cs="Times New Roman"/>
                <w:i/>
                <w:color w:val="auto"/>
                <w:sz w:val="18"/>
                <w:szCs w:val="18"/>
                <w:lang w:val="en-GB" w:eastAsia="pl-PL" w:bidi="ar-SA"/>
              </w:rPr>
            </m:ctrlPr>
          </m:radPr>
          <m:deg/>
          <m:e>
            <m:r>
              <w:rPr>
                <w:rFonts w:ascii="Cambria Math" w:eastAsiaTheme="minorEastAsia" w:hAnsi="Cambria Math" w:cs="Times New Roman"/>
                <w:color w:val="auto"/>
                <w:sz w:val="18"/>
                <w:szCs w:val="18"/>
                <w:lang w:val="en-GB" w:eastAsia="pl-PL" w:bidi="ar-SA"/>
              </w:rPr>
              <m:t>T</m:t>
            </m:r>
          </m:e>
        </m:rad>
        <m:r>
          <w:rPr>
            <w:rFonts w:ascii="Cambria Math" w:eastAsiaTheme="minorEastAsia" w:hAnsi="Cambria Math" w:cs="Times New Roman"/>
            <w:color w:val="auto"/>
            <w:sz w:val="18"/>
            <w:szCs w:val="18"/>
            <w:lang w:val="en-GB" w:eastAsia="pl-PL" w:bidi="ar-SA"/>
          </w:rPr>
          <m:t>)</m:t>
        </m:r>
      </m:oMath>
      <w:r w:rsidRPr="006743AC">
        <w:rPr>
          <w:rFonts w:ascii="Times New Roman" w:eastAsiaTheme="minorEastAsia" w:hAnsi="Times New Roman" w:cs="Times New Roman"/>
          <w:color w:val="auto"/>
          <w:sz w:val="18"/>
          <w:szCs w:val="18"/>
          <w:lang w:val="en-GB" w:eastAsia="pl-PL" w:bidi="ar-SA"/>
        </w:rPr>
        <w:t xml:space="preserve"> is not considerably less than 1 than the occurrence of the negative demand is relatively high. It may be better in such cases to use the Gamma distribution assuming only po</w:t>
      </w:r>
      <w:proofErr w:type="spellStart"/>
      <w:r w:rsidRPr="006743AC">
        <w:rPr>
          <w:rFonts w:ascii="Times New Roman" w:eastAsiaTheme="minorEastAsia" w:hAnsi="Times New Roman" w:cs="Times New Roman"/>
          <w:color w:val="auto"/>
          <w:sz w:val="18"/>
          <w:szCs w:val="18"/>
          <w:lang w:val="en-GB" w:eastAsia="pl-PL" w:bidi="ar-SA"/>
        </w:rPr>
        <w:t>sitive</w:t>
      </w:r>
      <w:proofErr w:type="spellEnd"/>
      <w:r w:rsidRPr="006743AC">
        <w:rPr>
          <w:rFonts w:ascii="Times New Roman" w:eastAsiaTheme="minorEastAsia" w:hAnsi="Times New Roman" w:cs="Times New Roman"/>
          <w:color w:val="auto"/>
          <w:sz w:val="18"/>
          <w:szCs w:val="18"/>
          <w:lang w:val="en-GB" w:eastAsia="pl-PL" w:bidi="ar-SA"/>
        </w:rPr>
        <w:t xml:space="preserve"> values. This distribution has two parameters </w:t>
      </w:r>
      <m:oMath>
        <m:r>
          <w:rPr>
            <w:rFonts w:ascii="Cambria Math" w:eastAsiaTheme="minorEastAsia" w:hAnsi="Cambria Math" w:cs="Times New Roman"/>
            <w:color w:val="auto"/>
            <w:sz w:val="18"/>
            <w:szCs w:val="18"/>
            <w:lang w:val="en-GB" w:eastAsia="pl-PL" w:bidi="ar-SA"/>
          </w:rPr>
          <m:t xml:space="preserve">λ </m:t>
        </m:r>
      </m:oMath>
      <w:r w:rsidRPr="006743AC">
        <w:rPr>
          <w:rFonts w:ascii="Times New Roman" w:eastAsiaTheme="minorEastAsia" w:hAnsi="Times New Roman" w:cs="Times New Roman"/>
          <w:color w:val="auto"/>
          <w:sz w:val="18"/>
          <w:szCs w:val="18"/>
          <w:lang w:val="en-GB" w:eastAsia="pl-PL" w:bidi="ar-SA"/>
        </w:rPr>
        <w:t xml:space="preserve">and </w:t>
      </w:r>
      <m:oMath>
        <m:r>
          <w:rPr>
            <w:rFonts w:ascii="Cambria Math" w:eastAsiaTheme="minorEastAsia" w:hAnsi="Cambria Math" w:cs="Times New Roman"/>
            <w:color w:val="auto"/>
            <w:sz w:val="18"/>
            <w:szCs w:val="18"/>
            <w:lang w:val="en-GB" w:eastAsia="pl-PL" w:bidi="ar-SA"/>
          </w:rPr>
          <m:t>r</m:t>
        </m:r>
      </m:oMath>
      <w:r w:rsidRPr="006743AC">
        <w:rPr>
          <w:rFonts w:ascii="Times New Roman" w:eastAsiaTheme="minorEastAsia" w:hAnsi="Times New Roman" w:cs="Times New Roman"/>
          <w:color w:val="auto"/>
          <w:sz w:val="18"/>
          <w:szCs w:val="18"/>
          <w:lang w:val="en-GB" w:eastAsia="pl-PL" w:bidi="ar-SA"/>
        </w:rPr>
        <w:t xml:space="preserve"> which are both positive, the density function given by:</w:t>
      </w:r>
      <w:r w:rsidRPr="006743AC">
        <w:rPr>
          <w:rFonts w:ascii="Times New Roman" w:hAnsi="Times New Roman" w:cs="Times New Roman"/>
          <w:sz w:val="18"/>
          <w:szCs w:val="18"/>
          <w:lang w:val="en-GB"/>
        </w:rPr>
        <w:tab/>
      </w:r>
      <m:oMath>
        <m:r>
          <m:rPr>
            <m:sty m:val="p"/>
          </m:rPr>
          <w:rPr>
            <w:rFonts w:ascii="Cambria Math" w:eastAsiaTheme="minorEastAsia" w:hAnsi="Cambria Math" w:cs="Times New Roman"/>
            <w:color w:val="auto"/>
            <w:sz w:val="18"/>
            <w:szCs w:val="18"/>
            <w:lang w:val="en-GB" w:eastAsia="pl-PL" w:bidi="ar-SA"/>
          </w:rPr>
          <w:br/>
        </m:r>
      </m:oMath>
      <m:oMathPara>
        <m:oMath>
          <m:sSub>
            <m:sSubPr>
              <m:ctrlPr>
                <w:rPr>
                  <w:rFonts w:ascii="Cambria Math" w:eastAsiaTheme="minorEastAsia" w:hAnsi="Cambria Math" w:cs="Times New Roman"/>
                  <w:i/>
                  <w:color w:val="auto"/>
                  <w:sz w:val="18"/>
                  <w:szCs w:val="18"/>
                  <w:lang w:val="en-GB" w:eastAsia="pl-PL" w:bidi="ar-SA"/>
                </w:rPr>
              </m:ctrlPr>
            </m:sSubPr>
            <m:e>
              <m:r>
                <w:rPr>
                  <w:rFonts w:ascii="Cambria Math" w:eastAsiaTheme="minorEastAsia" w:hAnsi="Cambria Math" w:cs="Times New Roman"/>
                  <w:color w:val="auto"/>
                  <w:sz w:val="18"/>
                  <w:szCs w:val="18"/>
                  <w:lang w:val="en-GB" w:eastAsia="pl-PL" w:bidi="ar-SA"/>
                </w:rPr>
                <m:t>f</m:t>
              </m:r>
            </m:e>
            <m:sub>
              <m:r>
                <w:rPr>
                  <w:rFonts w:ascii="Cambria Math" w:eastAsiaTheme="minorEastAsia" w:hAnsi="Cambria Math" w:cs="Times New Roman"/>
                  <w:color w:val="auto"/>
                  <w:sz w:val="18"/>
                  <w:szCs w:val="18"/>
                  <w:lang w:val="en-GB" w:eastAsia="pl-PL" w:bidi="ar-SA"/>
                </w:rPr>
                <m:t>r,λ</m:t>
              </m:r>
            </m:sub>
          </m:sSub>
          <m:d>
            <m:dPr>
              <m:ctrlPr>
                <w:rPr>
                  <w:rFonts w:ascii="Cambria Math" w:eastAsiaTheme="minorEastAsia" w:hAnsi="Cambria Math" w:cs="Times New Roman"/>
                  <w:i/>
                  <w:color w:val="auto"/>
                  <w:sz w:val="18"/>
                  <w:szCs w:val="18"/>
                  <w:lang w:val="en-GB" w:eastAsia="pl-PL" w:bidi="ar-SA"/>
                </w:rPr>
              </m:ctrlPr>
            </m:dPr>
            <m:e>
              <m:r>
                <w:rPr>
                  <w:rFonts w:ascii="Cambria Math" w:eastAsiaTheme="minorEastAsia" w:hAnsi="Cambria Math" w:cs="Times New Roman"/>
                  <w:color w:val="auto"/>
                  <w:sz w:val="18"/>
                  <w:szCs w:val="18"/>
                  <w:lang w:val="en-GB" w:eastAsia="pl-PL" w:bidi="ar-SA"/>
                </w:rPr>
                <m:t>x</m:t>
              </m:r>
            </m:e>
          </m:d>
          <m:r>
            <w:rPr>
              <w:rFonts w:ascii="Cambria Math" w:eastAsiaTheme="minorEastAsia" w:hAnsi="Cambria Math" w:cs="Times New Roman"/>
              <w:color w:val="auto"/>
              <w:sz w:val="18"/>
              <w:szCs w:val="18"/>
              <w:lang w:val="en-GB" w:eastAsia="pl-PL" w:bidi="ar-SA"/>
            </w:rPr>
            <m:t>=</m:t>
          </m:r>
          <m:f>
            <m:fPr>
              <m:ctrlPr>
                <w:rPr>
                  <w:rFonts w:ascii="Cambria Math" w:eastAsiaTheme="minorEastAsia" w:hAnsi="Cambria Math" w:cs="Times New Roman"/>
                  <w:i/>
                  <w:color w:val="auto"/>
                  <w:sz w:val="18"/>
                  <w:szCs w:val="18"/>
                  <w:lang w:val="en-GB" w:eastAsia="pl-PL" w:bidi="ar-SA"/>
                </w:rPr>
              </m:ctrlPr>
            </m:fPr>
            <m:num>
              <m:r>
                <w:rPr>
                  <w:rFonts w:ascii="Cambria Math" w:eastAsiaTheme="minorEastAsia" w:hAnsi="Cambria Math" w:cs="Times New Roman"/>
                  <w:color w:val="auto"/>
                  <w:sz w:val="18"/>
                  <w:szCs w:val="18"/>
                  <w:lang w:val="en-GB" w:eastAsia="pl-PL" w:bidi="ar-SA"/>
                </w:rPr>
                <m:t>λ</m:t>
              </m:r>
              <m:sSup>
                <m:sSupPr>
                  <m:ctrlPr>
                    <w:rPr>
                      <w:rFonts w:ascii="Cambria Math" w:eastAsiaTheme="minorEastAsia" w:hAnsi="Cambria Math" w:cs="Times New Roman"/>
                      <w:i/>
                      <w:color w:val="auto"/>
                      <w:sz w:val="18"/>
                      <w:szCs w:val="18"/>
                      <w:lang w:val="en-GB" w:eastAsia="pl-PL" w:bidi="ar-SA"/>
                    </w:rPr>
                  </m:ctrlPr>
                </m:sSupPr>
                <m:e>
                  <m:sSup>
                    <m:sSupPr>
                      <m:ctrlPr>
                        <w:rPr>
                          <w:rFonts w:ascii="Cambria Math" w:eastAsiaTheme="minorEastAsia" w:hAnsi="Cambria Math" w:cs="Times New Roman"/>
                          <w:i/>
                          <w:color w:val="auto"/>
                          <w:sz w:val="18"/>
                          <w:szCs w:val="18"/>
                          <w:lang w:val="en-GB" w:eastAsia="pl-PL" w:bidi="ar-SA"/>
                        </w:rPr>
                      </m:ctrlPr>
                    </m:sSupPr>
                    <m:e>
                      <m:d>
                        <m:dPr>
                          <m:ctrlPr>
                            <w:rPr>
                              <w:rFonts w:ascii="Cambria Math" w:eastAsiaTheme="minorEastAsia" w:hAnsi="Cambria Math" w:cs="Times New Roman"/>
                              <w:i/>
                              <w:color w:val="auto"/>
                              <w:sz w:val="18"/>
                              <w:szCs w:val="18"/>
                              <w:lang w:val="en-GB" w:eastAsia="pl-PL" w:bidi="ar-SA"/>
                            </w:rPr>
                          </m:ctrlPr>
                        </m:dPr>
                        <m:e>
                          <m:r>
                            <w:rPr>
                              <w:rFonts w:ascii="Cambria Math" w:eastAsiaTheme="minorEastAsia" w:hAnsi="Cambria Math" w:cs="Times New Roman"/>
                              <w:color w:val="auto"/>
                              <w:sz w:val="18"/>
                              <w:szCs w:val="18"/>
                              <w:lang w:val="en-GB" w:eastAsia="pl-PL" w:bidi="ar-SA"/>
                            </w:rPr>
                            <m:t>λx</m:t>
                          </m:r>
                        </m:e>
                      </m:d>
                    </m:e>
                    <m:sup>
                      <m:r>
                        <w:rPr>
                          <w:rFonts w:ascii="Cambria Math" w:eastAsiaTheme="minorEastAsia" w:hAnsi="Cambria Math" w:cs="Times New Roman"/>
                          <w:color w:val="auto"/>
                          <w:sz w:val="18"/>
                          <w:szCs w:val="18"/>
                          <w:lang w:val="en-GB" w:eastAsia="pl-PL" w:bidi="ar-SA"/>
                        </w:rPr>
                        <m:t>r-1</m:t>
                      </m:r>
                    </m:sup>
                  </m:sSup>
                  <m:r>
                    <w:rPr>
                      <w:rFonts w:ascii="Cambria Math" w:eastAsiaTheme="minorEastAsia" w:hAnsi="Cambria Math" w:cs="Times New Roman"/>
                      <w:color w:val="auto"/>
                      <w:sz w:val="18"/>
                      <w:szCs w:val="18"/>
                      <w:lang w:val="en-GB" w:eastAsia="pl-PL" w:bidi="ar-SA"/>
                    </w:rPr>
                    <m:t>e</m:t>
                  </m:r>
                </m:e>
                <m:sup>
                  <m:r>
                    <w:rPr>
                      <w:rFonts w:ascii="Cambria Math" w:eastAsiaTheme="minorEastAsia" w:hAnsi="Cambria Math" w:cs="Times New Roman"/>
                      <w:color w:val="auto"/>
                      <w:sz w:val="18"/>
                      <w:szCs w:val="18"/>
                      <w:lang w:val="en-GB" w:eastAsia="pl-PL" w:bidi="ar-SA"/>
                    </w:rPr>
                    <m:t>-λx</m:t>
                  </m:r>
                </m:sup>
              </m:sSup>
            </m:num>
            <m:den>
              <m:r>
                <w:rPr>
                  <w:rFonts w:ascii="Cambria Math" w:eastAsiaTheme="minorEastAsia" w:hAnsi="Cambria Math" w:cs="Times New Roman"/>
                  <w:color w:val="auto"/>
                  <w:sz w:val="18"/>
                  <w:szCs w:val="18"/>
                  <w:lang w:val="en-GB" w:eastAsia="pl-PL" w:bidi="ar-SA"/>
                </w:rPr>
                <m:t>Γ</m:t>
              </m:r>
              <m:d>
                <m:dPr>
                  <m:ctrlPr>
                    <w:rPr>
                      <w:rFonts w:ascii="Cambria Math" w:eastAsiaTheme="minorEastAsia" w:hAnsi="Cambria Math" w:cs="Times New Roman"/>
                      <w:i/>
                      <w:color w:val="auto"/>
                      <w:sz w:val="18"/>
                      <w:szCs w:val="18"/>
                      <w:lang w:val="en-GB" w:eastAsia="pl-PL" w:bidi="ar-SA"/>
                    </w:rPr>
                  </m:ctrlPr>
                </m:dPr>
                <m:e>
                  <m:r>
                    <w:rPr>
                      <w:rFonts w:ascii="Cambria Math" w:eastAsiaTheme="minorEastAsia" w:hAnsi="Cambria Math" w:cs="Times New Roman"/>
                      <w:color w:val="auto"/>
                      <w:sz w:val="18"/>
                      <w:szCs w:val="18"/>
                      <w:lang w:val="en-GB" w:eastAsia="pl-PL" w:bidi="ar-SA"/>
                    </w:rPr>
                    <m:t>r</m:t>
                  </m:r>
                </m:e>
              </m:d>
            </m:den>
          </m:f>
          <m:r>
            <w:rPr>
              <w:rFonts w:ascii="Cambria Math" w:eastAsiaTheme="minorEastAsia" w:hAnsi="Cambria Math" w:cs="Times New Roman"/>
              <w:color w:val="auto"/>
              <w:sz w:val="18"/>
              <w:szCs w:val="18"/>
              <w:lang w:val="en-GB" w:eastAsia="pl-PL" w:bidi="ar-SA"/>
            </w:rPr>
            <m:t>,</m:t>
          </m:r>
        </m:oMath>
      </m:oMathPara>
    </w:p>
    <w:p w14:paraId="659D8C2A" w14:textId="77777777" w:rsidR="006743AC" w:rsidRPr="006743AC" w:rsidRDefault="006743AC" w:rsidP="00F10E6B">
      <w:pPr>
        <w:pStyle w:val="Tresc"/>
        <w:tabs>
          <w:tab w:val="left" w:pos="426"/>
        </w:tabs>
        <w:jc w:val="left"/>
        <w:rPr>
          <w:rFonts w:eastAsiaTheme="minorEastAsia"/>
          <w:szCs w:val="18"/>
          <w:lang w:val="en-GB"/>
        </w:rPr>
      </w:pPr>
      <w:r w:rsidRPr="006743AC">
        <w:rPr>
          <w:rFonts w:eastAsiaTheme="minorEastAsia"/>
          <w:szCs w:val="18"/>
          <w:lang w:val="en-GB"/>
        </w:rPr>
        <w:t>where</w:t>
      </w:r>
      <w:r w:rsidRPr="006743AC">
        <w:rPr>
          <w:i/>
          <w:szCs w:val="18"/>
          <w:lang w:val="en-GB"/>
        </w:rPr>
        <w:t xml:space="preserve"> </w:t>
      </w:r>
      <m:oMath>
        <m:r>
          <w:rPr>
            <w:rFonts w:ascii="Cambria Math" w:eastAsiaTheme="minorEastAsia" w:hAnsi="Cambria Math"/>
            <w:szCs w:val="18"/>
            <w:lang w:val="en-GB"/>
          </w:rPr>
          <m:t>Γ(x)</m:t>
        </m:r>
      </m:oMath>
      <w:r w:rsidRPr="006743AC">
        <w:rPr>
          <w:szCs w:val="18"/>
          <w:lang w:val="en-GB"/>
        </w:rPr>
        <w:t xml:space="preserve"> </w:t>
      </w:r>
      <w:r w:rsidRPr="006743AC">
        <w:rPr>
          <w:rFonts w:eastAsiaTheme="minorEastAsia"/>
          <w:szCs w:val="18"/>
          <w:lang w:val="en-GB"/>
        </w:rPr>
        <w:t xml:space="preserve">is the gamma function defined by </w:t>
      </w:r>
    </w:p>
    <w:p w14:paraId="659D8C2B" w14:textId="77777777" w:rsidR="006743AC" w:rsidRPr="006743AC" w:rsidRDefault="006743AC" w:rsidP="00F10E6B">
      <w:pPr>
        <w:pStyle w:val="Tresc"/>
        <w:tabs>
          <w:tab w:val="left" w:pos="426"/>
        </w:tabs>
        <w:jc w:val="center"/>
        <w:rPr>
          <w:szCs w:val="18"/>
          <w:lang w:val="en-GB"/>
        </w:rPr>
      </w:pPr>
      <m:oMathPara>
        <m:oMath>
          <m:r>
            <w:rPr>
              <w:rFonts w:ascii="Cambria Math" w:eastAsiaTheme="minorEastAsia" w:hAnsi="Cambria Math"/>
              <w:szCs w:val="18"/>
              <w:lang w:val="en-GB"/>
            </w:rPr>
            <m:t>Γ</m:t>
          </m:r>
          <m:d>
            <m:dPr>
              <m:ctrlPr>
                <w:rPr>
                  <w:rFonts w:ascii="Cambria Math" w:eastAsiaTheme="minorEastAsia" w:hAnsi="Cambria Math"/>
                  <w:i/>
                  <w:szCs w:val="18"/>
                  <w:lang w:val="en-GB"/>
                </w:rPr>
              </m:ctrlPr>
            </m:dPr>
            <m:e>
              <m:r>
                <w:rPr>
                  <w:rFonts w:ascii="Cambria Math" w:eastAsiaTheme="minorEastAsia" w:hAnsi="Cambria Math"/>
                  <w:szCs w:val="18"/>
                  <w:lang w:val="en-GB"/>
                </w:rPr>
                <m:t>z</m:t>
              </m:r>
            </m:e>
          </m:d>
          <m:r>
            <w:rPr>
              <w:rFonts w:ascii="Cambria Math" w:eastAsiaTheme="minorEastAsia" w:hAnsi="Cambria Math"/>
              <w:szCs w:val="18"/>
              <w:lang w:val="en-GB"/>
            </w:rPr>
            <m:t>=</m:t>
          </m:r>
          <m:nary>
            <m:naryPr>
              <m:limLoc m:val="undOvr"/>
              <m:ctrlPr>
                <w:rPr>
                  <w:rFonts w:ascii="Cambria Math" w:eastAsiaTheme="minorEastAsia" w:hAnsi="Cambria Math"/>
                  <w:i/>
                  <w:szCs w:val="18"/>
                  <w:lang w:val="en-GB"/>
                </w:rPr>
              </m:ctrlPr>
            </m:naryPr>
            <m:sub>
              <m:r>
                <w:rPr>
                  <w:rFonts w:ascii="Cambria Math" w:eastAsiaTheme="minorEastAsia" w:hAnsi="Cambria Math"/>
                  <w:szCs w:val="18"/>
                  <w:lang w:val="en-GB"/>
                </w:rPr>
                <m:t>0</m:t>
              </m:r>
            </m:sub>
            <m:sup>
              <m:r>
                <w:rPr>
                  <w:rFonts w:ascii="Cambria Math" w:eastAsiaTheme="minorEastAsia" w:hAnsi="Cambria Math"/>
                  <w:szCs w:val="18"/>
                  <w:lang w:val="en-GB"/>
                </w:rPr>
                <m:t>∞</m:t>
              </m:r>
            </m:sup>
            <m:e>
              <m:sSup>
                <m:sSupPr>
                  <m:ctrlPr>
                    <w:rPr>
                      <w:rFonts w:ascii="Cambria Math" w:eastAsiaTheme="minorEastAsia" w:hAnsi="Cambria Math"/>
                      <w:i/>
                      <w:szCs w:val="18"/>
                      <w:lang w:val="en-GB"/>
                    </w:rPr>
                  </m:ctrlPr>
                </m:sSupPr>
                <m:e>
                  <m:r>
                    <w:rPr>
                      <w:rFonts w:ascii="Cambria Math" w:eastAsiaTheme="minorEastAsia" w:hAnsi="Cambria Math"/>
                      <w:szCs w:val="18"/>
                      <w:lang w:val="en-GB"/>
                    </w:rPr>
                    <m:t>x</m:t>
                  </m:r>
                </m:e>
                <m:sup>
                  <m:r>
                    <w:rPr>
                      <w:rFonts w:ascii="Cambria Math" w:eastAsiaTheme="minorEastAsia" w:hAnsi="Cambria Math"/>
                      <w:szCs w:val="18"/>
                      <w:lang w:val="en-GB"/>
                    </w:rPr>
                    <m:t>z-1</m:t>
                  </m:r>
                </m:sup>
              </m:sSup>
              <m:sSup>
                <m:sSupPr>
                  <m:ctrlPr>
                    <w:rPr>
                      <w:rFonts w:ascii="Cambria Math" w:eastAsiaTheme="minorEastAsia" w:hAnsi="Cambria Math"/>
                      <w:i/>
                      <w:szCs w:val="18"/>
                      <w:lang w:val="en-GB"/>
                    </w:rPr>
                  </m:ctrlPr>
                </m:sSupPr>
                <m:e>
                  <m:r>
                    <w:rPr>
                      <w:rFonts w:ascii="Cambria Math" w:eastAsiaTheme="minorEastAsia" w:hAnsi="Cambria Math"/>
                      <w:szCs w:val="18"/>
                      <w:lang w:val="en-GB"/>
                    </w:rPr>
                    <m:t>e</m:t>
                  </m:r>
                </m:e>
                <m:sup>
                  <m:r>
                    <w:rPr>
                      <w:rFonts w:ascii="Cambria Math" w:eastAsiaTheme="minorEastAsia" w:hAnsi="Cambria Math"/>
                      <w:szCs w:val="18"/>
                      <w:lang w:val="en-GB"/>
                    </w:rPr>
                    <m:t>-x</m:t>
                  </m:r>
                </m:sup>
              </m:sSup>
              <m:r>
                <w:rPr>
                  <w:rFonts w:ascii="Cambria Math" w:eastAsiaTheme="minorEastAsia" w:hAnsi="Cambria Math"/>
                  <w:szCs w:val="18"/>
                  <w:lang w:val="en-GB"/>
                </w:rPr>
                <m:t>dx,</m:t>
              </m:r>
            </m:e>
          </m:nary>
        </m:oMath>
      </m:oMathPara>
    </w:p>
    <w:p w14:paraId="659D8C2C"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and the cumulative distribution function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r>
              <w:rPr>
                <w:rFonts w:ascii="Cambria Math" w:hAnsi="Cambria Math" w:cs="Times New Roman"/>
                <w:sz w:val="18"/>
                <w:szCs w:val="18"/>
                <w:lang w:val="en-GB"/>
              </w:rPr>
              <m:t>r,</m:t>
            </m:r>
            <m:r>
              <w:rPr>
                <w:rFonts w:ascii="Cambria Math" w:eastAsiaTheme="minorEastAsia" w:hAnsi="Cambria Math" w:cs="Times New Roman"/>
                <w:color w:val="auto"/>
                <w:sz w:val="18"/>
                <w:szCs w:val="18"/>
                <w:lang w:val="en-GB" w:eastAsia="pl-PL" w:bidi="ar-SA"/>
              </w:rPr>
              <m:t>λ</m:t>
            </m:r>
          </m:sub>
        </m:sSub>
        <m:d>
          <m:dPr>
            <m:ctrlPr>
              <w:rPr>
                <w:rFonts w:ascii="Cambria Math" w:hAnsi="Cambria Math" w:cs="Times New Roman"/>
                <w:i/>
                <w:sz w:val="18"/>
                <w:szCs w:val="18"/>
                <w:lang w:val="en-GB"/>
              </w:rPr>
            </m:ctrlPr>
          </m:dPr>
          <m:e>
            <m:r>
              <w:rPr>
                <w:rFonts w:ascii="Cambria Math" w:hAnsi="Cambria Math" w:cs="Times New Roman"/>
                <w:sz w:val="18"/>
                <w:szCs w:val="18"/>
                <w:lang w:val="en-GB"/>
              </w:rPr>
              <m:t>.</m:t>
            </m:r>
          </m:e>
        </m:d>
      </m:oMath>
      <w:r w:rsidRPr="006743AC">
        <w:rPr>
          <w:rFonts w:ascii="Times New Roman" w:eastAsiaTheme="minorEastAsia" w:hAnsi="Times New Roman" w:cs="Times New Roman"/>
          <w:color w:val="auto"/>
          <w:sz w:val="18"/>
          <w:szCs w:val="18"/>
          <w:lang w:val="en-GB" w:eastAsia="pl-PL" w:bidi="ar-SA"/>
        </w:rPr>
        <w:t xml:space="preserve">. In particular for integer </w:t>
      </w:r>
      <m:oMath>
        <m:r>
          <w:rPr>
            <w:rFonts w:ascii="Cambria Math" w:eastAsiaTheme="minorEastAsia" w:hAnsi="Cambria Math" w:cs="Times New Roman"/>
            <w:color w:val="auto"/>
            <w:sz w:val="18"/>
            <w:szCs w:val="18"/>
            <w:lang w:val="en-GB" w:eastAsia="pl-PL" w:bidi="ar-SA"/>
          </w:rPr>
          <m:t>z</m:t>
        </m:r>
      </m:oMath>
      <w:r w:rsidRPr="006743AC">
        <w:rPr>
          <w:rFonts w:ascii="Times New Roman" w:eastAsiaTheme="minorEastAsia" w:hAnsi="Times New Roman" w:cs="Times New Roman"/>
          <w:color w:val="auto"/>
          <w:sz w:val="18"/>
          <w:szCs w:val="18"/>
          <w:lang w:val="en-GB" w:eastAsia="pl-PL" w:bidi="ar-SA"/>
        </w:rPr>
        <w:t xml:space="preserve"> </w:t>
      </w:r>
    </w:p>
    <w:p w14:paraId="659D8C2D"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m:oMathPara>
        <m:oMath>
          <m:r>
            <w:rPr>
              <w:rFonts w:ascii="Cambria Math" w:eastAsiaTheme="minorEastAsia" w:hAnsi="Cambria Math" w:cs="Times New Roman"/>
              <w:sz w:val="18"/>
              <w:szCs w:val="18"/>
              <w:lang w:val="en-GB"/>
            </w:rPr>
            <m:t>Γ(z)=</m:t>
          </m:r>
          <m:d>
            <m:dPr>
              <m:ctrlPr>
                <w:rPr>
                  <w:rFonts w:ascii="Cambria Math" w:eastAsiaTheme="minorEastAsia" w:hAnsi="Cambria Math" w:cs="Times New Roman"/>
                  <w:i/>
                  <w:sz w:val="18"/>
                  <w:szCs w:val="18"/>
                  <w:lang w:val="en-GB"/>
                </w:rPr>
              </m:ctrlPr>
            </m:dPr>
            <m:e>
              <m:r>
                <w:rPr>
                  <w:rFonts w:ascii="Cambria Math" w:eastAsiaTheme="minorEastAsia" w:hAnsi="Cambria Math" w:cs="Times New Roman"/>
                  <w:sz w:val="18"/>
                  <w:szCs w:val="18"/>
                  <w:lang w:val="en-GB"/>
                </w:rPr>
                <m:t>z-1</m:t>
              </m:r>
            </m:e>
          </m:d>
          <m:r>
            <w:rPr>
              <w:rFonts w:ascii="Cambria Math" w:eastAsiaTheme="minorEastAsia" w:hAnsi="Cambria Math" w:cs="Times New Roman"/>
              <w:sz w:val="18"/>
              <w:szCs w:val="18"/>
              <w:lang w:val="en-GB"/>
            </w:rPr>
            <m:t>!.</m:t>
          </m:r>
        </m:oMath>
      </m:oMathPara>
    </w:p>
    <w:p w14:paraId="659D8C2E"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The Gamma distribution has the mean equal to </w:t>
      </w:r>
      <m:oMath>
        <m:r>
          <w:rPr>
            <w:rFonts w:ascii="Cambria Math" w:eastAsiaTheme="minorEastAsia" w:hAnsi="Cambria Math" w:cs="Times New Roman"/>
            <w:color w:val="auto"/>
            <w:sz w:val="18"/>
            <w:szCs w:val="18"/>
            <w:lang w:val="en-GB" w:eastAsia="pl-PL" w:bidi="ar-SA"/>
          </w:rPr>
          <m:t>r/λ</m:t>
        </m:r>
      </m:oMath>
      <w:r w:rsidRPr="006743AC">
        <w:rPr>
          <w:rFonts w:ascii="Times New Roman" w:eastAsiaTheme="minorEastAsia" w:hAnsi="Times New Roman" w:cs="Times New Roman"/>
          <w:color w:val="auto"/>
          <w:sz w:val="18"/>
          <w:szCs w:val="18"/>
          <w:lang w:val="en-GB" w:eastAsia="pl-PL" w:bidi="ar-SA"/>
        </w:rPr>
        <w:t xml:space="preserve"> and the standard deviation equal to </w:t>
      </w:r>
      <m:oMath>
        <m:rad>
          <m:radPr>
            <m:degHide m:val="1"/>
            <m:ctrlPr>
              <w:rPr>
                <w:rFonts w:ascii="Cambria Math" w:eastAsiaTheme="minorEastAsia" w:hAnsi="Cambria Math" w:cs="Times New Roman"/>
                <w:i/>
                <w:color w:val="auto"/>
                <w:sz w:val="18"/>
                <w:szCs w:val="18"/>
                <w:lang w:val="en-GB" w:eastAsia="pl-PL" w:bidi="ar-SA"/>
              </w:rPr>
            </m:ctrlPr>
          </m:radPr>
          <m:deg/>
          <m:e>
            <m:r>
              <w:rPr>
                <w:rFonts w:ascii="Cambria Math" w:eastAsiaTheme="minorEastAsia" w:hAnsi="Cambria Math" w:cs="Times New Roman"/>
                <w:color w:val="auto"/>
                <w:sz w:val="18"/>
                <w:szCs w:val="18"/>
                <w:lang w:val="en-GB" w:eastAsia="pl-PL" w:bidi="ar-SA"/>
              </w:rPr>
              <m:t>r</m:t>
            </m:r>
          </m:e>
        </m:rad>
        <m:r>
          <w:rPr>
            <w:rFonts w:ascii="Cambria Math" w:eastAsiaTheme="minorEastAsia" w:hAnsi="Cambria Math" w:cs="Times New Roman"/>
            <w:color w:val="auto"/>
            <w:sz w:val="18"/>
            <w:szCs w:val="18"/>
            <w:lang w:val="en-GB" w:eastAsia="pl-PL" w:bidi="ar-SA"/>
          </w:rPr>
          <m:t>/λ</m:t>
        </m:r>
      </m:oMath>
      <w:r w:rsidRPr="006743AC">
        <w:rPr>
          <w:rFonts w:ascii="Times New Roman" w:eastAsiaTheme="minorEastAsia" w:hAnsi="Times New Roman" w:cs="Times New Roman"/>
          <w:color w:val="auto"/>
          <w:sz w:val="18"/>
          <w:szCs w:val="18"/>
          <w:lang w:val="en-GB" w:eastAsia="pl-PL" w:bidi="ar-SA"/>
        </w:rPr>
        <w:t>, which makes the computations much more simpler. It can be ca</w:t>
      </w:r>
      <w:proofErr w:type="spellStart"/>
      <w:r w:rsidRPr="006743AC">
        <w:rPr>
          <w:rFonts w:ascii="Times New Roman" w:eastAsiaTheme="minorEastAsia" w:hAnsi="Times New Roman" w:cs="Times New Roman"/>
          <w:color w:val="auto"/>
          <w:sz w:val="18"/>
          <w:szCs w:val="18"/>
          <w:lang w:val="en-GB" w:eastAsia="pl-PL" w:bidi="ar-SA"/>
        </w:rPr>
        <w:t>lculated</w:t>
      </w:r>
      <w:proofErr w:type="spellEnd"/>
      <w:r w:rsidRPr="006743AC">
        <w:rPr>
          <w:rFonts w:ascii="Times New Roman" w:eastAsiaTheme="minorEastAsia" w:hAnsi="Times New Roman" w:cs="Times New Roman"/>
          <w:color w:val="auto"/>
          <w:sz w:val="18"/>
          <w:szCs w:val="18"/>
          <w:lang w:val="en-GB" w:eastAsia="pl-PL" w:bidi="ar-SA"/>
        </w:rPr>
        <w:t xml:space="preserve"> using computer programs.</w:t>
      </w:r>
    </w:p>
    <w:p w14:paraId="659D8C2F"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We get many advantages using the Gamma distribution as the distribution of the demand. First </w:t>
      </w:r>
      <w:r w:rsidRPr="006743AC">
        <w:rPr>
          <w:rFonts w:ascii="Times New Roman" w:eastAsiaTheme="minorEastAsia" w:hAnsi="Times New Roman" w:cs="Times New Roman"/>
          <w:color w:val="auto"/>
          <w:sz w:val="18"/>
          <w:szCs w:val="18"/>
          <w:lang w:val="en-GB" w:eastAsia="pl-PL" w:bidi="ar-SA"/>
        </w:rPr>
        <w:lastRenderedPageBreak/>
        <w:t>of all the demand is always positive then. It should be pointed here that the probability of very high demand is larger than for the normal distribution.</w:t>
      </w:r>
    </w:p>
    <w:p w14:paraId="659D8C30" w14:textId="77777777" w:rsidR="006743AC" w:rsidRPr="006743AC" w:rsidRDefault="006743AC" w:rsidP="00F10E6B">
      <w:pPr>
        <w:pStyle w:val="Domylny"/>
        <w:spacing w:after="0" w:line="240" w:lineRule="auto"/>
        <w:jc w:val="both"/>
        <w:rPr>
          <w:rFonts w:ascii="Times New Roman" w:eastAsiaTheme="minorEastAsia" w:hAnsi="Times New Roman" w:cs="Times New Roman"/>
          <w:sz w:val="18"/>
          <w:szCs w:val="18"/>
          <w:lang w:val="en-GB"/>
        </w:rPr>
      </w:pPr>
      <w:r w:rsidRPr="006743AC">
        <w:rPr>
          <w:rFonts w:ascii="Times New Roman" w:eastAsiaTheme="minorEastAsia" w:hAnsi="Times New Roman" w:cs="Times New Roman"/>
          <w:color w:val="auto"/>
          <w:sz w:val="18"/>
          <w:szCs w:val="18"/>
          <w:lang w:val="en-GB" w:eastAsia="pl-PL" w:bidi="ar-SA"/>
        </w:rPr>
        <w:t xml:space="preserve">Assume that the weekly demands in the regional warehouses are Gamma distributed with the mean µ and the standard deviation </w:t>
      </w:r>
      <w:r w:rsidRPr="006743AC">
        <w:rPr>
          <w:rFonts w:ascii="Cambria Math" w:eastAsiaTheme="minorEastAsia" w:hAnsi="Cambria Math" w:cs="Cambria Math"/>
          <w:color w:val="auto"/>
          <w:sz w:val="18"/>
          <w:szCs w:val="18"/>
          <w:lang w:val="en-GB" w:eastAsia="pl-PL" w:bidi="ar-SA"/>
        </w:rPr>
        <w:t>𝜎</w:t>
      </w:r>
      <w:r w:rsidRPr="006743AC">
        <w:rPr>
          <w:rFonts w:ascii="Times New Roman" w:eastAsiaTheme="minorEastAsia" w:hAnsi="Times New Roman" w:cs="Times New Roman"/>
          <w:sz w:val="18"/>
          <w:szCs w:val="18"/>
          <w:lang w:val="en-GB"/>
        </w:rPr>
        <w:t>. Then the lead time demand in the regional warehouses has the Gamma distribution with the parameters</w:t>
      </w:r>
    </w:p>
    <w:p w14:paraId="659D8C31"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m:oMathPara>
        <m:oMath>
          <m:r>
            <w:rPr>
              <w:rFonts w:ascii="Cambria Math" w:eastAsiaTheme="minorEastAsia" w:hAnsi="Cambria Math" w:cs="Times New Roman"/>
              <w:color w:val="auto"/>
              <w:sz w:val="18"/>
              <w:szCs w:val="18"/>
              <w:lang w:val="en-GB" w:eastAsia="pl-PL" w:bidi="ar-SA"/>
            </w:rPr>
            <m:t>r=T</m:t>
          </m:r>
          <m:f>
            <m:fPr>
              <m:ctrlPr>
                <w:rPr>
                  <w:rFonts w:ascii="Cambria Math" w:eastAsiaTheme="minorEastAsia" w:hAnsi="Cambria Math" w:cs="Times New Roman"/>
                  <w:i/>
                  <w:color w:val="auto"/>
                  <w:sz w:val="18"/>
                  <w:szCs w:val="18"/>
                  <w:lang w:val="en-GB" w:eastAsia="pl-PL" w:bidi="ar-SA"/>
                </w:rPr>
              </m:ctrlPr>
            </m:fPr>
            <m:num>
              <m:sSup>
                <m:sSupPr>
                  <m:ctrlPr>
                    <w:rPr>
                      <w:rFonts w:ascii="Cambria Math" w:eastAsiaTheme="minorEastAsia" w:hAnsi="Cambria Math" w:cs="Times New Roman"/>
                      <w:i/>
                      <w:color w:val="auto"/>
                      <w:sz w:val="18"/>
                      <w:szCs w:val="18"/>
                      <w:lang w:val="en-GB" w:eastAsia="pl-PL" w:bidi="ar-SA"/>
                    </w:rPr>
                  </m:ctrlPr>
                </m:sSupPr>
                <m:e>
                  <m:r>
                    <w:rPr>
                      <w:rFonts w:ascii="Cambria Math" w:eastAsiaTheme="minorEastAsia" w:hAnsi="Cambria Math" w:cs="Times New Roman"/>
                      <w:color w:val="auto"/>
                      <w:sz w:val="18"/>
                      <w:szCs w:val="18"/>
                      <w:lang w:val="en-GB" w:eastAsia="pl-PL" w:bidi="ar-SA"/>
                    </w:rPr>
                    <m:t>µ</m:t>
                  </m:r>
                </m:e>
                <m:sup>
                  <m:r>
                    <w:rPr>
                      <w:rFonts w:ascii="Cambria Math" w:eastAsiaTheme="minorEastAsia" w:hAnsi="Cambria Math" w:cs="Times New Roman"/>
                      <w:color w:val="auto"/>
                      <w:sz w:val="18"/>
                      <w:szCs w:val="18"/>
                      <w:lang w:val="en-GB" w:eastAsia="pl-PL" w:bidi="ar-SA"/>
                    </w:rPr>
                    <m:t>2</m:t>
                  </m:r>
                </m:sup>
              </m:sSup>
            </m:num>
            <m:den>
              <m:sSup>
                <m:sSupPr>
                  <m:ctrlPr>
                    <w:rPr>
                      <w:rFonts w:ascii="Cambria Math" w:eastAsiaTheme="minorEastAsia" w:hAnsi="Cambria Math" w:cs="Times New Roman"/>
                      <w:i/>
                      <w:color w:val="auto"/>
                      <w:sz w:val="18"/>
                      <w:szCs w:val="18"/>
                      <w:lang w:val="en-GB" w:eastAsia="pl-PL" w:bidi="ar-SA"/>
                    </w:rPr>
                  </m:ctrlPr>
                </m:sSupPr>
                <m:e>
                  <m:r>
                    <w:rPr>
                      <w:rFonts w:ascii="Cambria Math" w:eastAsiaTheme="minorEastAsia" w:hAnsi="Cambria Math" w:cs="Times New Roman"/>
                      <w:color w:val="auto"/>
                      <w:sz w:val="18"/>
                      <w:szCs w:val="18"/>
                      <w:lang w:val="en-GB" w:eastAsia="pl-PL" w:bidi="ar-SA"/>
                    </w:rPr>
                    <m:t>σ</m:t>
                  </m:r>
                </m:e>
                <m:sup>
                  <m:r>
                    <w:rPr>
                      <w:rFonts w:ascii="Cambria Math" w:eastAsiaTheme="minorEastAsia" w:hAnsi="Cambria Math" w:cs="Times New Roman"/>
                      <w:color w:val="auto"/>
                      <w:sz w:val="18"/>
                      <w:szCs w:val="18"/>
                      <w:lang w:val="en-GB" w:eastAsia="pl-PL" w:bidi="ar-SA"/>
                    </w:rPr>
                    <m:t>2</m:t>
                  </m:r>
                </m:sup>
              </m:sSup>
            </m:den>
          </m:f>
        </m:oMath>
      </m:oMathPara>
    </w:p>
    <w:p w14:paraId="659D8C32"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and</w:t>
      </w:r>
    </w:p>
    <w:p w14:paraId="659D8C33"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m:oMathPara>
        <m:oMath>
          <m:r>
            <w:rPr>
              <w:rFonts w:ascii="Cambria Math" w:eastAsiaTheme="minorEastAsia" w:hAnsi="Cambria Math" w:cs="Times New Roman"/>
              <w:color w:val="auto"/>
              <w:sz w:val="18"/>
              <w:szCs w:val="18"/>
              <w:lang w:val="en-GB" w:eastAsia="pl-PL" w:bidi="ar-SA"/>
            </w:rPr>
            <m:t>λ=</m:t>
          </m:r>
          <m:f>
            <m:fPr>
              <m:ctrlPr>
                <w:rPr>
                  <w:rFonts w:ascii="Cambria Math" w:eastAsiaTheme="minorEastAsia" w:hAnsi="Cambria Math" w:cs="Times New Roman"/>
                  <w:i/>
                  <w:color w:val="auto"/>
                  <w:sz w:val="18"/>
                  <w:szCs w:val="18"/>
                  <w:lang w:val="en-GB" w:eastAsia="pl-PL" w:bidi="ar-SA"/>
                </w:rPr>
              </m:ctrlPr>
            </m:fPr>
            <m:num>
              <m:r>
                <w:rPr>
                  <w:rFonts w:ascii="Cambria Math" w:eastAsiaTheme="minorEastAsia" w:hAnsi="Cambria Math" w:cs="Times New Roman"/>
                  <w:color w:val="auto"/>
                  <w:sz w:val="18"/>
                  <w:szCs w:val="18"/>
                  <w:lang w:val="en-GB" w:eastAsia="pl-PL" w:bidi="ar-SA"/>
                </w:rPr>
                <m:t>µ</m:t>
              </m:r>
            </m:num>
            <m:den>
              <m:sSup>
                <m:sSupPr>
                  <m:ctrlPr>
                    <w:rPr>
                      <w:rFonts w:ascii="Cambria Math" w:eastAsiaTheme="minorEastAsia" w:hAnsi="Cambria Math" w:cs="Times New Roman"/>
                      <w:i/>
                      <w:color w:val="auto"/>
                      <w:sz w:val="18"/>
                      <w:szCs w:val="18"/>
                      <w:lang w:val="en-GB" w:eastAsia="pl-PL" w:bidi="ar-SA"/>
                    </w:rPr>
                  </m:ctrlPr>
                </m:sSupPr>
                <m:e>
                  <m:r>
                    <w:rPr>
                      <w:rFonts w:ascii="Cambria Math" w:eastAsiaTheme="minorEastAsia" w:hAnsi="Cambria Math" w:cs="Times New Roman"/>
                      <w:color w:val="auto"/>
                      <w:sz w:val="18"/>
                      <w:szCs w:val="18"/>
                      <w:lang w:val="en-GB" w:eastAsia="pl-PL" w:bidi="ar-SA"/>
                    </w:rPr>
                    <m:t>σ</m:t>
                  </m:r>
                </m:e>
                <m:sup>
                  <m:r>
                    <w:rPr>
                      <w:rFonts w:ascii="Cambria Math" w:eastAsiaTheme="minorEastAsia" w:hAnsi="Cambria Math" w:cs="Times New Roman"/>
                      <w:color w:val="auto"/>
                      <w:sz w:val="18"/>
                      <w:szCs w:val="18"/>
                      <w:lang w:val="en-GB" w:eastAsia="pl-PL" w:bidi="ar-SA"/>
                    </w:rPr>
                    <m:t>2</m:t>
                  </m:r>
                </m:sup>
              </m:sSup>
            </m:den>
          </m:f>
          <m:r>
            <w:rPr>
              <w:rFonts w:ascii="Cambria Math" w:eastAsiaTheme="minorEastAsia" w:hAnsi="Cambria Math" w:cs="Times New Roman"/>
              <w:color w:val="auto"/>
              <w:sz w:val="18"/>
              <w:szCs w:val="18"/>
              <w:lang w:val="en-GB" w:eastAsia="pl-PL" w:bidi="ar-SA"/>
            </w:rPr>
            <m:t>.</m:t>
          </m:r>
        </m:oMath>
      </m:oMathPara>
    </w:p>
    <w:p w14:paraId="659D8C34" w14:textId="77777777" w:rsidR="006743AC" w:rsidRPr="006743AC" w:rsidRDefault="006743AC" w:rsidP="00F10E6B">
      <w:pPr>
        <w:pStyle w:val="Domylny"/>
        <w:spacing w:after="0" w:line="240" w:lineRule="auto"/>
        <w:jc w:val="both"/>
        <w:rPr>
          <w:rFonts w:ascii="Times New Roman" w:eastAsiaTheme="minorEastAsia" w:hAnsi="Times New Roman" w:cs="Times New Roman"/>
          <w:sz w:val="18"/>
          <w:szCs w:val="18"/>
          <w:lang w:val="en-GB"/>
        </w:rPr>
      </w:pPr>
      <w:r w:rsidRPr="006743AC">
        <w:rPr>
          <w:rFonts w:ascii="Times New Roman" w:eastAsiaTheme="minorEastAsia" w:hAnsi="Times New Roman" w:cs="Times New Roman"/>
          <w:color w:val="auto"/>
          <w:sz w:val="18"/>
          <w:szCs w:val="18"/>
          <w:lang w:val="en-GB" w:eastAsia="pl-PL" w:bidi="ar-SA"/>
        </w:rPr>
        <w:t>In</w:t>
      </w:r>
      <w:r w:rsidRPr="006743AC">
        <w:rPr>
          <w:rFonts w:ascii="Times New Roman" w:eastAsiaTheme="minorEastAsia" w:hAnsi="Times New Roman" w:cs="Times New Roman"/>
          <w:sz w:val="18"/>
          <w:szCs w:val="18"/>
          <w:lang w:val="en-GB"/>
        </w:rPr>
        <w:t xml:space="preserve"> the central warehouse the lead time demand is also Gamma distributed but with the parameters </w:t>
      </w:r>
    </w:p>
    <w:p w14:paraId="659D8C35"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m:oMathPara>
        <m:oMath>
          <m:r>
            <w:rPr>
              <w:rFonts w:ascii="Cambria Math" w:eastAsiaTheme="minorEastAsia" w:hAnsi="Cambria Math" w:cs="Times New Roman"/>
              <w:color w:val="auto"/>
              <w:sz w:val="18"/>
              <w:szCs w:val="18"/>
              <w:lang w:val="en-GB" w:eastAsia="pl-PL" w:bidi="ar-SA"/>
            </w:rPr>
            <m:t>r=nT</m:t>
          </m:r>
          <m:f>
            <m:fPr>
              <m:ctrlPr>
                <w:rPr>
                  <w:rFonts w:ascii="Cambria Math" w:eastAsiaTheme="minorEastAsia" w:hAnsi="Cambria Math" w:cs="Times New Roman"/>
                  <w:i/>
                  <w:color w:val="auto"/>
                  <w:sz w:val="18"/>
                  <w:szCs w:val="18"/>
                  <w:lang w:val="en-GB" w:eastAsia="pl-PL" w:bidi="ar-SA"/>
                </w:rPr>
              </m:ctrlPr>
            </m:fPr>
            <m:num>
              <m:sSup>
                <m:sSupPr>
                  <m:ctrlPr>
                    <w:rPr>
                      <w:rFonts w:ascii="Cambria Math" w:eastAsiaTheme="minorEastAsia" w:hAnsi="Cambria Math" w:cs="Times New Roman"/>
                      <w:i/>
                      <w:color w:val="auto"/>
                      <w:sz w:val="18"/>
                      <w:szCs w:val="18"/>
                      <w:lang w:val="en-GB" w:eastAsia="pl-PL" w:bidi="ar-SA"/>
                    </w:rPr>
                  </m:ctrlPr>
                </m:sSupPr>
                <m:e>
                  <m:r>
                    <w:rPr>
                      <w:rFonts w:ascii="Cambria Math" w:eastAsiaTheme="minorEastAsia" w:hAnsi="Cambria Math" w:cs="Times New Roman"/>
                      <w:color w:val="auto"/>
                      <w:sz w:val="18"/>
                      <w:szCs w:val="18"/>
                      <w:lang w:val="en-GB" w:eastAsia="pl-PL" w:bidi="ar-SA"/>
                    </w:rPr>
                    <m:t>µ</m:t>
                  </m:r>
                </m:e>
                <m:sup>
                  <m:r>
                    <w:rPr>
                      <w:rFonts w:ascii="Cambria Math" w:eastAsiaTheme="minorEastAsia" w:hAnsi="Cambria Math" w:cs="Times New Roman"/>
                      <w:color w:val="auto"/>
                      <w:sz w:val="18"/>
                      <w:szCs w:val="18"/>
                      <w:lang w:val="en-GB" w:eastAsia="pl-PL" w:bidi="ar-SA"/>
                    </w:rPr>
                    <m:t>2</m:t>
                  </m:r>
                </m:sup>
              </m:sSup>
            </m:num>
            <m:den>
              <m:sSup>
                <m:sSupPr>
                  <m:ctrlPr>
                    <w:rPr>
                      <w:rFonts w:ascii="Cambria Math" w:eastAsiaTheme="minorEastAsia" w:hAnsi="Cambria Math" w:cs="Times New Roman"/>
                      <w:i/>
                      <w:color w:val="auto"/>
                      <w:sz w:val="18"/>
                      <w:szCs w:val="18"/>
                      <w:lang w:val="en-GB" w:eastAsia="pl-PL" w:bidi="ar-SA"/>
                    </w:rPr>
                  </m:ctrlPr>
                </m:sSupPr>
                <m:e>
                  <m:r>
                    <w:rPr>
                      <w:rFonts w:ascii="Cambria Math" w:eastAsiaTheme="minorEastAsia" w:hAnsi="Cambria Math" w:cs="Times New Roman"/>
                      <w:color w:val="auto"/>
                      <w:sz w:val="18"/>
                      <w:szCs w:val="18"/>
                      <w:lang w:val="en-GB" w:eastAsia="pl-PL" w:bidi="ar-SA"/>
                    </w:rPr>
                    <m:t>σ</m:t>
                  </m:r>
                </m:e>
                <m:sup>
                  <m:r>
                    <w:rPr>
                      <w:rFonts w:ascii="Cambria Math" w:eastAsiaTheme="minorEastAsia" w:hAnsi="Cambria Math" w:cs="Times New Roman"/>
                      <w:color w:val="auto"/>
                      <w:sz w:val="18"/>
                      <w:szCs w:val="18"/>
                      <w:lang w:val="en-GB" w:eastAsia="pl-PL" w:bidi="ar-SA"/>
                    </w:rPr>
                    <m:t>2</m:t>
                  </m:r>
                </m:sup>
              </m:sSup>
            </m:den>
          </m:f>
        </m:oMath>
      </m:oMathPara>
    </w:p>
    <w:p w14:paraId="659D8C36"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and</w:t>
      </w:r>
    </w:p>
    <w:p w14:paraId="659D8C37"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m:oMathPara>
        <m:oMath>
          <m:r>
            <w:rPr>
              <w:rFonts w:ascii="Cambria Math" w:eastAsiaTheme="minorEastAsia" w:hAnsi="Cambria Math" w:cs="Times New Roman"/>
              <w:color w:val="auto"/>
              <w:sz w:val="18"/>
              <w:szCs w:val="18"/>
              <w:lang w:val="en-GB" w:eastAsia="pl-PL" w:bidi="ar-SA"/>
            </w:rPr>
            <m:t>λ=</m:t>
          </m:r>
          <m:f>
            <m:fPr>
              <m:ctrlPr>
                <w:rPr>
                  <w:rFonts w:ascii="Cambria Math" w:eastAsiaTheme="minorEastAsia" w:hAnsi="Cambria Math" w:cs="Times New Roman"/>
                  <w:i/>
                  <w:color w:val="auto"/>
                  <w:sz w:val="18"/>
                  <w:szCs w:val="18"/>
                  <w:lang w:val="en-GB" w:eastAsia="pl-PL" w:bidi="ar-SA"/>
                </w:rPr>
              </m:ctrlPr>
            </m:fPr>
            <m:num>
              <m:r>
                <w:rPr>
                  <w:rFonts w:ascii="Cambria Math" w:eastAsiaTheme="minorEastAsia" w:hAnsi="Cambria Math" w:cs="Times New Roman"/>
                  <w:color w:val="auto"/>
                  <w:sz w:val="18"/>
                  <w:szCs w:val="18"/>
                  <w:lang w:val="en-GB" w:eastAsia="pl-PL" w:bidi="ar-SA"/>
                </w:rPr>
                <m:t>µ</m:t>
              </m:r>
            </m:num>
            <m:den>
              <m:sSup>
                <m:sSupPr>
                  <m:ctrlPr>
                    <w:rPr>
                      <w:rFonts w:ascii="Cambria Math" w:eastAsiaTheme="minorEastAsia" w:hAnsi="Cambria Math" w:cs="Times New Roman"/>
                      <w:i/>
                      <w:color w:val="auto"/>
                      <w:sz w:val="18"/>
                      <w:szCs w:val="18"/>
                      <w:lang w:val="en-GB" w:eastAsia="pl-PL" w:bidi="ar-SA"/>
                    </w:rPr>
                  </m:ctrlPr>
                </m:sSupPr>
                <m:e>
                  <m:r>
                    <w:rPr>
                      <w:rFonts w:ascii="Cambria Math" w:eastAsiaTheme="minorEastAsia" w:hAnsi="Cambria Math" w:cs="Times New Roman"/>
                      <w:color w:val="auto"/>
                      <w:sz w:val="18"/>
                      <w:szCs w:val="18"/>
                      <w:lang w:val="en-GB" w:eastAsia="pl-PL" w:bidi="ar-SA"/>
                    </w:rPr>
                    <m:t>σ</m:t>
                  </m:r>
                </m:e>
                <m:sup>
                  <m:r>
                    <w:rPr>
                      <w:rFonts w:ascii="Cambria Math" w:eastAsiaTheme="minorEastAsia" w:hAnsi="Cambria Math" w:cs="Times New Roman"/>
                      <w:color w:val="auto"/>
                      <w:sz w:val="18"/>
                      <w:szCs w:val="18"/>
                      <w:lang w:val="en-GB" w:eastAsia="pl-PL" w:bidi="ar-SA"/>
                    </w:rPr>
                    <m:t>2</m:t>
                  </m:r>
                </m:sup>
              </m:sSup>
            </m:den>
          </m:f>
          <m:r>
            <w:rPr>
              <w:rFonts w:ascii="Cambria Math" w:eastAsiaTheme="minorEastAsia" w:hAnsi="Cambria Math" w:cs="Times New Roman"/>
              <w:color w:val="auto"/>
              <w:sz w:val="18"/>
              <w:szCs w:val="18"/>
              <w:lang w:val="en-GB" w:eastAsia="pl-PL" w:bidi="ar-SA"/>
            </w:rPr>
            <m:t>.</m:t>
          </m:r>
        </m:oMath>
      </m:oMathPara>
    </w:p>
    <w:p w14:paraId="659D8C38"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By the formulas (2) and (3) the service levels can be conducted. Thus the service level in the regional warehouses is given by</w:t>
      </w:r>
    </w:p>
    <w:p w14:paraId="659D8C39" w14:textId="77777777" w:rsidR="006743AC" w:rsidRPr="006743AC" w:rsidRDefault="006743AC" w:rsidP="00F10E6B">
      <w:pPr>
        <w:rPr>
          <w:sz w:val="18"/>
          <w:szCs w:val="18"/>
          <w:lang w:val="en-GB"/>
        </w:rPr>
      </w:pPr>
      <m:oMathPara>
        <m:oMath>
          <m:r>
            <m:rPr>
              <m:sty m:val="p"/>
            </m:rPr>
            <w:rPr>
              <w:rFonts w:ascii="Cambria Math" w:hAnsi="Cambria Math"/>
              <w:sz w:val="18"/>
              <w:szCs w:val="18"/>
              <w:lang w:val="en-GB"/>
            </w:rPr>
            <m:t>ω=(</m:t>
          </m:r>
          <m:sSubSup>
            <m:sSubSupPr>
              <m:ctrlPr>
                <w:rPr>
                  <w:rFonts w:ascii="Cambria Math" w:eastAsiaTheme="minorEastAsia" w:hAnsi="Cambria Math"/>
                  <w:i/>
                  <w:sz w:val="18"/>
                  <w:szCs w:val="18"/>
                  <w:lang w:val="en-GB"/>
                </w:rPr>
              </m:ctrlPr>
            </m:sSubSupPr>
            <m:e>
              <m:r>
                <w:rPr>
                  <w:rFonts w:ascii="Cambria Math" w:eastAsiaTheme="minorEastAsia" w:hAnsi="Cambria Math"/>
                  <w:sz w:val="18"/>
                  <w:szCs w:val="18"/>
                  <w:lang w:val="en-GB"/>
                </w:rPr>
                <m:t>F</m:t>
              </m:r>
            </m:e>
            <m:sub>
              <m:r>
                <w:rPr>
                  <w:rFonts w:ascii="Cambria Math" w:eastAsiaTheme="minorEastAsia" w:hAnsi="Cambria Math"/>
                  <w:sz w:val="18"/>
                  <w:szCs w:val="18"/>
                  <w:lang w:val="en-GB"/>
                </w:rPr>
                <m:t>T</m:t>
              </m:r>
              <m:f>
                <m:fPr>
                  <m:ctrlPr>
                    <w:rPr>
                      <w:rFonts w:ascii="Cambria Math" w:eastAsiaTheme="minorEastAsia" w:hAnsi="Cambria Math"/>
                      <w:i/>
                      <w:sz w:val="18"/>
                      <w:szCs w:val="18"/>
                      <w:lang w:val="en-GB"/>
                    </w:rPr>
                  </m:ctrlPr>
                </m:fPr>
                <m:num>
                  <m:sSup>
                    <m:sSupPr>
                      <m:ctrlPr>
                        <w:rPr>
                          <w:rFonts w:ascii="Cambria Math" w:eastAsiaTheme="minorEastAsia" w:hAnsi="Cambria Math"/>
                          <w:i/>
                          <w:sz w:val="18"/>
                          <w:szCs w:val="18"/>
                          <w:lang w:val="en-GB"/>
                        </w:rPr>
                      </m:ctrlPr>
                    </m:sSupPr>
                    <m:e>
                      <m:r>
                        <w:rPr>
                          <w:rFonts w:ascii="Cambria Math" w:eastAsiaTheme="minorEastAsia" w:hAnsi="Cambria Math"/>
                          <w:sz w:val="18"/>
                          <w:szCs w:val="18"/>
                          <w:lang w:val="en-GB"/>
                        </w:rPr>
                        <m:t>µ</m:t>
                      </m:r>
                    </m:e>
                    <m:sup>
                      <m:r>
                        <w:rPr>
                          <w:rFonts w:ascii="Cambria Math" w:eastAsiaTheme="minorEastAsia" w:hAnsi="Cambria Math"/>
                          <w:sz w:val="18"/>
                          <w:szCs w:val="18"/>
                          <w:lang w:val="en-GB"/>
                        </w:rPr>
                        <m:t>2</m:t>
                      </m:r>
                    </m:sup>
                  </m:sSup>
                </m:num>
                <m:den>
                  <m:sSup>
                    <m:sSupPr>
                      <m:ctrlPr>
                        <w:rPr>
                          <w:rFonts w:ascii="Cambria Math" w:eastAsiaTheme="minorEastAsia" w:hAnsi="Cambria Math"/>
                          <w:i/>
                          <w:sz w:val="18"/>
                          <w:szCs w:val="18"/>
                          <w:lang w:val="en-GB"/>
                        </w:rPr>
                      </m:ctrlPr>
                    </m:sSupPr>
                    <m:e>
                      <m:r>
                        <w:rPr>
                          <w:rFonts w:ascii="Cambria Math" w:eastAsiaTheme="minorEastAsia" w:hAnsi="Cambria Math"/>
                          <w:sz w:val="18"/>
                          <w:szCs w:val="18"/>
                          <w:lang w:val="en-GB"/>
                        </w:rPr>
                        <m:t>σ</m:t>
                      </m:r>
                    </m:e>
                    <m:sup>
                      <m:r>
                        <w:rPr>
                          <w:rFonts w:ascii="Cambria Math" w:eastAsiaTheme="minorEastAsia" w:hAnsi="Cambria Math"/>
                          <w:sz w:val="18"/>
                          <w:szCs w:val="18"/>
                          <w:lang w:val="en-GB"/>
                        </w:rPr>
                        <m:t>2</m:t>
                      </m:r>
                    </m:sup>
                  </m:sSup>
                </m:den>
              </m:f>
              <m:r>
                <w:rPr>
                  <w:rFonts w:ascii="Cambria Math" w:eastAsiaTheme="minorEastAsia" w:hAnsi="Cambria Math"/>
                  <w:sz w:val="18"/>
                  <w:szCs w:val="18"/>
                  <w:lang w:val="en-GB"/>
                </w:rPr>
                <m:t>,</m:t>
              </m:r>
              <m:f>
                <m:fPr>
                  <m:ctrlPr>
                    <w:rPr>
                      <w:rFonts w:ascii="Cambria Math" w:eastAsiaTheme="minorEastAsia" w:hAnsi="Cambria Math"/>
                      <w:i/>
                      <w:sz w:val="18"/>
                      <w:szCs w:val="18"/>
                      <w:lang w:val="en-GB"/>
                    </w:rPr>
                  </m:ctrlPr>
                </m:fPr>
                <m:num>
                  <m:r>
                    <w:rPr>
                      <w:rFonts w:ascii="Cambria Math" w:eastAsiaTheme="minorEastAsia" w:hAnsi="Cambria Math"/>
                      <w:sz w:val="18"/>
                      <w:szCs w:val="18"/>
                      <w:lang w:val="en-GB"/>
                    </w:rPr>
                    <m:t>µ</m:t>
                  </m:r>
                </m:num>
                <m:den>
                  <m:sSup>
                    <m:sSupPr>
                      <m:ctrlPr>
                        <w:rPr>
                          <w:rFonts w:ascii="Cambria Math" w:eastAsiaTheme="minorEastAsia" w:hAnsi="Cambria Math"/>
                          <w:i/>
                          <w:sz w:val="18"/>
                          <w:szCs w:val="18"/>
                          <w:lang w:val="en-GB"/>
                        </w:rPr>
                      </m:ctrlPr>
                    </m:sSupPr>
                    <m:e>
                      <m:r>
                        <w:rPr>
                          <w:rFonts w:ascii="Cambria Math" w:eastAsiaTheme="minorEastAsia" w:hAnsi="Cambria Math"/>
                          <w:sz w:val="18"/>
                          <w:szCs w:val="18"/>
                          <w:lang w:val="en-GB"/>
                        </w:rPr>
                        <m:t>σ</m:t>
                      </m:r>
                    </m:e>
                    <m:sup>
                      <m:r>
                        <w:rPr>
                          <w:rFonts w:ascii="Cambria Math" w:eastAsiaTheme="minorEastAsia" w:hAnsi="Cambria Math"/>
                          <w:sz w:val="18"/>
                          <w:szCs w:val="18"/>
                          <w:lang w:val="en-GB"/>
                        </w:rPr>
                        <m:t>2</m:t>
                      </m:r>
                    </m:sup>
                  </m:sSup>
                </m:den>
              </m:f>
            </m:sub>
            <m:sup>
              <m:r>
                <w:rPr>
                  <w:rFonts w:ascii="Cambria Math" w:eastAsiaTheme="minorEastAsia" w:hAnsi="Cambria Math"/>
                  <w:sz w:val="18"/>
                  <w:szCs w:val="18"/>
                  <w:lang w:val="en-GB"/>
                </w:rPr>
                <m:t>-1</m:t>
              </m:r>
            </m:sup>
          </m:sSub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)-µT)/(σ</m:t>
          </m:r>
          <m:rad>
            <m:radPr>
              <m:degHide m:val="1"/>
              <m:ctrlPr>
                <w:rPr>
                  <w:rFonts w:ascii="Cambria Math" w:hAnsi="Cambria Math"/>
                  <w:i/>
                  <w:sz w:val="18"/>
                  <w:szCs w:val="18"/>
                  <w:lang w:val="en-GB"/>
                </w:rPr>
              </m:ctrlPr>
            </m:radPr>
            <m:deg/>
            <m:e>
              <m:r>
                <w:rPr>
                  <w:rFonts w:ascii="Cambria Math" w:hAnsi="Cambria Math"/>
                  <w:sz w:val="18"/>
                  <w:szCs w:val="18"/>
                  <w:lang w:val="en-GB"/>
                </w:rPr>
                <m:t>T</m:t>
              </m:r>
            </m:e>
          </m:rad>
          <m:r>
            <w:rPr>
              <w:rFonts w:ascii="Cambria Math" w:hAnsi="Cambria Math"/>
              <w:sz w:val="18"/>
              <w:szCs w:val="18"/>
              <w:lang w:val="en-GB"/>
            </w:rPr>
            <m:t>)</m:t>
          </m:r>
        </m:oMath>
      </m:oMathPara>
    </w:p>
    <w:p w14:paraId="659D8C3A" w14:textId="77777777" w:rsidR="006743AC" w:rsidRPr="006743AC" w:rsidRDefault="006743AC" w:rsidP="00F10E6B">
      <w:pPr>
        <w:rPr>
          <w:sz w:val="18"/>
          <w:szCs w:val="18"/>
          <w:lang w:val="en-GB"/>
        </w:rPr>
      </w:pPr>
      <w:r w:rsidRPr="006743AC">
        <w:rPr>
          <w:sz w:val="18"/>
          <w:szCs w:val="18"/>
          <w:lang w:val="en-GB"/>
        </w:rPr>
        <w:t>and in the central warehouse can be written by</w:t>
      </w:r>
    </w:p>
    <w:p w14:paraId="659D8C3B" w14:textId="77777777" w:rsidR="006743AC" w:rsidRPr="006743AC" w:rsidRDefault="00192ABB" w:rsidP="00F10E6B">
      <w:pPr>
        <w:rPr>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r>
            <m:rPr>
              <m:sty m:val="p"/>
            </m:rPr>
            <w:rPr>
              <w:rFonts w:ascii="Cambria Math" w:hAnsi="Cambria Math"/>
              <w:sz w:val="18"/>
              <w:szCs w:val="18"/>
              <w:lang w:val="en-GB"/>
            </w:rPr>
            <m:t>=(</m:t>
          </m:r>
          <m:sSubSup>
            <m:sSubSupPr>
              <m:ctrlPr>
                <w:rPr>
                  <w:rFonts w:ascii="Cambria Math" w:eastAsiaTheme="minorEastAsia" w:hAnsi="Cambria Math"/>
                  <w:i/>
                  <w:sz w:val="18"/>
                  <w:szCs w:val="18"/>
                  <w:lang w:val="en-GB"/>
                </w:rPr>
              </m:ctrlPr>
            </m:sSubSupPr>
            <m:e>
              <m:r>
                <w:rPr>
                  <w:rFonts w:ascii="Cambria Math" w:eastAsiaTheme="minorEastAsia" w:hAnsi="Cambria Math"/>
                  <w:sz w:val="18"/>
                  <w:szCs w:val="18"/>
                  <w:lang w:val="en-GB"/>
                </w:rPr>
                <m:t>F</m:t>
              </m:r>
            </m:e>
            <m:sub>
              <m:r>
                <w:rPr>
                  <w:rFonts w:ascii="Cambria Math" w:eastAsiaTheme="minorEastAsia" w:hAnsi="Cambria Math"/>
                  <w:sz w:val="18"/>
                  <w:szCs w:val="18"/>
                  <w:lang w:val="en-GB"/>
                </w:rPr>
                <m:t>nT</m:t>
              </m:r>
              <m:f>
                <m:fPr>
                  <m:ctrlPr>
                    <w:rPr>
                      <w:rFonts w:ascii="Cambria Math" w:eastAsiaTheme="minorEastAsia" w:hAnsi="Cambria Math"/>
                      <w:i/>
                      <w:sz w:val="18"/>
                      <w:szCs w:val="18"/>
                      <w:lang w:val="en-GB"/>
                    </w:rPr>
                  </m:ctrlPr>
                </m:fPr>
                <m:num>
                  <m:sSup>
                    <m:sSupPr>
                      <m:ctrlPr>
                        <w:rPr>
                          <w:rFonts w:ascii="Cambria Math" w:eastAsiaTheme="minorEastAsia" w:hAnsi="Cambria Math"/>
                          <w:i/>
                          <w:sz w:val="18"/>
                          <w:szCs w:val="18"/>
                          <w:lang w:val="en-GB"/>
                        </w:rPr>
                      </m:ctrlPr>
                    </m:sSupPr>
                    <m:e>
                      <m:r>
                        <w:rPr>
                          <w:rFonts w:ascii="Cambria Math" w:eastAsiaTheme="minorEastAsia" w:hAnsi="Cambria Math"/>
                          <w:sz w:val="18"/>
                          <w:szCs w:val="18"/>
                          <w:lang w:val="en-GB"/>
                        </w:rPr>
                        <m:t>µ</m:t>
                      </m:r>
                    </m:e>
                    <m:sup>
                      <m:r>
                        <w:rPr>
                          <w:rFonts w:ascii="Cambria Math" w:eastAsiaTheme="minorEastAsia" w:hAnsi="Cambria Math"/>
                          <w:sz w:val="18"/>
                          <w:szCs w:val="18"/>
                          <w:lang w:val="en-GB"/>
                        </w:rPr>
                        <m:t>2</m:t>
                      </m:r>
                    </m:sup>
                  </m:sSup>
                </m:num>
                <m:den>
                  <m:sSup>
                    <m:sSupPr>
                      <m:ctrlPr>
                        <w:rPr>
                          <w:rFonts w:ascii="Cambria Math" w:eastAsiaTheme="minorEastAsia" w:hAnsi="Cambria Math"/>
                          <w:i/>
                          <w:sz w:val="18"/>
                          <w:szCs w:val="18"/>
                          <w:lang w:val="en-GB"/>
                        </w:rPr>
                      </m:ctrlPr>
                    </m:sSupPr>
                    <m:e>
                      <m:r>
                        <w:rPr>
                          <w:rFonts w:ascii="Cambria Math" w:eastAsiaTheme="minorEastAsia" w:hAnsi="Cambria Math"/>
                          <w:sz w:val="18"/>
                          <w:szCs w:val="18"/>
                          <w:lang w:val="en-GB"/>
                        </w:rPr>
                        <m:t>σ</m:t>
                      </m:r>
                    </m:e>
                    <m:sup>
                      <m:r>
                        <w:rPr>
                          <w:rFonts w:ascii="Cambria Math" w:eastAsiaTheme="minorEastAsia" w:hAnsi="Cambria Math"/>
                          <w:sz w:val="18"/>
                          <w:szCs w:val="18"/>
                          <w:lang w:val="en-GB"/>
                        </w:rPr>
                        <m:t>2</m:t>
                      </m:r>
                    </m:sup>
                  </m:sSup>
                </m:den>
              </m:f>
              <m:r>
                <w:rPr>
                  <w:rFonts w:ascii="Cambria Math" w:eastAsiaTheme="minorEastAsia" w:hAnsi="Cambria Math"/>
                  <w:sz w:val="18"/>
                  <w:szCs w:val="18"/>
                  <w:lang w:val="en-GB"/>
                </w:rPr>
                <m:t>,</m:t>
              </m:r>
              <m:f>
                <m:fPr>
                  <m:ctrlPr>
                    <w:rPr>
                      <w:rFonts w:ascii="Cambria Math" w:eastAsiaTheme="minorEastAsia" w:hAnsi="Cambria Math"/>
                      <w:i/>
                      <w:sz w:val="18"/>
                      <w:szCs w:val="18"/>
                      <w:lang w:val="en-GB"/>
                    </w:rPr>
                  </m:ctrlPr>
                </m:fPr>
                <m:num>
                  <m:r>
                    <w:rPr>
                      <w:rFonts w:ascii="Cambria Math" w:eastAsiaTheme="minorEastAsia" w:hAnsi="Cambria Math"/>
                      <w:sz w:val="18"/>
                      <w:szCs w:val="18"/>
                      <w:lang w:val="en-GB"/>
                    </w:rPr>
                    <m:t>µ</m:t>
                  </m:r>
                </m:num>
                <m:den>
                  <m:sSup>
                    <m:sSupPr>
                      <m:ctrlPr>
                        <w:rPr>
                          <w:rFonts w:ascii="Cambria Math" w:eastAsiaTheme="minorEastAsia" w:hAnsi="Cambria Math"/>
                          <w:i/>
                          <w:sz w:val="18"/>
                          <w:szCs w:val="18"/>
                          <w:lang w:val="en-GB"/>
                        </w:rPr>
                      </m:ctrlPr>
                    </m:sSupPr>
                    <m:e>
                      <m:r>
                        <w:rPr>
                          <w:rFonts w:ascii="Cambria Math" w:eastAsiaTheme="minorEastAsia" w:hAnsi="Cambria Math"/>
                          <w:sz w:val="18"/>
                          <w:szCs w:val="18"/>
                          <w:lang w:val="en-GB"/>
                        </w:rPr>
                        <m:t>σ</m:t>
                      </m:r>
                    </m:e>
                    <m:sup>
                      <m:r>
                        <w:rPr>
                          <w:rFonts w:ascii="Cambria Math" w:eastAsiaTheme="minorEastAsia" w:hAnsi="Cambria Math"/>
                          <w:sz w:val="18"/>
                          <w:szCs w:val="18"/>
                          <w:lang w:val="en-GB"/>
                        </w:rPr>
                        <m:t>2</m:t>
                      </m:r>
                    </m:sup>
                  </m:sSup>
                </m:den>
              </m:f>
            </m:sub>
            <m:sup>
              <m:r>
                <w:rPr>
                  <w:rFonts w:ascii="Cambria Math" w:eastAsiaTheme="minorEastAsia" w:hAnsi="Cambria Math"/>
                  <w:sz w:val="18"/>
                  <w:szCs w:val="18"/>
                  <w:lang w:val="en-GB"/>
                </w:rPr>
                <m:t>-1</m:t>
              </m:r>
            </m:sup>
          </m:sSub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)-nµT)/(σ</m:t>
          </m:r>
          <m:rad>
            <m:radPr>
              <m:degHide m:val="1"/>
              <m:ctrlPr>
                <w:rPr>
                  <w:rFonts w:ascii="Cambria Math" w:hAnsi="Cambria Math"/>
                  <w:i/>
                  <w:sz w:val="18"/>
                  <w:szCs w:val="18"/>
                  <w:lang w:val="en-GB"/>
                </w:rPr>
              </m:ctrlPr>
            </m:radPr>
            <m:deg/>
            <m:e>
              <m:r>
                <w:rPr>
                  <w:rFonts w:ascii="Cambria Math" w:hAnsi="Cambria Math"/>
                  <w:sz w:val="18"/>
                  <w:szCs w:val="18"/>
                  <w:lang w:val="en-GB"/>
                </w:rPr>
                <m:t>nT</m:t>
              </m:r>
            </m:e>
          </m:rad>
          <m:r>
            <w:rPr>
              <w:rFonts w:ascii="Cambria Math" w:hAnsi="Cambria Math"/>
              <w:sz w:val="18"/>
              <w:szCs w:val="18"/>
              <w:lang w:val="en-GB"/>
            </w:rPr>
            <m:t>)</m:t>
          </m:r>
        </m:oMath>
      </m:oMathPara>
    </w:p>
    <w:p w14:paraId="659D8C3C"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Note, that in this case the safety factors depend on the mean, the variance, the lead time and the number of the regional warehouses. Here also the values of the safety factors in the regional and central warehouse are different to each other </w:t>
      </w:r>
      <w:r w:rsidRPr="006743AC">
        <w:rPr>
          <w:rFonts w:ascii="Times New Roman" w:eastAsiaTheme="minorEastAsia" w:hAnsi="Times New Roman" w:cs="Times New Roman"/>
          <w:color w:val="auto"/>
          <w:sz w:val="18"/>
          <w:szCs w:val="18"/>
          <w:lang w:val="en-GB" w:eastAsia="pl-PL" w:bidi="ar-SA"/>
        </w:rPr>
        <w:lastRenderedPageBreak/>
        <w:t>assuming the same parameters. Using the Mathematica software below we present some numerical computations.</w:t>
      </w:r>
    </w:p>
    <w:p w14:paraId="659D8C3D" w14:textId="77777777" w:rsidR="006743AC" w:rsidRPr="006743AC" w:rsidRDefault="006743AC" w:rsidP="00F10E6B">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3.3.1. Numerical computations for the safety factors</w:t>
      </w:r>
    </w:p>
    <w:p w14:paraId="659D8C3E" w14:textId="77777777" w:rsidR="006743AC" w:rsidRPr="006743AC" w:rsidRDefault="006743AC" w:rsidP="00F10E6B">
      <w:pPr>
        <w:jc w:val="both"/>
        <w:rPr>
          <w:sz w:val="18"/>
          <w:szCs w:val="18"/>
          <w:lang w:val="en-GB"/>
        </w:rPr>
      </w:pPr>
      <w:r w:rsidRPr="006743AC">
        <w:rPr>
          <w:sz w:val="18"/>
          <w:szCs w:val="18"/>
          <w:lang w:val="en-GB"/>
        </w:rPr>
        <w:t xml:space="preserve">Assume that </w:t>
      </w:r>
      <m:oMath>
        <m:r>
          <w:rPr>
            <w:rFonts w:ascii="Cambria Math" w:hAnsi="Cambria Math"/>
            <w:sz w:val="18"/>
            <w:szCs w:val="18"/>
            <w:lang w:val="en-GB"/>
          </w:rPr>
          <m:t>n=30</m:t>
        </m:r>
      </m:oMath>
      <w:r w:rsidRPr="006743AC">
        <w:rPr>
          <w:sz w:val="18"/>
          <w:szCs w:val="18"/>
          <w:lang w:val="en-GB"/>
        </w:rPr>
        <w:t>.</w:t>
      </w:r>
    </w:p>
    <w:p w14:paraId="659D8C3F" w14:textId="77777777" w:rsidR="006743AC" w:rsidRPr="006743AC" w:rsidRDefault="006743AC" w:rsidP="00F10E6B">
      <w:pPr>
        <w:jc w:val="both"/>
        <w:rPr>
          <w:sz w:val="18"/>
          <w:szCs w:val="18"/>
          <w:lang w:val="en-GB"/>
        </w:rPr>
      </w:pPr>
      <w:r w:rsidRPr="006743AC">
        <w:rPr>
          <w:sz w:val="18"/>
          <w:szCs w:val="18"/>
          <w:lang w:val="en-GB"/>
        </w:rPr>
        <w:t xml:space="preserve">For the service level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m:t>
        </m:r>
      </m:oMath>
    </w:p>
    <w:p w14:paraId="659D8C40" w14:textId="77777777" w:rsidR="006743AC" w:rsidRPr="006743AC" w:rsidRDefault="006743AC" w:rsidP="00F10E6B">
      <w:pPr>
        <w:pStyle w:val="Akapitzlist"/>
        <w:widowControl w:val="0"/>
        <w:numPr>
          <w:ilvl w:val="0"/>
          <w:numId w:val="25"/>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µ=8</m:t>
        </m:r>
      </m:oMath>
      <w:r w:rsidRPr="006743AC">
        <w:rPr>
          <w:szCs w:val="18"/>
          <w:lang w:val="en-GB"/>
        </w:rPr>
        <w:t xml:space="preserve">, </w:t>
      </w:r>
      <w:r w:rsidRPr="006743AC">
        <w:rPr>
          <w:rFonts w:ascii="Cambria Math" w:hAnsi="Cambria Math" w:cs="Cambria Math"/>
          <w:szCs w:val="18"/>
          <w:lang w:val="en-GB"/>
        </w:rPr>
        <w:t>𝜎</w:t>
      </w:r>
      <w:r w:rsidRPr="006743AC">
        <w:rPr>
          <w:szCs w:val="18"/>
          <w:lang w:val="en-GB"/>
        </w:rPr>
        <w:t xml:space="preserve">=7, </w:t>
      </w:r>
      <m:oMath>
        <m:r>
          <m:rPr>
            <m:sty m:val="p"/>
          </m:rPr>
          <w:rPr>
            <w:rFonts w:ascii="Cambria Math" w:hAnsi="Cambria Math"/>
            <w:szCs w:val="18"/>
            <w:lang w:val="en-GB"/>
          </w:rPr>
          <m:t>ω=1.321</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=1.311</m:t>
        </m:r>
      </m:oMath>
      <w:r w:rsidRPr="006743AC">
        <w:rPr>
          <w:szCs w:val="18"/>
          <w:lang w:val="en-GB"/>
        </w:rPr>
        <w:t>;</w:t>
      </w:r>
    </w:p>
    <w:p w14:paraId="659D8C41" w14:textId="77777777" w:rsidR="006743AC" w:rsidRPr="006743AC" w:rsidRDefault="006743AC" w:rsidP="00F10E6B">
      <w:pPr>
        <w:pStyle w:val="Akapitzlist"/>
        <w:widowControl w:val="0"/>
        <w:numPr>
          <w:ilvl w:val="0"/>
          <w:numId w:val="25"/>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µ=10</m:t>
        </m:r>
      </m:oMath>
      <w:r w:rsidRPr="006743AC">
        <w:rPr>
          <w:szCs w:val="18"/>
          <w:lang w:val="en-GB"/>
        </w:rPr>
        <w:t xml:space="preserve">, </w:t>
      </w:r>
      <w:r w:rsidRPr="006743AC">
        <w:rPr>
          <w:rFonts w:ascii="Cambria Math" w:hAnsi="Cambria Math" w:cs="Cambria Math"/>
          <w:szCs w:val="18"/>
          <w:lang w:val="en-GB"/>
        </w:rPr>
        <w:t>𝜎</w:t>
      </w:r>
      <w:r w:rsidRPr="006743AC">
        <w:rPr>
          <w:szCs w:val="18"/>
          <w:lang w:val="en-GB"/>
        </w:rPr>
        <w:t xml:space="preserve">=6, </w:t>
      </w:r>
      <m:oMath>
        <m:r>
          <m:rPr>
            <m:sty m:val="p"/>
          </m:rPr>
          <w:rPr>
            <w:rFonts w:ascii="Cambria Math" w:hAnsi="Cambria Math"/>
            <w:szCs w:val="18"/>
            <w:lang w:val="en-GB"/>
          </w:rPr>
          <m:t>ω=1.34</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=1.3</m:t>
        </m:r>
      </m:oMath>
      <w:r w:rsidRPr="006743AC">
        <w:rPr>
          <w:szCs w:val="18"/>
          <w:lang w:val="en-GB"/>
        </w:rPr>
        <w:t>;</w:t>
      </w:r>
    </w:p>
    <w:p w14:paraId="659D8C42" w14:textId="77777777" w:rsidR="006743AC" w:rsidRPr="006743AC" w:rsidRDefault="006743AC" w:rsidP="00F10E6B">
      <w:pPr>
        <w:pStyle w:val="Akapitzlist"/>
        <w:widowControl w:val="0"/>
        <w:numPr>
          <w:ilvl w:val="0"/>
          <w:numId w:val="25"/>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µ=8</m:t>
        </m:r>
      </m:oMath>
      <w:r w:rsidRPr="006743AC">
        <w:rPr>
          <w:szCs w:val="18"/>
          <w:lang w:val="en-GB"/>
        </w:rPr>
        <w:t xml:space="preserve">, </w:t>
      </w:r>
      <w:r w:rsidRPr="006743AC">
        <w:rPr>
          <w:rFonts w:ascii="Cambria Math" w:hAnsi="Cambria Math" w:cs="Cambria Math"/>
          <w:szCs w:val="18"/>
          <w:lang w:val="en-GB"/>
        </w:rPr>
        <w:t>𝜎</w:t>
      </w:r>
      <w:r w:rsidRPr="006743AC">
        <w:rPr>
          <w:szCs w:val="18"/>
          <w:lang w:val="en-GB"/>
        </w:rPr>
        <w:t xml:space="preserve">=7, </w:t>
      </w:r>
      <m:oMath>
        <m:r>
          <m:rPr>
            <m:sty m:val="p"/>
          </m:rPr>
          <w:rPr>
            <w:rFonts w:ascii="Cambria Math" w:hAnsi="Cambria Math"/>
            <w:szCs w:val="18"/>
            <w:lang w:val="en-GB"/>
          </w:rPr>
          <m:t>ω=1.323</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=1.291</m:t>
        </m:r>
      </m:oMath>
      <w:r w:rsidRPr="006743AC">
        <w:rPr>
          <w:szCs w:val="18"/>
          <w:lang w:val="en-GB"/>
        </w:rPr>
        <w:t>;</w:t>
      </w:r>
    </w:p>
    <w:p w14:paraId="659D8C43" w14:textId="77777777" w:rsidR="006743AC" w:rsidRPr="006743AC" w:rsidRDefault="006743AC" w:rsidP="00F10E6B">
      <w:pPr>
        <w:pStyle w:val="Akapitzlist"/>
        <w:widowControl w:val="0"/>
        <w:numPr>
          <w:ilvl w:val="0"/>
          <w:numId w:val="25"/>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µ=10</m:t>
        </m:r>
      </m:oMath>
      <w:r w:rsidRPr="006743AC">
        <w:rPr>
          <w:szCs w:val="18"/>
          <w:lang w:val="en-GB"/>
        </w:rPr>
        <w:t xml:space="preserve">, </w:t>
      </w:r>
      <w:r w:rsidRPr="006743AC">
        <w:rPr>
          <w:rFonts w:ascii="Cambria Math" w:hAnsi="Cambria Math" w:cs="Cambria Math"/>
          <w:szCs w:val="18"/>
          <w:lang w:val="en-GB"/>
        </w:rPr>
        <w:t>𝜎</w:t>
      </w:r>
      <w:r w:rsidRPr="006743AC">
        <w:rPr>
          <w:szCs w:val="18"/>
          <w:lang w:val="en-GB"/>
        </w:rPr>
        <w:t xml:space="preserve">=6, </w:t>
      </w:r>
      <m:oMath>
        <m:r>
          <m:rPr>
            <m:sty m:val="p"/>
          </m:rPr>
          <w:rPr>
            <w:rFonts w:ascii="Cambria Math" w:hAnsi="Cambria Math"/>
            <w:szCs w:val="18"/>
            <w:lang w:val="en-GB"/>
          </w:rPr>
          <m:t>ω=1.313</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=1.288</m:t>
        </m:r>
      </m:oMath>
      <w:r w:rsidRPr="006743AC">
        <w:rPr>
          <w:szCs w:val="18"/>
          <w:lang w:val="en-GB"/>
        </w:rPr>
        <w:t>.</w:t>
      </w:r>
    </w:p>
    <w:p w14:paraId="659D8C44" w14:textId="77777777" w:rsidR="006743AC" w:rsidRPr="00F10E6B" w:rsidRDefault="006743AC" w:rsidP="00F10E6B">
      <w:pPr>
        <w:jc w:val="both"/>
        <w:rPr>
          <w:sz w:val="18"/>
          <w:szCs w:val="18"/>
          <w:lang w:val="en-GB"/>
        </w:rPr>
      </w:pPr>
      <w:r w:rsidRPr="00F10E6B">
        <w:rPr>
          <w:sz w:val="18"/>
          <w:szCs w:val="18"/>
          <w:lang w:val="en-GB"/>
        </w:rPr>
        <w:t xml:space="preserve">For the service level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=0.99</m:t>
        </m:r>
      </m:oMath>
      <w:r w:rsidRPr="00F10E6B">
        <w:rPr>
          <w:sz w:val="18"/>
          <w:szCs w:val="18"/>
          <w:lang w:val="en-GB"/>
        </w:rPr>
        <w:t xml:space="preserve"> and </w:t>
      </w:r>
    </w:p>
    <w:p w14:paraId="659D8C45" w14:textId="77777777" w:rsidR="006743AC" w:rsidRPr="006743AC" w:rsidRDefault="006743AC" w:rsidP="00F10E6B">
      <w:pPr>
        <w:pStyle w:val="Akapitzlist"/>
        <w:widowControl w:val="0"/>
        <w:numPr>
          <w:ilvl w:val="0"/>
          <w:numId w:val="25"/>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µ=8</m:t>
        </m:r>
      </m:oMath>
      <w:r w:rsidRPr="006743AC">
        <w:rPr>
          <w:szCs w:val="18"/>
          <w:lang w:val="en-GB"/>
        </w:rPr>
        <w:t xml:space="preserve">, </w:t>
      </w:r>
      <w:r w:rsidRPr="006743AC">
        <w:rPr>
          <w:rFonts w:ascii="Cambria Math" w:hAnsi="Cambria Math" w:cs="Cambria Math"/>
          <w:szCs w:val="18"/>
          <w:lang w:val="en-GB"/>
        </w:rPr>
        <w:t>𝜎</w:t>
      </w:r>
      <w:r w:rsidRPr="006743AC">
        <w:rPr>
          <w:szCs w:val="18"/>
          <w:lang w:val="en-GB"/>
        </w:rPr>
        <w:t xml:space="preserve">=7, </w:t>
      </w:r>
      <m:oMath>
        <m:r>
          <m:rPr>
            <m:sty m:val="p"/>
          </m:rPr>
          <w:rPr>
            <w:rFonts w:ascii="Cambria Math" w:hAnsi="Cambria Math"/>
            <w:szCs w:val="18"/>
            <w:lang w:val="en-GB"/>
          </w:rPr>
          <m:t>ω=3.372</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=2.558</m:t>
        </m:r>
      </m:oMath>
      <w:r w:rsidRPr="006743AC">
        <w:rPr>
          <w:szCs w:val="18"/>
          <w:lang w:val="en-GB"/>
        </w:rPr>
        <w:t>;</w:t>
      </w:r>
    </w:p>
    <w:p w14:paraId="659D8C46" w14:textId="77777777" w:rsidR="006743AC" w:rsidRPr="006743AC" w:rsidRDefault="006743AC" w:rsidP="00F10E6B">
      <w:pPr>
        <w:pStyle w:val="Akapitzlist"/>
        <w:widowControl w:val="0"/>
        <w:numPr>
          <w:ilvl w:val="0"/>
          <w:numId w:val="25"/>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m:t>
        </m:r>
      </m:oMath>
      <w:r w:rsidRPr="006743AC">
        <w:rPr>
          <w:szCs w:val="18"/>
          <w:lang w:val="en-GB"/>
        </w:rPr>
        <w:t xml:space="preserve">, </w:t>
      </w:r>
      <m:oMath>
        <m:r>
          <m:rPr>
            <m:sty m:val="p"/>
          </m:rPr>
          <w:rPr>
            <w:rFonts w:ascii="Cambria Math" w:hAnsi="Cambria Math"/>
            <w:szCs w:val="18"/>
            <w:lang w:val="en-GB"/>
          </w:rPr>
          <m:t>µ=10</m:t>
        </m:r>
      </m:oMath>
      <w:r w:rsidRPr="006743AC">
        <w:rPr>
          <w:szCs w:val="18"/>
          <w:lang w:val="en-GB"/>
        </w:rPr>
        <w:t xml:space="preserve">, </w:t>
      </w:r>
      <w:r w:rsidRPr="006743AC">
        <w:rPr>
          <w:rFonts w:ascii="Cambria Math" w:hAnsi="Cambria Math" w:cs="Cambria Math"/>
          <w:szCs w:val="18"/>
          <w:lang w:val="en-GB"/>
        </w:rPr>
        <w:t>𝜎</w:t>
      </w:r>
      <w:r w:rsidRPr="006743AC">
        <w:rPr>
          <w:szCs w:val="18"/>
          <w:lang w:val="en-GB"/>
        </w:rPr>
        <w:t xml:space="preserve">=6, </w:t>
      </w:r>
      <m:oMath>
        <m:r>
          <m:rPr>
            <m:sty m:val="p"/>
          </m:rPr>
          <w:rPr>
            <w:rFonts w:ascii="Cambria Math" w:hAnsi="Cambria Math"/>
            <w:szCs w:val="18"/>
            <w:lang w:val="en-GB"/>
          </w:rPr>
          <m:t>ω=3.149</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=2.486</m:t>
        </m:r>
      </m:oMath>
      <w:r w:rsidRPr="006743AC">
        <w:rPr>
          <w:szCs w:val="18"/>
          <w:lang w:val="en-GB"/>
        </w:rPr>
        <w:t>;</w:t>
      </w:r>
    </w:p>
    <w:p w14:paraId="659D8C47" w14:textId="77777777" w:rsidR="006743AC" w:rsidRPr="006743AC" w:rsidRDefault="006743AC" w:rsidP="00F10E6B">
      <w:pPr>
        <w:pStyle w:val="Akapitzlist"/>
        <w:widowControl w:val="0"/>
        <w:numPr>
          <w:ilvl w:val="0"/>
          <w:numId w:val="25"/>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µ=8</m:t>
        </m:r>
      </m:oMath>
      <w:r w:rsidRPr="006743AC">
        <w:rPr>
          <w:szCs w:val="18"/>
          <w:lang w:val="en-GB"/>
        </w:rPr>
        <w:t xml:space="preserve">, </w:t>
      </w:r>
      <w:r w:rsidRPr="006743AC">
        <w:rPr>
          <w:rFonts w:ascii="Cambria Math" w:hAnsi="Cambria Math" w:cs="Cambria Math"/>
          <w:szCs w:val="18"/>
          <w:lang w:val="en-GB"/>
        </w:rPr>
        <w:t>𝜎</w:t>
      </w:r>
      <w:r w:rsidRPr="006743AC">
        <w:rPr>
          <w:szCs w:val="18"/>
          <w:lang w:val="en-GB"/>
        </w:rPr>
        <w:t xml:space="preserve">=7, </w:t>
      </w:r>
      <m:oMath>
        <m:r>
          <m:rPr>
            <m:sty m:val="p"/>
          </m:rPr>
          <w:rPr>
            <w:rFonts w:ascii="Cambria Math" w:hAnsi="Cambria Math"/>
            <w:szCs w:val="18"/>
            <w:lang w:val="en-GB"/>
          </w:rPr>
          <m:t>ω=2.689</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=2.394</m:t>
        </m:r>
      </m:oMath>
      <w:r w:rsidRPr="006743AC">
        <w:rPr>
          <w:szCs w:val="18"/>
          <w:lang w:val="en-GB"/>
        </w:rPr>
        <w:t>;</w:t>
      </w:r>
    </w:p>
    <w:p w14:paraId="659D8C48" w14:textId="77777777" w:rsidR="006743AC" w:rsidRPr="006743AC" w:rsidRDefault="006743AC" w:rsidP="00F10E6B">
      <w:pPr>
        <w:pStyle w:val="Akapitzlist"/>
        <w:widowControl w:val="0"/>
        <w:numPr>
          <w:ilvl w:val="0"/>
          <w:numId w:val="25"/>
        </w:numPr>
        <w:suppressAutoHyphens/>
        <w:spacing w:after="0" w:line="240" w:lineRule="auto"/>
        <w:ind w:left="142" w:hanging="142"/>
        <w:jc w:val="both"/>
        <w:rPr>
          <w:szCs w:val="18"/>
          <w:lang w:val="en-GB" w:eastAsia="pl-PL"/>
        </w:rPr>
      </w:pPr>
      <m:oMath>
        <m:r>
          <m:rPr>
            <m:sty m:val="p"/>
          </m:rPr>
          <w:rPr>
            <w:rFonts w:ascii="Cambria Math" w:hAnsi="Cambria Math"/>
            <w:szCs w:val="18"/>
            <w:lang w:val="en-GB"/>
          </w:rPr>
          <m:t>T=12</m:t>
        </m:r>
      </m:oMath>
      <w:r w:rsidRPr="006743AC">
        <w:rPr>
          <w:szCs w:val="18"/>
          <w:lang w:val="en-GB"/>
        </w:rPr>
        <w:t xml:space="preserve">, </w:t>
      </w:r>
      <m:oMath>
        <m:r>
          <m:rPr>
            <m:sty m:val="p"/>
          </m:rPr>
          <w:rPr>
            <w:rFonts w:ascii="Cambria Math" w:hAnsi="Cambria Math"/>
            <w:szCs w:val="18"/>
            <w:lang w:val="en-GB"/>
          </w:rPr>
          <m:t>µ=10</m:t>
        </m:r>
      </m:oMath>
      <w:r w:rsidRPr="006743AC">
        <w:rPr>
          <w:szCs w:val="18"/>
          <w:lang w:val="en-GB"/>
        </w:rPr>
        <w:t xml:space="preserve">, </w:t>
      </w:r>
      <w:r w:rsidRPr="006743AC">
        <w:rPr>
          <w:rFonts w:ascii="Cambria Math" w:hAnsi="Cambria Math" w:cs="Cambria Math"/>
          <w:szCs w:val="18"/>
          <w:lang w:val="en-GB"/>
        </w:rPr>
        <w:t>𝜎</w:t>
      </w:r>
      <w:r w:rsidRPr="006743AC">
        <w:rPr>
          <w:szCs w:val="18"/>
          <w:lang w:val="en-GB"/>
        </w:rPr>
        <w:t xml:space="preserve">=6, </w:t>
      </w:r>
      <m:oMath>
        <m:r>
          <m:rPr>
            <m:sty m:val="p"/>
          </m:rPr>
          <w:rPr>
            <w:rFonts w:ascii="Cambria Math" w:hAnsi="Cambria Math"/>
            <w:szCs w:val="18"/>
            <w:lang w:val="en-GB"/>
          </w:rPr>
          <m:t>ω=2.577</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=2.373</m:t>
        </m:r>
      </m:oMath>
      <w:r w:rsidRPr="006743AC">
        <w:rPr>
          <w:szCs w:val="18"/>
          <w:lang w:val="en-GB"/>
        </w:rPr>
        <w:t>.</w:t>
      </w:r>
    </w:p>
    <w:p w14:paraId="659D8C49" w14:textId="77777777" w:rsidR="006743AC" w:rsidRPr="006743AC" w:rsidRDefault="006743AC" w:rsidP="00F10E6B">
      <w:pPr>
        <w:jc w:val="both"/>
        <w:rPr>
          <w:sz w:val="18"/>
          <w:szCs w:val="18"/>
          <w:lang w:val="en-GB"/>
        </w:rPr>
      </w:pPr>
      <w:r w:rsidRPr="006743AC">
        <w:rPr>
          <w:sz w:val="18"/>
          <w:szCs w:val="18"/>
          <w:lang w:val="en-GB"/>
        </w:rPr>
        <w:t>Now let us make some plots in which the dependences of the safety factor on the lead time, on the mean and on the number of warehouses are presented. First assume that</w:t>
      </w:r>
    </w:p>
    <w:p w14:paraId="659D8C4A" w14:textId="77777777" w:rsidR="006743AC" w:rsidRPr="006743AC" w:rsidRDefault="00192ABB" w:rsidP="00F10E6B">
      <w:pPr>
        <w:pStyle w:val="Akapitzlist"/>
        <w:widowControl w:val="0"/>
        <w:numPr>
          <w:ilvl w:val="0"/>
          <w:numId w:val="17"/>
        </w:numPr>
        <w:suppressAutoHyphens/>
        <w:spacing w:after="0" w:line="240" w:lineRule="auto"/>
        <w:ind w:left="0" w:firstLine="0"/>
        <w:jc w:val="both"/>
        <w:rPr>
          <w:szCs w:val="18"/>
          <w:lang w:val="en-GB" w:eastAsia="pl-PL"/>
        </w:rPr>
      </w:pPr>
      <m:oMath>
        <m:sSub>
          <m:sSubPr>
            <m:ctrlPr>
              <w:rPr>
                <w:rFonts w:ascii="Cambria Math" w:hAnsi="Cambria Math"/>
                <w:i/>
                <w:szCs w:val="18"/>
                <w:lang w:val="en-GB"/>
              </w:rPr>
            </m:ctrlPr>
          </m:sSubPr>
          <m:e>
            <m:r>
              <w:rPr>
                <w:rFonts w:ascii="Cambria Math" w:hAnsi="Cambria Math"/>
                <w:szCs w:val="18"/>
                <w:lang w:val="en-GB"/>
              </w:rPr>
              <m:t>S</m:t>
            </m:r>
          </m:e>
          <m:sub>
            <m:r>
              <w:rPr>
                <w:rFonts w:ascii="Cambria Math" w:hAnsi="Cambria Math"/>
                <w:szCs w:val="18"/>
                <w:lang w:val="en-GB"/>
              </w:rPr>
              <m:t>1</m:t>
            </m:r>
          </m:sub>
        </m:sSub>
        <m:r>
          <w:rPr>
            <w:rFonts w:ascii="Cambria Math" w:hAnsi="Cambria Math"/>
            <w:szCs w:val="18"/>
            <w:lang w:val="en-GB"/>
          </w:rPr>
          <m:t>=</m:t>
        </m:r>
        <m:r>
          <m:rPr>
            <m:sty m:val="p"/>
          </m:rPr>
          <w:rPr>
            <w:rFonts w:ascii="Cambria Math" w:hAnsi="Cambria Math"/>
            <w:szCs w:val="18"/>
            <w:lang w:val="en-GB" w:eastAsia="pl-PL"/>
          </w:rPr>
          <m:t>0.99</m:t>
        </m:r>
      </m:oMath>
      <w:r w:rsidR="006743AC" w:rsidRPr="006743AC">
        <w:rPr>
          <w:szCs w:val="18"/>
          <w:lang w:val="en-GB" w:eastAsia="pl-PL"/>
        </w:rPr>
        <w:t>;</w:t>
      </w:r>
    </w:p>
    <w:p w14:paraId="659D8C4B" w14:textId="77777777" w:rsidR="006743AC" w:rsidRPr="006743AC" w:rsidRDefault="006743AC" w:rsidP="00F10E6B">
      <w:pPr>
        <w:pStyle w:val="Akapitzlist"/>
        <w:widowControl w:val="0"/>
        <w:numPr>
          <w:ilvl w:val="0"/>
          <w:numId w:val="17"/>
        </w:numPr>
        <w:suppressAutoHyphens/>
        <w:spacing w:after="0" w:line="240" w:lineRule="auto"/>
        <w:ind w:left="0" w:firstLine="0"/>
        <w:jc w:val="both"/>
        <w:rPr>
          <w:szCs w:val="18"/>
          <w:lang w:val="en-GB" w:eastAsia="pl-PL"/>
        </w:rPr>
      </w:pPr>
      <w:r w:rsidRPr="006743AC">
        <w:rPr>
          <w:rFonts w:ascii="Cambria Math" w:hAnsi="Cambria Math" w:cs="Cambria Math"/>
          <w:szCs w:val="18"/>
          <w:lang w:val="en-GB"/>
        </w:rPr>
        <w:t>𝜎</w:t>
      </w:r>
      <w:r w:rsidRPr="006743AC">
        <w:rPr>
          <w:szCs w:val="18"/>
          <w:lang w:val="en-GB"/>
        </w:rPr>
        <w:t>=6.</w:t>
      </w:r>
    </w:p>
    <w:p w14:paraId="659D8C4C" w14:textId="77777777" w:rsidR="00D56104" w:rsidRDefault="006743AC" w:rsidP="00F10E6B">
      <w:pPr>
        <w:jc w:val="both"/>
        <w:rPr>
          <w:sz w:val="18"/>
          <w:szCs w:val="18"/>
          <w:lang w:val="en-GB"/>
        </w:rPr>
      </w:pPr>
      <w:r w:rsidRPr="006743AC">
        <w:rPr>
          <w:sz w:val="18"/>
          <w:szCs w:val="18"/>
          <w:lang w:val="en-GB"/>
        </w:rPr>
        <w:t xml:space="preserve">Then if the mean </w:t>
      </w:r>
      <m:oMath>
        <m:r>
          <m:rPr>
            <m:sty m:val="p"/>
          </m:rPr>
          <w:rPr>
            <w:rFonts w:ascii="Cambria Math" w:hAnsi="Cambria Math"/>
            <w:sz w:val="18"/>
            <w:szCs w:val="18"/>
            <w:lang w:val="en-GB"/>
          </w:rPr>
          <m:t>µ=10</m:t>
        </m:r>
      </m:oMath>
      <w:r w:rsidRPr="006743AC">
        <w:rPr>
          <w:sz w:val="18"/>
          <w:szCs w:val="18"/>
          <w:lang w:val="en-GB"/>
        </w:rPr>
        <w:t xml:space="preserve"> and </w:t>
      </w:r>
      <m:oMath>
        <m:r>
          <w:rPr>
            <w:rFonts w:ascii="Cambria Math" w:hAnsi="Cambria Math"/>
            <w:sz w:val="18"/>
            <w:szCs w:val="18"/>
            <w:lang w:val="en-GB"/>
          </w:rPr>
          <m:t>n=30</m:t>
        </m:r>
      </m:oMath>
      <w:r w:rsidRPr="006743AC">
        <w:rPr>
          <w:sz w:val="18"/>
          <w:szCs w:val="18"/>
          <w:lang w:val="en-GB"/>
        </w:rPr>
        <w:t xml:space="preserve"> then the dependence of the safety factor </w:t>
      </w:r>
      <m:oMath>
        <m:r>
          <m:rPr>
            <m:sty m:val="p"/>
          </m:rPr>
          <w:rPr>
            <w:rFonts w:ascii="Cambria Math" w:hAnsi="Cambria Math"/>
            <w:sz w:val="18"/>
            <w:szCs w:val="18"/>
            <w:lang w:val="en-GB"/>
          </w:rPr>
          <m:t>ω</m:t>
        </m:r>
      </m:oMath>
      <w:r w:rsidRPr="006743AC">
        <w:rPr>
          <w:sz w:val="18"/>
          <w:szCs w:val="18"/>
          <w:lang w:val="en-GB"/>
        </w:rPr>
        <w:t xml:space="preserve"> on </w:t>
      </w:r>
      <m:oMath>
        <m:r>
          <m:rPr>
            <m:sty m:val="p"/>
          </m:rPr>
          <w:rPr>
            <w:rFonts w:ascii="Cambria Math" w:hAnsi="Cambria Math"/>
            <w:sz w:val="18"/>
            <w:szCs w:val="18"/>
            <w:lang w:val="en-GB"/>
          </w:rPr>
          <m:t>T</m:t>
        </m:r>
      </m:oMath>
      <w:r w:rsidRPr="006743AC">
        <w:rPr>
          <w:sz w:val="18"/>
          <w:szCs w:val="18"/>
          <w:lang w:val="en-GB"/>
        </w:rPr>
        <w:t xml:space="preserve"> is described by the plot</w:t>
      </w:r>
    </w:p>
    <w:p w14:paraId="659D8C4D" w14:textId="77777777" w:rsidR="00D56104" w:rsidRDefault="00D56104" w:rsidP="00F10E6B">
      <w:pPr>
        <w:jc w:val="both"/>
        <w:rPr>
          <w:sz w:val="18"/>
          <w:szCs w:val="18"/>
          <w:lang w:val="en-GB"/>
        </w:rPr>
        <w:sectPr w:rsidR="00D56104" w:rsidSect="0058342C">
          <w:type w:val="continuous"/>
          <w:pgSz w:w="9356" w:h="12644" w:code="13"/>
          <w:pgMar w:top="907" w:right="680" w:bottom="1021" w:left="851" w:header="380" w:footer="709" w:gutter="0"/>
          <w:cols w:num="2" w:space="340"/>
          <w:docGrid w:linePitch="360"/>
        </w:sectPr>
      </w:pPr>
    </w:p>
    <w:p w14:paraId="659D8C4E" w14:textId="77777777" w:rsidR="006743AC" w:rsidRDefault="006743AC" w:rsidP="00D56104">
      <w:pPr>
        <w:jc w:val="center"/>
        <w:rPr>
          <w:sz w:val="18"/>
          <w:szCs w:val="18"/>
          <w:lang w:val="en-GB"/>
        </w:rPr>
      </w:pPr>
      <w:r w:rsidRPr="006743AC">
        <w:rPr>
          <w:noProof/>
          <w:sz w:val="18"/>
          <w:szCs w:val="18"/>
        </w:rPr>
        <w:lastRenderedPageBreak/>
        <w:drawing>
          <wp:inline distT="0" distB="0" distL="0" distR="0" wp14:anchorId="659D8CE2" wp14:editId="659D8CE3">
            <wp:extent cx="3263900" cy="22101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0896" cy="2221619"/>
                    </a:xfrm>
                    <a:prstGeom prst="rect">
                      <a:avLst/>
                    </a:prstGeom>
                    <a:noFill/>
                    <a:ln>
                      <a:noFill/>
                    </a:ln>
                  </pic:spPr>
                </pic:pic>
              </a:graphicData>
            </a:graphic>
          </wp:inline>
        </w:drawing>
      </w:r>
    </w:p>
    <w:p w14:paraId="659D8C4F" w14:textId="77777777" w:rsidR="00D56104" w:rsidRPr="006743AC" w:rsidRDefault="00D56104" w:rsidP="006743AC">
      <w:pPr>
        <w:ind w:left="426"/>
        <w:jc w:val="both"/>
        <w:rPr>
          <w:sz w:val="18"/>
          <w:szCs w:val="18"/>
          <w:lang w:val="en-GB"/>
        </w:rPr>
      </w:pPr>
    </w:p>
    <w:p w14:paraId="659D8C50" w14:textId="77777777" w:rsidR="006743AC" w:rsidRPr="006743AC" w:rsidRDefault="006743AC" w:rsidP="00D56104">
      <w:pPr>
        <w:jc w:val="center"/>
        <w:rPr>
          <w:sz w:val="18"/>
          <w:szCs w:val="18"/>
          <w:lang w:val="en-GB"/>
        </w:rPr>
      </w:pPr>
      <w:r w:rsidRPr="006743AC">
        <w:rPr>
          <w:sz w:val="18"/>
          <w:szCs w:val="18"/>
          <w:lang w:val="en-GB"/>
        </w:rPr>
        <w:lastRenderedPageBreak/>
        <w:t xml:space="preserve">If the lead time </w:t>
      </w:r>
      <m:oMath>
        <m:r>
          <m:rPr>
            <m:sty m:val="p"/>
          </m:rPr>
          <w:rPr>
            <w:rFonts w:ascii="Cambria Math" w:hAnsi="Cambria Math"/>
            <w:sz w:val="18"/>
            <w:szCs w:val="18"/>
            <w:lang w:val="en-GB"/>
          </w:rPr>
          <m:t>T=12</m:t>
        </m:r>
      </m:oMath>
      <w:r w:rsidRPr="006743AC">
        <w:rPr>
          <w:sz w:val="18"/>
          <w:szCs w:val="18"/>
          <w:lang w:val="en-GB"/>
        </w:rPr>
        <w:t xml:space="preserve"> and </w:t>
      </w:r>
      <m:oMath>
        <m:r>
          <w:rPr>
            <w:rFonts w:ascii="Cambria Math" w:hAnsi="Cambria Math"/>
            <w:sz w:val="18"/>
            <w:szCs w:val="18"/>
            <w:lang w:val="en-GB"/>
          </w:rPr>
          <m:t>n=30</m:t>
        </m:r>
      </m:oMath>
      <w:r w:rsidRPr="006743AC">
        <w:rPr>
          <w:sz w:val="18"/>
          <w:szCs w:val="18"/>
          <w:lang w:val="en-GB"/>
        </w:rPr>
        <w:t xml:space="preserve"> the following chart says how m</w:t>
      </w:r>
      <w:proofErr w:type="spellStart"/>
      <w:r w:rsidRPr="006743AC">
        <w:rPr>
          <w:sz w:val="18"/>
          <w:szCs w:val="18"/>
          <w:lang w:val="en-GB"/>
        </w:rPr>
        <w:t>uch</w:t>
      </w:r>
      <w:proofErr w:type="spellEnd"/>
      <w:r w:rsidRPr="006743AC">
        <w:rPr>
          <w:sz w:val="18"/>
          <w:szCs w:val="18"/>
          <w:lang w:val="en-GB"/>
        </w:rPr>
        <w:t xml:space="preserve"> </w:t>
      </w:r>
      <m:oMath>
        <m:r>
          <m:rPr>
            <m:sty m:val="p"/>
          </m:rPr>
          <w:rPr>
            <w:rFonts w:ascii="Cambria Math" w:hAnsi="Cambria Math"/>
            <w:sz w:val="18"/>
            <w:szCs w:val="18"/>
            <w:lang w:val="en-GB"/>
          </w:rPr>
          <m:t>µ</m:t>
        </m:r>
      </m:oMath>
      <w:r w:rsidRPr="006743AC">
        <w:rPr>
          <w:sz w:val="18"/>
          <w:szCs w:val="18"/>
          <w:lang w:val="en-GB"/>
        </w:rPr>
        <w:t xml:space="preserve"> explain the safety factor </w:t>
      </w:r>
      <m:oMath>
        <m:r>
          <m:rPr>
            <m:sty m:val="p"/>
          </m:rPr>
          <w:rPr>
            <w:rFonts w:ascii="Cambria Math" w:hAnsi="Cambria Math"/>
            <w:sz w:val="18"/>
            <w:szCs w:val="18"/>
            <w:lang w:val="en-GB"/>
          </w:rPr>
          <m:t>ω</m:t>
        </m:r>
      </m:oMath>
      <w:r w:rsidRPr="006743AC">
        <w:rPr>
          <w:sz w:val="18"/>
          <w:szCs w:val="18"/>
          <w:lang w:val="en-GB"/>
        </w:rPr>
        <w:t>.</w:t>
      </w:r>
      <w:r w:rsidRPr="006743AC">
        <w:rPr>
          <w:noProof/>
          <w:sz w:val="18"/>
          <w:szCs w:val="18"/>
        </w:rPr>
        <w:drawing>
          <wp:inline distT="0" distB="0" distL="0" distR="0" wp14:anchorId="659D8CE4" wp14:editId="659D8CE5">
            <wp:extent cx="3625215" cy="247518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0867" cy="2479039"/>
                    </a:xfrm>
                    <a:prstGeom prst="rect">
                      <a:avLst/>
                    </a:prstGeom>
                    <a:noFill/>
                    <a:ln>
                      <a:noFill/>
                    </a:ln>
                  </pic:spPr>
                </pic:pic>
              </a:graphicData>
            </a:graphic>
          </wp:inline>
        </w:drawing>
      </w:r>
    </w:p>
    <w:p w14:paraId="659D8C51" w14:textId="77777777" w:rsidR="006743AC" w:rsidRPr="006743AC" w:rsidRDefault="006743AC" w:rsidP="006743AC">
      <w:pPr>
        <w:ind w:left="426"/>
        <w:jc w:val="both"/>
        <w:rPr>
          <w:sz w:val="18"/>
          <w:szCs w:val="18"/>
          <w:lang w:val="en-GB"/>
        </w:rPr>
      </w:pPr>
      <w:r w:rsidRPr="006743AC">
        <w:rPr>
          <w:sz w:val="18"/>
          <w:szCs w:val="18"/>
          <w:lang w:val="en-GB"/>
        </w:rPr>
        <w:t xml:space="preserve">Finally for </w:t>
      </w:r>
      <m:oMath>
        <m:r>
          <m:rPr>
            <m:sty m:val="p"/>
          </m:rPr>
          <w:rPr>
            <w:rFonts w:ascii="Cambria Math" w:hAnsi="Cambria Math"/>
            <w:sz w:val="18"/>
            <w:szCs w:val="18"/>
            <w:lang w:val="en-GB"/>
          </w:rPr>
          <m:t>T=12</m:t>
        </m:r>
      </m:oMath>
      <w:r w:rsidRPr="006743AC">
        <w:rPr>
          <w:sz w:val="18"/>
          <w:szCs w:val="18"/>
          <w:lang w:val="en-GB"/>
        </w:rPr>
        <w:t xml:space="preserve"> and </w:t>
      </w:r>
      <m:oMath>
        <m:r>
          <m:rPr>
            <m:sty m:val="p"/>
          </m:rPr>
          <w:rPr>
            <w:rFonts w:ascii="Cambria Math" w:hAnsi="Cambria Math"/>
            <w:sz w:val="18"/>
            <w:szCs w:val="18"/>
            <w:lang w:val="en-GB"/>
          </w:rPr>
          <m:t>µ=1</m:t>
        </m:r>
      </m:oMath>
      <w:r w:rsidRPr="006743AC">
        <w:rPr>
          <w:sz w:val="18"/>
          <w:szCs w:val="18"/>
          <w:lang w:val="en-GB"/>
        </w:rPr>
        <w:t xml:space="preserve"> the influence of the number of the regional warehouses </w:t>
      </w:r>
      <m:oMath>
        <m:r>
          <w:rPr>
            <w:rFonts w:ascii="Cambria Math" w:hAnsi="Cambria Math"/>
            <w:sz w:val="18"/>
            <w:szCs w:val="18"/>
            <w:lang w:val="en-GB"/>
          </w:rPr>
          <m:t>n</m:t>
        </m:r>
      </m:oMath>
      <w:r w:rsidRPr="006743AC">
        <w:rPr>
          <w:sz w:val="18"/>
          <w:szCs w:val="18"/>
          <w:lang w:val="en-GB"/>
        </w:rPr>
        <w:t xml:space="preserve"> on the safety factor </w:t>
      </w:r>
      <m:oMath>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oMath>
      <w:r w:rsidRPr="006743AC">
        <w:rPr>
          <w:sz w:val="18"/>
          <w:szCs w:val="18"/>
          <w:lang w:val="en-GB"/>
        </w:rPr>
        <w:t xml:space="preserve"> is described by the plot</w:t>
      </w:r>
    </w:p>
    <w:p w14:paraId="659D8C52" w14:textId="77777777" w:rsidR="006743AC" w:rsidRPr="006743AC" w:rsidRDefault="006743AC" w:rsidP="00D56104">
      <w:pPr>
        <w:jc w:val="center"/>
        <w:rPr>
          <w:sz w:val="18"/>
          <w:szCs w:val="18"/>
          <w:lang w:val="en-GB"/>
        </w:rPr>
      </w:pPr>
      <w:r w:rsidRPr="006743AC">
        <w:rPr>
          <w:noProof/>
          <w:sz w:val="18"/>
          <w:szCs w:val="18"/>
        </w:rPr>
        <w:drawing>
          <wp:inline distT="0" distB="0" distL="0" distR="0" wp14:anchorId="659D8CE6" wp14:editId="659D8CE7">
            <wp:extent cx="3574415" cy="2367408"/>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8068" cy="2369827"/>
                    </a:xfrm>
                    <a:prstGeom prst="rect">
                      <a:avLst/>
                    </a:prstGeom>
                    <a:noFill/>
                    <a:ln>
                      <a:noFill/>
                    </a:ln>
                  </pic:spPr>
                </pic:pic>
              </a:graphicData>
            </a:graphic>
          </wp:inline>
        </w:drawing>
      </w:r>
    </w:p>
    <w:p w14:paraId="659D8C53" w14:textId="77777777" w:rsidR="00F10E6B" w:rsidRDefault="006743AC" w:rsidP="006743AC">
      <w:pPr>
        <w:jc w:val="both"/>
        <w:rPr>
          <w:sz w:val="18"/>
          <w:szCs w:val="18"/>
          <w:lang w:val="en-GB"/>
        </w:rPr>
      </w:pPr>
      <w:r w:rsidRPr="006743AC">
        <w:rPr>
          <w:sz w:val="18"/>
          <w:szCs w:val="18"/>
          <w:lang w:val="en-GB"/>
        </w:rPr>
        <w:t xml:space="preserve">The conclusion is that the safety factors decrease if the lead time </w:t>
      </w:r>
      <m:oMath>
        <m:r>
          <m:rPr>
            <m:sty m:val="p"/>
          </m:rPr>
          <w:rPr>
            <w:rFonts w:ascii="Cambria Math" w:hAnsi="Cambria Math"/>
            <w:sz w:val="18"/>
            <w:szCs w:val="18"/>
            <w:lang w:val="en-GB"/>
          </w:rPr>
          <m:t>T</m:t>
        </m:r>
      </m:oMath>
      <w:r w:rsidRPr="006743AC">
        <w:rPr>
          <w:sz w:val="18"/>
          <w:szCs w:val="18"/>
          <w:lang w:val="en-GB"/>
        </w:rPr>
        <w:t xml:space="preserve"> or the mean </w:t>
      </w:r>
      <m:oMath>
        <m:r>
          <m:rPr>
            <m:sty m:val="p"/>
          </m:rPr>
          <w:rPr>
            <w:rFonts w:ascii="Cambria Math" w:hAnsi="Cambria Math"/>
            <w:sz w:val="18"/>
            <w:szCs w:val="18"/>
            <w:lang w:val="en-GB"/>
          </w:rPr>
          <m:t>µ</m:t>
        </m:r>
      </m:oMath>
      <w:r w:rsidRPr="006743AC">
        <w:rPr>
          <w:sz w:val="18"/>
          <w:szCs w:val="18"/>
          <w:lang w:val="en-GB"/>
        </w:rPr>
        <w:t xml:space="preserve"> or </w:t>
      </w:r>
      <m:oMath>
        <m:r>
          <w:rPr>
            <w:rFonts w:ascii="Cambria Math" w:hAnsi="Cambria Math"/>
            <w:sz w:val="18"/>
            <w:szCs w:val="18"/>
            <w:lang w:val="en-GB"/>
          </w:rPr>
          <m:t>n</m:t>
        </m:r>
      </m:oMath>
      <w:r w:rsidRPr="006743AC">
        <w:rPr>
          <w:sz w:val="18"/>
          <w:szCs w:val="18"/>
          <w:lang w:val="en-GB"/>
        </w:rPr>
        <w:t xml:space="preserve"> increase.</w:t>
      </w:r>
    </w:p>
    <w:p w14:paraId="659D8C54" w14:textId="77777777" w:rsidR="00D56104" w:rsidRDefault="00D56104" w:rsidP="006743AC">
      <w:pPr>
        <w:jc w:val="both"/>
        <w:rPr>
          <w:sz w:val="18"/>
          <w:szCs w:val="18"/>
          <w:lang w:val="en-GB"/>
        </w:rPr>
      </w:pPr>
    </w:p>
    <w:p w14:paraId="659D8C55" w14:textId="77777777" w:rsidR="00D56104" w:rsidRDefault="00D56104" w:rsidP="006743AC">
      <w:pPr>
        <w:jc w:val="both"/>
        <w:rPr>
          <w:sz w:val="18"/>
          <w:szCs w:val="18"/>
          <w:lang w:val="en-GB"/>
        </w:rPr>
        <w:sectPr w:rsidR="00D56104" w:rsidSect="00F10E6B">
          <w:type w:val="continuous"/>
          <w:pgSz w:w="9356" w:h="12644" w:code="13"/>
          <w:pgMar w:top="907" w:right="680" w:bottom="1021" w:left="851" w:header="380" w:footer="709" w:gutter="0"/>
          <w:cols w:space="340"/>
          <w:docGrid w:linePitch="360"/>
        </w:sectPr>
      </w:pPr>
    </w:p>
    <w:p w14:paraId="659D8C56" w14:textId="77777777" w:rsidR="00D56104" w:rsidRPr="00EF3B68" w:rsidRDefault="00D56104" w:rsidP="00D56104">
      <w:pPr>
        <w:pStyle w:val="Poziom1"/>
        <w:numPr>
          <w:ilvl w:val="1"/>
          <w:numId w:val="2"/>
        </w:numPr>
        <w:ind w:left="426" w:hanging="426"/>
        <w:rPr>
          <w:lang w:val="en-GB"/>
        </w:rPr>
      </w:pPr>
      <w:r>
        <w:rPr>
          <w:rFonts w:eastAsiaTheme="minorEastAsia"/>
        </w:rPr>
        <w:lastRenderedPageBreak/>
        <w:t>The exponentially distributed demands</w:t>
      </w:r>
    </w:p>
    <w:p w14:paraId="659D8C57"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eastAsiaTheme="minorEastAsia" w:hAnsi="Times New Roman" w:cs="Times New Roman"/>
          <w:color w:val="auto"/>
          <w:sz w:val="18"/>
          <w:szCs w:val="18"/>
          <w:lang w:val="en-GB" w:eastAsia="pl-PL" w:bidi="ar-SA"/>
        </w:rPr>
        <w:t xml:space="preserve">Note that for </w:t>
      </w:r>
      <m:oMath>
        <m:r>
          <w:rPr>
            <w:rFonts w:ascii="Cambria Math" w:eastAsiaTheme="minorEastAsia" w:hAnsi="Cambria Math" w:cs="Times New Roman"/>
            <w:color w:val="auto"/>
            <w:sz w:val="18"/>
            <w:szCs w:val="18"/>
            <w:lang w:val="en-GB" w:eastAsia="pl-PL" w:bidi="ar-SA"/>
          </w:rPr>
          <m:t>r=1</m:t>
        </m:r>
      </m:oMath>
      <w:r w:rsidRPr="006743AC">
        <w:rPr>
          <w:rFonts w:ascii="Times New Roman" w:eastAsiaTheme="minorEastAsia" w:hAnsi="Times New Roman" w:cs="Times New Roman"/>
          <w:color w:val="auto"/>
          <w:sz w:val="18"/>
          <w:szCs w:val="18"/>
          <w:lang w:val="en-GB" w:eastAsia="pl-PL" w:bidi="ar-SA"/>
        </w:rPr>
        <w:t xml:space="preserve"> the Gamma distribution simplifies to the exponential distribution with the parameter </w:t>
      </w:r>
      <m:oMath>
        <m:r>
          <w:rPr>
            <w:rFonts w:ascii="Cambria Math" w:eastAsiaTheme="minorEastAsia" w:hAnsi="Cambria Math" w:cs="Times New Roman"/>
            <w:color w:val="auto"/>
            <w:sz w:val="18"/>
            <w:szCs w:val="18"/>
            <w:lang w:val="en-GB" w:eastAsia="pl-PL" w:bidi="ar-SA"/>
          </w:rPr>
          <m:t>λ</m:t>
        </m:r>
      </m:oMath>
      <w:r w:rsidRPr="006743AC">
        <w:rPr>
          <w:rFonts w:ascii="Times New Roman" w:eastAsiaTheme="minorEastAsia" w:hAnsi="Times New Roman" w:cs="Times New Roman"/>
          <w:color w:val="auto"/>
          <w:sz w:val="18"/>
          <w:szCs w:val="18"/>
          <w:lang w:val="en-GB" w:eastAsia="pl-PL" w:bidi="ar-SA"/>
        </w:rPr>
        <w:t xml:space="preserve"> for which the density function is given by</w:t>
      </w:r>
    </w:p>
    <w:p w14:paraId="659D8C58"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m:oMathPara>
        <m:oMath>
          <m:r>
            <w:rPr>
              <w:rFonts w:ascii="Cambria Math" w:eastAsiaTheme="minorEastAsia" w:hAnsi="Cambria Math" w:cs="Times New Roman"/>
              <w:color w:val="auto"/>
              <w:sz w:val="18"/>
              <w:szCs w:val="18"/>
              <w:lang w:val="en-GB" w:eastAsia="pl-PL" w:bidi="ar-SA"/>
            </w:rPr>
            <m:t>f</m:t>
          </m:r>
          <m:d>
            <m:dPr>
              <m:ctrlPr>
                <w:rPr>
                  <w:rFonts w:ascii="Cambria Math" w:eastAsiaTheme="minorEastAsia" w:hAnsi="Cambria Math" w:cs="Times New Roman"/>
                  <w:i/>
                  <w:color w:val="auto"/>
                  <w:sz w:val="18"/>
                  <w:szCs w:val="18"/>
                  <w:lang w:val="en-GB" w:eastAsia="pl-PL" w:bidi="ar-SA"/>
                </w:rPr>
              </m:ctrlPr>
            </m:dPr>
            <m:e>
              <m:r>
                <w:rPr>
                  <w:rFonts w:ascii="Cambria Math" w:eastAsiaTheme="minorEastAsia" w:hAnsi="Cambria Math" w:cs="Times New Roman"/>
                  <w:color w:val="auto"/>
                  <w:sz w:val="18"/>
                  <w:szCs w:val="18"/>
                  <w:lang w:val="en-GB" w:eastAsia="pl-PL" w:bidi="ar-SA"/>
                </w:rPr>
                <m:t>x</m:t>
              </m:r>
            </m:e>
          </m:d>
          <m:r>
            <w:rPr>
              <w:rFonts w:ascii="Cambria Math" w:eastAsiaTheme="minorEastAsia" w:hAnsi="Cambria Math" w:cs="Times New Roman"/>
              <w:color w:val="auto"/>
              <w:sz w:val="18"/>
              <w:szCs w:val="18"/>
              <w:lang w:val="en-GB" w:eastAsia="pl-PL" w:bidi="ar-SA"/>
            </w:rPr>
            <m:t>=λ</m:t>
          </m:r>
          <m:sSup>
            <m:sSupPr>
              <m:ctrlPr>
                <w:rPr>
                  <w:rFonts w:ascii="Cambria Math" w:eastAsiaTheme="minorEastAsia" w:hAnsi="Cambria Math" w:cs="Times New Roman"/>
                  <w:i/>
                  <w:color w:val="auto"/>
                  <w:sz w:val="18"/>
                  <w:szCs w:val="18"/>
                  <w:lang w:val="en-GB" w:eastAsia="pl-PL" w:bidi="ar-SA"/>
                </w:rPr>
              </m:ctrlPr>
            </m:sSupPr>
            <m:e>
              <m:r>
                <w:rPr>
                  <w:rFonts w:ascii="Cambria Math" w:eastAsiaTheme="minorEastAsia" w:hAnsi="Cambria Math" w:cs="Times New Roman"/>
                  <w:color w:val="auto"/>
                  <w:sz w:val="18"/>
                  <w:szCs w:val="18"/>
                  <w:lang w:val="en-GB" w:eastAsia="pl-PL" w:bidi="ar-SA"/>
                </w:rPr>
                <m:t>e</m:t>
              </m:r>
            </m:e>
            <m:sup>
              <m:r>
                <w:rPr>
                  <w:rFonts w:ascii="Cambria Math" w:eastAsiaTheme="minorEastAsia" w:hAnsi="Cambria Math" w:cs="Times New Roman"/>
                  <w:color w:val="auto"/>
                  <w:sz w:val="18"/>
                  <w:szCs w:val="18"/>
                  <w:lang w:val="en-GB" w:eastAsia="pl-PL" w:bidi="ar-SA"/>
                </w:rPr>
                <m:t>-λx</m:t>
              </m:r>
            </m:sup>
          </m:sSup>
          <m:r>
            <w:rPr>
              <w:rFonts w:ascii="Cambria Math" w:eastAsiaTheme="minorEastAsia" w:hAnsi="Cambria Math" w:cs="Times New Roman"/>
              <w:color w:val="auto"/>
              <w:sz w:val="18"/>
              <w:szCs w:val="18"/>
              <w:lang w:val="en-GB" w:eastAsia="pl-PL" w:bidi="ar-SA"/>
            </w:rPr>
            <m:t>.</m:t>
          </m:r>
        </m:oMath>
      </m:oMathPara>
    </w:p>
    <w:p w14:paraId="659D8C59" w14:textId="77777777" w:rsidR="006743AC" w:rsidRPr="006743AC" w:rsidRDefault="006743AC" w:rsidP="006743AC">
      <w:pPr>
        <w:pStyle w:val="Domylny"/>
        <w:spacing w:after="0" w:line="240" w:lineRule="auto"/>
        <w:jc w:val="both"/>
        <w:rPr>
          <w:rFonts w:ascii="Times New Roman" w:eastAsiaTheme="minorEastAsia" w:hAnsi="Times New Roman" w:cs="Times New Roman"/>
          <w:color w:val="auto"/>
          <w:sz w:val="18"/>
          <w:szCs w:val="18"/>
          <w:lang w:val="en-GB" w:eastAsia="pl-PL" w:bidi="ar-SA"/>
        </w:rPr>
      </w:pPr>
      <w:r w:rsidRPr="006743AC">
        <w:rPr>
          <w:rFonts w:ascii="Times New Roman" w:eastAsiaTheme="minorEastAsia" w:hAnsi="Times New Roman" w:cs="Times New Roman"/>
          <w:color w:val="auto"/>
          <w:sz w:val="18"/>
          <w:szCs w:val="18"/>
          <w:lang w:val="en-GB" w:eastAsia="pl-PL" w:bidi="ar-SA"/>
        </w:rPr>
        <w:t xml:space="preserve">For this kind of distribution the mean is equal to </w:t>
      </w:r>
      <m:oMath>
        <m:r>
          <w:rPr>
            <w:rFonts w:ascii="Cambria Math" w:eastAsiaTheme="minorEastAsia" w:hAnsi="Cambria Math" w:cs="Times New Roman"/>
            <w:color w:val="auto"/>
            <w:sz w:val="18"/>
            <w:szCs w:val="18"/>
            <w:lang w:val="en-GB" w:eastAsia="pl-PL" w:bidi="ar-SA"/>
          </w:rPr>
          <m:t>µ=1/ λ</m:t>
        </m:r>
      </m:oMath>
      <w:r w:rsidRPr="006743AC">
        <w:rPr>
          <w:rFonts w:ascii="Times New Roman" w:eastAsiaTheme="minorEastAsia" w:hAnsi="Times New Roman" w:cs="Times New Roman"/>
          <w:color w:val="auto"/>
          <w:sz w:val="18"/>
          <w:szCs w:val="18"/>
          <w:lang w:val="en-GB" w:eastAsia="pl-PL" w:bidi="ar-SA"/>
        </w:rPr>
        <w:t xml:space="preserve"> and it is equal to the standard deviation. </w:t>
      </w:r>
      <w:r w:rsidRPr="006743AC">
        <w:rPr>
          <w:rFonts w:ascii="Times New Roman" w:eastAsiaTheme="minorEastAsia" w:hAnsi="Times New Roman" w:cs="Times New Roman"/>
          <w:color w:val="auto"/>
          <w:sz w:val="18"/>
          <w:szCs w:val="18"/>
          <w:lang w:val="en-GB" w:eastAsia="pl-PL" w:bidi="ar-SA"/>
        </w:rPr>
        <w:lastRenderedPageBreak/>
        <w:t xml:space="preserve">The exponential distribution is also a good approximation of the demand, especially for the demand on slow moving items. In this case the lead time demands have the Gamma distribution. Since </w:t>
      </w:r>
      <m:oMath>
        <m:r>
          <w:rPr>
            <w:rFonts w:ascii="Cambria Math" w:eastAsiaTheme="minorEastAsia" w:hAnsi="Cambria Math" w:cs="Times New Roman"/>
            <w:color w:val="auto"/>
            <w:sz w:val="18"/>
            <w:szCs w:val="18"/>
            <w:lang w:val="en-GB" w:eastAsia="pl-PL" w:bidi="ar-SA"/>
          </w:rPr>
          <m:t>µ=σ</m:t>
        </m:r>
      </m:oMath>
      <w:r w:rsidRPr="006743AC">
        <w:rPr>
          <w:rFonts w:ascii="Times New Roman" w:eastAsiaTheme="minorEastAsia" w:hAnsi="Times New Roman" w:cs="Times New Roman"/>
          <w:color w:val="auto"/>
          <w:sz w:val="18"/>
          <w:szCs w:val="18"/>
          <w:lang w:val="en-GB" w:eastAsia="pl-PL" w:bidi="ar-SA"/>
        </w:rPr>
        <w:t xml:space="preserve"> the distribution of the lead time demands in the regional warehouses has the parameters </w:t>
      </w:r>
      <m:oMath>
        <m:r>
          <w:rPr>
            <w:rFonts w:ascii="Cambria Math" w:eastAsiaTheme="minorEastAsia" w:hAnsi="Cambria Math" w:cs="Times New Roman"/>
            <w:color w:val="auto"/>
            <w:sz w:val="18"/>
            <w:szCs w:val="18"/>
            <w:lang w:val="en-GB" w:eastAsia="pl-PL" w:bidi="ar-SA"/>
          </w:rPr>
          <m:t>r=T</m:t>
        </m:r>
      </m:oMath>
      <w:r w:rsidRPr="006743AC">
        <w:rPr>
          <w:rFonts w:ascii="Times New Roman" w:eastAsiaTheme="minorEastAsia" w:hAnsi="Times New Roman" w:cs="Times New Roman"/>
          <w:color w:val="auto"/>
          <w:sz w:val="18"/>
          <w:szCs w:val="18"/>
          <w:lang w:val="en-GB" w:eastAsia="pl-PL" w:bidi="ar-SA"/>
        </w:rPr>
        <w:t xml:space="preserve"> and </w:t>
      </w:r>
      <m:oMath>
        <m:r>
          <w:rPr>
            <w:rFonts w:ascii="Cambria Math" w:eastAsiaTheme="minorEastAsia" w:hAnsi="Cambria Math" w:cs="Times New Roman"/>
            <w:color w:val="auto"/>
            <w:sz w:val="18"/>
            <w:szCs w:val="18"/>
            <w:lang w:val="en-GB" w:eastAsia="pl-PL" w:bidi="ar-SA"/>
          </w:rPr>
          <m:t>λ=</m:t>
        </m:r>
        <m:f>
          <m:fPr>
            <m:ctrlPr>
              <w:rPr>
                <w:rFonts w:ascii="Cambria Math" w:eastAsiaTheme="minorEastAsia" w:hAnsi="Cambria Math" w:cs="Times New Roman"/>
                <w:i/>
                <w:color w:val="auto"/>
                <w:sz w:val="18"/>
                <w:szCs w:val="18"/>
                <w:lang w:val="en-GB" w:eastAsia="pl-PL" w:bidi="ar-SA"/>
              </w:rPr>
            </m:ctrlPr>
          </m:fPr>
          <m:num>
            <m:r>
              <w:rPr>
                <w:rFonts w:ascii="Cambria Math" w:eastAsiaTheme="minorEastAsia" w:hAnsi="Cambria Math" w:cs="Times New Roman"/>
                <w:color w:val="auto"/>
                <w:sz w:val="18"/>
                <w:szCs w:val="18"/>
                <w:lang w:val="en-GB" w:eastAsia="pl-PL" w:bidi="ar-SA"/>
              </w:rPr>
              <m:t>1</m:t>
            </m:r>
          </m:num>
          <m:den>
            <m:r>
              <w:rPr>
                <w:rFonts w:ascii="Cambria Math" w:eastAsiaTheme="minorEastAsia" w:hAnsi="Cambria Math" w:cs="Times New Roman"/>
                <w:color w:val="auto"/>
                <w:sz w:val="18"/>
                <w:szCs w:val="18"/>
                <w:lang w:val="en-GB" w:eastAsia="pl-PL" w:bidi="ar-SA"/>
              </w:rPr>
              <m:t>µ</m:t>
            </m:r>
          </m:den>
        </m:f>
      </m:oMath>
      <w:r w:rsidRPr="006743AC">
        <w:rPr>
          <w:rFonts w:ascii="Times New Roman" w:eastAsiaTheme="minorEastAsia" w:hAnsi="Times New Roman" w:cs="Times New Roman"/>
          <w:color w:val="auto"/>
          <w:sz w:val="18"/>
          <w:szCs w:val="18"/>
          <w:lang w:val="en-GB" w:eastAsia="pl-PL" w:bidi="ar-SA"/>
        </w:rPr>
        <w:t xml:space="preserve">, while in the central warehouse these </w:t>
      </w:r>
      <w:r w:rsidRPr="006743AC">
        <w:rPr>
          <w:rFonts w:ascii="Times New Roman" w:eastAsiaTheme="minorEastAsia" w:hAnsi="Times New Roman" w:cs="Times New Roman"/>
          <w:color w:val="auto"/>
          <w:sz w:val="18"/>
          <w:szCs w:val="18"/>
          <w:lang w:val="en-GB" w:eastAsia="pl-PL" w:bidi="ar-SA"/>
        </w:rPr>
        <w:lastRenderedPageBreak/>
        <w:t xml:space="preserve">parameters are given by </w:t>
      </w:r>
      <m:oMath>
        <m:r>
          <w:rPr>
            <w:rFonts w:ascii="Cambria Math" w:eastAsiaTheme="minorEastAsia" w:hAnsi="Cambria Math" w:cs="Times New Roman"/>
            <w:color w:val="auto"/>
            <w:sz w:val="18"/>
            <w:szCs w:val="18"/>
            <w:lang w:val="en-GB" w:eastAsia="pl-PL" w:bidi="ar-SA"/>
          </w:rPr>
          <m:t>r=nT</m:t>
        </m:r>
      </m:oMath>
      <w:r w:rsidRPr="006743AC">
        <w:rPr>
          <w:rFonts w:ascii="Times New Roman" w:eastAsiaTheme="minorEastAsia" w:hAnsi="Times New Roman" w:cs="Times New Roman"/>
          <w:color w:val="auto"/>
          <w:sz w:val="18"/>
          <w:szCs w:val="18"/>
          <w:lang w:val="en-GB" w:eastAsia="pl-PL" w:bidi="ar-SA"/>
        </w:rPr>
        <w:t xml:space="preserve"> and </w:t>
      </w:r>
      <m:oMath>
        <m:r>
          <w:rPr>
            <w:rFonts w:ascii="Cambria Math" w:eastAsiaTheme="minorEastAsia" w:hAnsi="Cambria Math" w:cs="Times New Roman"/>
            <w:color w:val="auto"/>
            <w:sz w:val="18"/>
            <w:szCs w:val="18"/>
            <w:lang w:val="en-GB" w:eastAsia="pl-PL" w:bidi="ar-SA"/>
          </w:rPr>
          <m:t>λ=</m:t>
        </m:r>
        <m:f>
          <m:fPr>
            <m:ctrlPr>
              <w:rPr>
                <w:rFonts w:ascii="Cambria Math" w:eastAsiaTheme="minorEastAsia" w:hAnsi="Cambria Math" w:cs="Times New Roman"/>
                <w:i/>
                <w:color w:val="auto"/>
                <w:sz w:val="18"/>
                <w:szCs w:val="18"/>
                <w:lang w:val="en-GB" w:eastAsia="pl-PL" w:bidi="ar-SA"/>
              </w:rPr>
            </m:ctrlPr>
          </m:fPr>
          <m:num>
            <m:r>
              <w:rPr>
                <w:rFonts w:ascii="Cambria Math" w:eastAsiaTheme="minorEastAsia" w:hAnsi="Cambria Math" w:cs="Times New Roman"/>
                <w:color w:val="auto"/>
                <w:sz w:val="18"/>
                <w:szCs w:val="18"/>
                <w:lang w:val="en-GB" w:eastAsia="pl-PL" w:bidi="ar-SA"/>
              </w:rPr>
              <m:t>1</m:t>
            </m:r>
          </m:num>
          <m:den>
            <m:r>
              <w:rPr>
                <w:rFonts w:ascii="Cambria Math" w:eastAsiaTheme="minorEastAsia" w:hAnsi="Cambria Math" w:cs="Times New Roman"/>
                <w:color w:val="auto"/>
                <w:sz w:val="18"/>
                <w:szCs w:val="18"/>
                <w:lang w:val="en-GB" w:eastAsia="pl-PL" w:bidi="ar-SA"/>
              </w:rPr>
              <m:t>µ</m:t>
            </m:r>
          </m:den>
        </m:f>
      </m:oMath>
      <w:r w:rsidRPr="006743AC">
        <w:rPr>
          <w:rFonts w:ascii="Times New Roman" w:eastAsiaTheme="minorEastAsia" w:hAnsi="Times New Roman" w:cs="Times New Roman"/>
          <w:color w:val="auto"/>
          <w:sz w:val="18"/>
          <w:szCs w:val="18"/>
          <w:lang w:val="en-GB" w:eastAsia="pl-PL" w:bidi="ar-SA"/>
        </w:rPr>
        <w:t xml:space="preserve">. Moreover the equation (2) and (3) reduces to </w:t>
      </w:r>
    </w:p>
    <w:p w14:paraId="659D8C5A" w14:textId="77777777" w:rsidR="006743AC" w:rsidRPr="006743AC" w:rsidRDefault="006743AC" w:rsidP="006743AC">
      <w:pPr>
        <w:rPr>
          <w:sz w:val="18"/>
          <w:szCs w:val="18"/>
          <w:lang w:val="en-GB"/>
        </w:rPr>
      </w:pPr>
      <m:oMathPara>
        <m:oMath>
          <m:r>
            <m:rPr>
              <m:sty m:val="p"/>
            </m:rPr>
            <w:rPr>
              <w:rFonts w:ascii="Cambria Math" w:hAnsi="Cambria Math"/>
              <w:sz w:val="18"/>
              <w:szCs w:val="18"/>
              <w:lang w:val="en-GB"/>
            </w:rPr>
            <m:t>ω=(</m:t>
          </m:r>
          <m:sSubSup>
            <m:sSubSupPr>
              <m:ctrlPr>
                <w:rPr>
                  <w:rFonts w:ascii="Cambria Math" w:eastAsiaTheme="minorEastAsia" w:hAnsi="Cambria Math"/>
                  <w:i/>
                  <w:sz w:val="18"/>
                  <w:szCs w:val="18"/>
                  <w:lang w:val="en-GB"/>
                </w:rPr>
              </m:ctrlPr>
            </m:sSubSupPr>
            <m:e>
              <m:r>
                <w:rPr>
                  <w:rFonts w:ascii="Cambria Math" w:eastAsiaTheme="minorEastAsia" w:hAnsi="Cambria Math"/>
                  <w:sz w:val="18"/>
                  <w:szCs w:val="18"/>
                  <w:lang w:val="en-GB"/>
                </w:rPr>
                <m:t>F</m:t>
              </m:r>
            </m:e>
            <m:sub>
              <m:r>
                <w:rPr>
                  <w:rFonts w:ascii="Cambria Math" w:eastAsiaTheme="minorEastAsia" w:hAnsi="Cambria Math"/>
                  <w:sz w:val="18"/>
                  <w:szCs w:val="18"/>
                  <w:lang w:val="en-GB"/>
                </w:rPr>
                <m:t>T,</m:t>
              </m:r>
              <m:f>
                <m:fPr>
                  <m:ctrlPr>
                    <w:rPr>
                      <w:rFonts w:ascii="Cambria Math" w:eastAsiaTheme="minorEastAsia" w:hAnsi="Cambria Math"/>
                      <w:i/>
                      <w:sz w:val="18"/>
                      <w:szCs w:val="18"/>
                      <w:lang w:val="en-GB"/>
                    </w:rPr>
                  </m:ctrlPr>
                </m:fPr>
                <m:num>
                  <m:r>
                    <w:rPr>
                      <w:rFonts w:ascii="Cambria Math" w:eastAsiaTheme="minorEastAsia" w:hAnsi="Cambria Math"/>
                      <w:sz w:val="18"/>
                      <w:szCs w:val="18"/>
                      <w:lang w:val="en-GB"/>
                    </w:rPr>
                    <m:t>1</m:t>
                  </m:r>
                </m:num>
                <m:den>
                  <m:r>
                    <w:rPr>
                      <w:rFonts w:ascii="Cambria Math" w:eastAsiaTheme="minorEastAsia" w:hAnsi="Cambria Math"/>
                      <w:sz w:val="18"/>
                      <w:szCs w:val="18"/>
                      <w:lang w:val="en-GB"/>
                    </w:rPr>
                    <m:t>µ</m:t>
                  </m:r>
                </m:den>
              </m:f>
            </m:sub>
            <m:sup>
              <m:r>
                <w:rPr>
                  <w:rFonts w:ascii="Cambria Math" w:eastAsiaTheme="minorEastAsia" w:hAnsi="Cambria Math"/>
                  <w:sz w:val="18"/>
                  <w:szCs w:val="18"/>
                  <w:lang w:val="en-GB"/>
                </w:rPr>
                <m:t>-1</m:t>
              </m:r>
            </m:sup>
          </m:sSub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)-µT)/(µ</m:t>
          </m:r>
          <m:rad>
            <m:radPr>
              <m:degHide m:val="1"/>
              <m:ctrlPr>
                <w:rPr>
                  <w:rFonts w:ascii="Cambria Math" w:hAnsi="Cambria Math"/>
                  <w:i/>
                  <w:sz w:val="18"/>
                  <w:szCs w:val="18"/>
                  <w:lang w:val="en-GB"/>
                </w:rPr>
              </m:ctrlPr>
            </m:radPr>
            <m:deg/>
            <m:e>
              <m:r>
                <w:rPr>
                  <w:rFonts w:ascii="Cambria Math" w:hAnsi="Cambria Math"/>
                  <w:sz w:val="18"/>
                  <w:szCs w:val="18"/>
                  <w:lang w:val="en-GB"/>
                </w:rPr>
                <m:t>T)</m:t>
              </m:r>
            </m:e>
          </m:rad>
        </m:oMath>
      </m:oMathPara>
    </w:p>
    <w:p w14:paraId="659D8C5B" w14:textId="77777777" w:rsidR="006743AC" w:rsidRPr="006743AC" w:rsidRDefault="006743AC" w:rsidP="006743AC">
      <w:pPr>
        <w:rPr>
          <w:sz w:val="18"/>
          <w:szCs w:val="18"/>
          <w:lang w:val="en-GB"/>
        </w:rPr>
      </w:pPr>
      <w:r w:rsidRPr="006743AC">
        <w:rPr>
          <w:sz w:val="18"/>
          <w:szCs w:val="18"/>
          <w:lang w:val="en-GB"/>
        </w:rPr>
        <w:t xml:space="preserve">for the regional warehouses and </w:t>
      </w:r>
    </w:p>
    <w:p w14:paraId="659D8C5C" w14:textId="77777777" w:rsidR="006743AC" w:rsidRPr="006743AC" w:rsidRDefault="00192ABB" w:rsidP="006743AC">
      <w:pPr>
        <w:rPr>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r>
            <m:rPr>
              <m:sty m:val="p"/>
            </m:rPr>
            <w:rPr>
              <w:rFonts w:ascii="Cambria Math" w:hAnsi="Cambria Math"/>
              <w:sz w:val="18"/>
              <w:szCs w:val="18"/>
              <w:lang w:val="en-GB"/>
            </w:rPr>
            <m:t>=(</m:t>
          </m:r>
          <m:sSubSup>
            <m:sSubSupPr>
              <m:ctrlPr>
                <w:rPr>
                  <w:rFonts w:ascii="Cambria Math" w:eastAsiaTheme="minorEastAsia" w:hAnsi="Cambria Math"/>
                  <w:i/>
                  <w:sz w:val="18"/>
                  <w:szCs w:val="18"/>
                  <w:lang w:val="en-GB"/>
                </w:rPr>
              </m:ctrlPr>
            </m:sSubSupPr>
            <m:e>
              <m:r>
                <w:rPr>
                  <w:rFonts w:ascii="Cambria Math" w:eastAsiaTheme="minorEastAsia" w:hAnsi="Cambria Math"/>
                  <w:sz w:val="18"/>
                  <w:szCs w:val="18"/>
                  <w:lang w:val="en-GB"/>
                </w:rPr>
                <m:t>F</m:t>
              </m:r>
            </m:e>
            <m:sub>
              <m:r>
                <w:rPr>
                  <w:rFonts w:ascii="Cambria Math" w:eastAsiaTheme="minorEastAsia" w:hAnsi="Cambria Math"/>
                  <w:sz w:val="18"/>
                  <w:szCs w:val="18"/>
                  <w:lang w:val="en-GB"/>
                </w:rPr>
                <m:t>nT,</m:t>
              </m:r>
              <m:f>
                <m:fPr>
                  <m:ctrlPr>
                    <w:rPr>
                      <w:rFonts w:ascii="Cambria Math" w:eastAsiaTheme="minorEastAsia" w:hAnsi="Cambria Math"/>
                      <w:i/>
                      <w:sz w:val="18"/>
                      <w:szCs w:val="18"/>
                      <w:lang w:val="en-GB"/>
                    </w:rPr>
                  </m:ctrlPr>
                </m:fPr>
                <m:num>
                  <m:r>
                    <w:rPr>
                      <w:rFonts w:ascii="Cambria Math" w:eastAsiaTheme="minorEastAsia" w:hAnsi="Cambria Math"/>
                      <w:sz w:val="18"/>
                      <w:szCs w:val="18"/>
                      <w:lang w:val="en-GB"/>
                    </w:rPr>
                    <m:t>1</m:t>
                  </m:r>
                </m:num>
                <m:den>
                  <m:r>
                    <w:rPr>
                      <w:rFonts w:ascii="Cambria Math" w:eastAsiaTheme="minorEastAsia" w:hAnsi="Cambria Math"/>
                      <w:sz w:val="18"/>
                      <w:szCs w:val="18"/>
                      <w:lang w:val="en-GB"/>
                    </w:rPr>
                    <m:t>µ</m:t>
                  </m:r>
                </m:den>
              </m:f>
            </m:sub>
            <m:sup>
              <m:r>
                <w:rPr>
                  <w:rFonts w:ascii="Cambria Math" w:eastAsiaTheme="minorEastAsia" w:hAnsi="Cambria Math"/>
                  <w:sz w:val="18"/>
                  <w:szCs w:val="18"/>
                  <w:lang w:val="en-GB"/>
                </w:rPr>
                <m:t>-1</m:t>
              </m:r>
            </m:sup>
          </m:sSub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)-nµT)/(µ</m:t>
          </m:r>
          <m:rad>
            <m:radPr>
              <m:degHide m:val="1"/>
              <m:ctrlPr>
                <w:rPr>
                  <w:rFonts w:ascii="Cambria Math" w:hAnsi="Cambria Math"/>
                  <w:i/>
                  <w:sz w:val="18"/>
                  <w:szCs w:val="18"/>
                  <w:lang w:val="en-GB"/>
                </w:rPr>
              </m:ctrlPr>
            </m:radPr>
            <m:deg/>
            <m:e>
              <m:r>
                <w:rPr>
                  <w:rFonts w:ascii="Cambria Math" w:hAnsi="Cambria Math"/>
                  <w:sz w:val="18"/>
                  <w:szCs w:val="18"/>
                  <w:lang w:val="en-GB"/>
                </w:rPr>
                <m:t>nT)</m:t>
              </m:r>
            </m:e>
          </m:rad>
          <m:r>
            <w:rPr>
              <w:rFonts w:ascii="Cambria Math" w:hAnsi="Cambria Math"/>
              <w:sz w:val="18"/>
              <w:szCs w:val="18"/>
              <w:lang w:val="en-GB"/>
            </w:rPr>
            <m:t>.</m:t>
          </m:r>
        </m:oMath>
      </m:oMathPara>
    </w:p>
    <w:p w14:paraId="659D8C5D"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rPr>
        <w:t xml:space="preserve">for the central warehouse. Then the safety factors of the regional warehouses </w:t>
      </w:r>
      <m:oMath>
        <m:r>
          <m:rPr>
            <m:sty m:val="p"/>
          </m:rPr>
          <w:rPr>
            <w:rFonts w:ascii="Cambria Math" w:hAnsi="Cambria Math" w:cs="Times New Roman"/>
            <w:sz w:val="18"/>
            <w:szCs w:val="18"/>
            <w:lang w:val="en-GB"/>
          </w:rPr>
          <m:t>ω</m:t>
        </m:r>
      </m:oMath>
      <w:r w:rsidRPr="006743AC">
        <w:rPr>
          <w:rFonts w:ascii="Times New Roman" w:hAnsi="Times New Roman" w:cs="Times New Roman"/>
          <w:sz w:val="18"/>
          <w:szCs w:val="18"/>
          <w:lang w:val="en-GB"/>
        </w:rPr>
        <w:t xml:space="preserve"> are not equal in general to the safety factor of the central warehouse</w:t>
      </w:r>
    </w:p>
    <w:p w14:paraId="659D8C5E" w14:textId="77777777" w:rsidR="006743AC" w:rsidRPr="006743AC" w:rsidRDefault="006743AC" w:rsidP="006743AC">
      <w:pPr>
        <w:pStyle w:val="Domylny"/>
        <w:spacing w:after="0" w:line="240" w:lineRule="auto"/>
        <w:jc w:val="center"/>
        <w:rPr>
          <w:rFonts w:ascii="Times New Roman" w:hAnsi="Times New Roman" w:cs="Times New Roman"/>
          <w:sz w:val="18"/>
          <w:szCs w:val="18"/>
          <w:lang w:val="en-GB"/>
        </w:rPr>
      </w:pPr>
      <m:oMath>
        <m:r>
          <w:rPr>
            <w:rFonts w:ascii="Cambria Math" w:eastAsiaTheme="minorEastAsia" w:hAnsi="Cambria Math" w:cs="Times New Roman"/>
            <w:color w:val="auto"/>
            <w:sz w:val="18"/>
            <w:szCs w:val="18"/>
            <w:lang w:val="en-GB" w:eastAsia="pl-PL" w:bidi="ar-SA"/>
          </w:rPr>
          <m:t>ω≠</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oMath>
      <w:r w:rsidRPr="006743AC">
        <w:rPr>
          <w:rFonts w:ascii="Times New Roman" w:hAnsi="Times New Roman" w:cs="Times New Roman"/>
          <w:sz w:val="18"/>
          <w:szCs w:val="18"/>
          <w:lang w:val="en-GB"/>
        </w:rPr>
        <w:t>.</w:t>
      </w:r>
    </w:p>
    <w:p w14:paraId="659D8C5F"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rPr>
        <w:t>Additionally note that the safety factors do not depend on the mean µ of the weekly demand because from (1) we get</w:t>
      </w:r>
    </w:p>
    <w:p w14:paraId="659D8C60" w14:textId="77777777" w:rsidR="006743AC" w:rsidRPr="006743AC" w:rsidRDefault="00192ABB" w:rsidP="006743AC">
      <w:pPr>
        <w:pStyle w:val="Domylny"/>
        <w:spacing w:after="0" w:line="240" w:lineRule="auto"/>
        <w:jc w:val="both"/>
        <w:rPr>
          <w:rFonts w:ascii="Times New Roman" w:hAnsi="Times New Roman" w:cs="Times New Roman"/>
          <w:sz w:val="18"/>
          <w:szCs w:val="18"/>
          <w:lang w:val="en-GB"/>
        </w:rPr>
      </w:pPr>
      <m:oMathPara>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r>
                <w:rPr>
                  <w:rFonts w:ascii="Cambria Math" w:hAnsi="Cambria Math" w:cs="Times New Roman"/>
                  <w:sz w:val="18"/>
                  <w:szCs w:val="18"/>
                  <w:lang w:val="en-GB"/>
                </w:rPr>
                <m:t>T,</m:t>
              </m:r>
              <m:f>
                <m:fPr>
                  <m:ctrlPr>
                    <w:rPr>
                      <w:rFonts w:ascii="Cambria Math" w:eastAsiaTheme="minorEastAsia" w:hAnsi="Cambria Math" w:cs="Times New Roman"/>
                      <w:i/>
                      <w:color w:val="auto"/>
                      <w:sz w:val="18"/>
                      <w:szCs w:val="18"/>
                      <w:lang w:val="en-GB" w:eastAsia="pl-PL" w:bidi="ar-SA"/>
                    </w:rPr>
                  </m:ctrlPr>
                </m:fPr>
                <m:num>
                  <m:r>
                    <w:rPr>
                      <w:rFonts w:ascii="Cambria Math" w:eastAsiaTheme="minorEastAsia" w:hAnsi="Cambria Math" w:cs="Times New Roman"/>
                      <w:sz w:val="18"/>
                      <w:szCs w:val="18"/>
                      <w:lang w:val="en-GB" w:eastAsia="pl-PL"/>
                    </w:rPr>
                    <m:t>1</m:t>
                  </m:r>
                </m:num>
                <m:den>
                  <m:r>
                    <w:rPr>
                      <w:rFonts w:ascii="Cambria Math" w:eastAsiaTheme="minorEastAsia" w:hAnsi="Cambria Math" w:cs="Times New Roman"/>
                      <w:sz w:val="18"/>
                      <w:szCs w:val="18"/>
                      <w:lang w:val="en-GB" w:eastAsia="pl-PL"/>
                    </w:rPr>
                    <m:t>µ</m:t>
                  </m:r>
                </m:den>
              </m:f>
            </m:sub>
          </m:sSub>
          <m:d>
            <m:dPr>
              <m:ctrlPr>
                <w:rPr>
                  <w:rFonts w:ascii="Cambria Math" w:hAnsi="Cambria Math" w:cs="Times New Roman"/>
                  <w:i/>
                  <w:sz w:val="18"/>
                  <w:szCs w:val="18"/>
                  <w:lang w:val="en-GB"/>
                </w:rPr>
              </m:ctrlPr>
            </m:dPr>
            <m:e>
              <m:r>
                <w:rPr>
                  <w:rFonts w:ascii="Cambria Math" w:hAnsi="Cambria Math" w:cs="Times New Roman"/>
                  <w:sz w:val="18"/>
                  <w:szCs w:val="18"/>
                  <w:lang w:val="en-GB"/>
                </w:rPr>
                <m:t>µT+ωµ</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T</m:t>
                  </m:r>
                </m:e>
              </m:rad>
            </m:e>
          </m:d>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1</m:t>
              </m:r>
            </m:sub>
          </m:sSub>
          <m:r>
            <w:rPr>
              <w:rFonts w:ascii="Cambria Math" w:hAnsi="Cambria Math" w:cs="Times New Roman"/>
              <w:sz w:val="18"/>
              <w:szCs w:val="18"/>
              <w:lang w:val="en-GB"/>
            </w:rPr>
            <m:t>=</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F</m:t>
              </m:r>
            </m:e>
            <m:sub>
              <m:r>
                <w:rPr>
                  <w:rFonts w:ascii="Cambria Math" w:hAnsi="Cambria Math" w:cs="Times New Roman"/>
                  <w:sz w:val="18"/>
                  <w:szCs w:val="18"/>
                  <w:lang w:val="en-GB"/>
                </w:rPr>
                <m:t>T,</m:t>
              </m:r>
              <m:r>
                <w:rPr>
                  <w:rFonts w:ascii="Cambria Math" w:eastAsiaTheme="minorEastAsia" w:hAnsi="Cambria Math" w:cs="Times New Roman"/>
                  <w:color w:val="auto"/>
                  <w:sz w:val="18"/>
                  <w:szCs w:val="18"/>
                  <w:lang w:val="en-GB" w:eastAsia="pl-PL" w:bidi="ar-SA"/>
                </w:rPr>
                <m:t>1</m:t>
              </m:r>
            </m:sub>
          </m:sSub>
          <m:d>
            <m:dPr>
              <m:ctrlPr>
                <w:rPr>
                  <w:rFonts w:ascii="Cambria Math" w:hAnsi="Cambria Math" w:cs="Times New Roman"/>
                  <w:i/>
                  <w:sz w:val="18"/>
                  <w:szCs w:val="18"/>
                  <w:lang w:val="en-GB"/>
                </w:rPr>
              </m:ctrlPr>
            </m:dPr>
            <m:e>
              <m:r>
                <w:rPr>
                  <w:rFonts w:ascii="Cambria Math" w:hAnsi="Cambria Math" w:cs="Times New Roman"/>
                  <w:sz w:val="18"/>
                  <w:szCs w:val="18"/>
                  <w:lang w:val="en-GB"/>
                </w:rPr>
                <m:t>T+ω</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T</m:t>
                  </m:r>
                </m:e>
              </m:rad>
            </m:e>
          </m:d>
          <m:r>
            <w:rPr>
              <w:rFonts w:ascii="Cambria Math" w:hAnsi="Cambria Math" w:cs="Times New Roman"/>
              <w:sz w:val="18"/>
              <w:szCs w:val="18"/>
              <w:lang w:val="en-GB"/>
            </w:rPr>
            <m:t>.</m:t>
          </m:r>
        </m:oMath>
      </m:oMathPara>
    </w:p>
    <w:p w14:paraId="659D8C61"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rPr>
        <w:t xml:space="preserve">As a result of the above fact the safety factors for the exponentially distributed weekly demands depends on the lead time </w:t>
      </w:r>
      <m:oMath>
        <m:r>
          <w:rPr>
            <w:rFonts w:ascii="Cambria Math" w:hAnsi="Cambria Math" w:cs="Times New Roman"/>
            <w:sz w:val="18"/>
            <w:szCs w:val="18"/>
            <w:lang w:val="en-GB"/>
          </w:rPr>
          <m:t>T</m:t>
        </m:r>
      </m:oMath>
      <w:r w:rsidRPr="006743AC">
        <w:rPr>
          <w:rFonts w:ascii="Times New Roman" w:hAnsi="Times New Roman" w:cs="Times New Roman"/>
          <w:sz w:val="18"/>
          <w:szCs w:val="18"/>
          <w:lang w:val="en-GB"/>
        </w:rPr>
        <w:t xml:space="preserve"> and the service level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S</m:t>
            </m:r>
          </m:e>
          <m:sub>
            <m:r>
              <w:rPr>
                <w:rFonts w:ascii="Cambria Math" w:hAnsi="Cambria Math" w:cs="Times New Roman"/>
                <w:sz w:val="18"/>
                <w:szCs w:val="18"/>
                <w:lang w:val="en-GB"/>
              </w:rPr>
              <m:t>1</m:t>
            </m:r>
          </m:sub>
        </m:sSub>
      </m:oMath>
      <w:r w:rsidRPr="006743AC">
        <w:rPr>
          <w:rFonts w:ascii="Times New Roman" w:hAnsi="Times New Roman" w:cs="Times New Roman"/>
          <w:sz w:val="18"/>
          <w:szCs w:val="18"/>
          <w:lang w:val="en-GB"/>
        </w:rPr>
        <w:t xml:space="preserve"> only in the regional warehouses. In the central warehouse in addition it depends on the number of the regional warehouses </w:t>
      </w:r>
      <m:oMath>
        <m:r>
          <w:rPr>
            <w:rFonts w:ascii="Cambria Math" w:hAnsi="Cambria Math" w:cs="Times New Roman"/>
            <w:sz w:val="18"/>
            <w:szCs w:val="18"/>
            <w:lang w:val="en-GB"/>
          </w:rPr>
          <m:t>n</m:t>
        </m:r>
      </m:oMath>
      <w:r w:rsidRPr="006743AC">
        <w:rPr>
          <w:rFonts w:ascii="Times New Roman" w:hAnsi="Times New Roman" w:cs="Times New Roman"/>
          <w:sz w:val="18"/>
          <w:szCs w:val="18"/>
          <w:lang w:val="en-GB"/>
        </w:rPr>
        <w:t>.</w:t>
      </w:r>
    </w:p>
    <w:p w14:paraId="659D8C62"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rPr>
        <w:t>Now we present some numerical examples received by the computer program Mathematica.</w:t>
      </w:r>
    </w:p>
    <w:p w14:paraId="659D8C63" w14:textId="77777777" w:rsidR="006743AC" w:rsidRPr="006743AC" w:rsidRDefault="006743AC" w:rsidP="006743AC">
      <w:pPr>
        <w:pStyle w:val="Domylny"/>
        <w:spacing w:after="0" w:line="240" w:lineRule="auto"/>
        <w:jc w:val="both"/>
        <w:rPr>
          <w:rFonts w:ascii="Times New Roman" w:hAnsi="Times New Roman" w:cs="Times New Roman"/>
          <w:sz w:val="18"/>
          <w:szCs w:val="18"/>
          <w:lang w:val="en-GB"/>
        </w:rPr>
      </w:pPr>
      <w:r w:rsidRPr="006743AC">
        <w:rPr>
          <w:rFonts w:ascii="Times New Roman" w:hAnsi="Times New Roman" w:cs="Times New Roman"/>
          <w:sz w:val="18"/>
          <w:szCs w:val="18"/>
          <w:lang w:val="en-GB"/>
        </w:rPr>
        <w:t xml:space="preserve">3.4.1. </w:t>
      </w:r>
      <w:r w:rsidRPr="006743AC">
        <w:rPr>
          <w:rFonts w:ascii="Times New Roman" w:eastAsiaTheme="minorEastAsia" w:hAnsi="Times New Roman" w:cs="Times New Roman"/>
          <w:sz w:val="18"/>
          <w:szCs w:val="18"/>
          <w:lang w:val="en-GB"/>
        </w:rPr>
        <w:t>Numerical computations for the safety factors</w:t>
      </w:r>
    </w:p>
    <w:p w14:paraId="659D8C64" w14:textId="77777777" w:rsidR="006743AC" w:rsidRPr="006743AC" w:rsidRDefault="006743AC" w:rsidP="006743AC">
      <w:pPr>
        <w:jc w:val="both"/>
        <w:rPr>
          <w:sz w:val="18"/>
          <w:szCs w:val="18"/>
          <w:lang w:val="en-GB"/>
        </w:rPr>
      </w:pPr>
      <w:r w:rsidRPr="006743AC">
        <w:rPr>
          <w:sz w:val="18"/>
          <w:szCs w:val="18"/>
          <w:lang w:val="en-GB"/>
        </w:rPr>
        <w:t xml:space="preserve">For the service level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m:t>
        </m:r>
      </m:oMath>
      <w:r w:rsidRPr="006743AC">
        <w:rPr>
          <w:sz w:val="18"/>
          <w:szCs w:val="18"/>
          <w:lang w:val="en-GB"/>
        </w:rPr>
        <w:t xml:space="preserve"> and </w:t>
      </w:r>
    </w:p>
    <w:p w14:paraId="659D8C65"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n=5</m:t>
        </m:r>
      </m:oMath>
      <w:r w:rsidRPr="006743AC">
        <w:rPr>
          <w:szCs w:val="18"/>
          <w:lang w:val="en-GB"/>
        </w:rPr>
        <w:t xml:space="preserve">, </w:t>
      </w:r>
      <m:oMath>
        <m:r>
          <m:rPr>
            <m:sty m:val="p"/>
          </m:rPr>
          <w:rPr>
            <w:rFonts w:ascii="Cambria Math" w:hAnsi="Cambria Math"/>
            <w:szCs w:val="18"/>
            <w:lang w:val="en-GB"/>
          </w:rPr>
          <m:t>T=1</m:t>
        </m:r>
      </m:oMath>
      <w:r w:rsidRPr="006743AC">
        <w:rPr>
          <w:szCs w:val="18"/>
          <w:lang w:val="en-GB"/>
        </w:rPr>
        <w:t xml:space="preserve">, we get </w:t>
      </w:r>
      <m:oMath>
        <m:r>
          <m:rPr>
            <m:sty m:val="p"/>
          </m:rPr>
          <w:rPr>
            <w:rFonts w:ascii="Cambria Math" w:hAnsi="Cambria Math"/>
            <w:szCs w:val="18"/>
            <w:lang w:val="en-GB"/>
          </w:rPr>
          <m:t>ω=</m:t>
        </m:r>
        <m:r>
          <w:rPr>
            <w:rFonts w:ascii="Cambria Math" w:hAnsi="Cambria Math"/>
            <w:szCs w:val="18"/>
            <w:lang w:val="en-GB"/>
          </w:rPr>
          <m:t>1.302</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m:t>
        </m:r>
        <m:r>
          <w:rPr>
            <w:rFonts w:ascii="Cambria Math" w:hAnsi="Cambria Math"/>
            <w:szCs w:val="18"/>
            <w:lang w:val="en-GB"/>
          </w:rPr>
          <w:lastRenderedPageBreak/>
          <m:t>1.339</m:t>
        </m:r>
      </m:oMath>
      <w:r w:rsidRPr="006743AC">
        <w:rPr>
          <w:szCs w:val="18"/>
          <w:lang w:val="en-GB"/>
        </w:rPr>
        <w:t>;</w:t>
      </w:r>
    </w:p>
    <w:p w14:paraId="659D8C66"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n=5</m:t>
        </m:r>
      </m:oMath>
      <w:r w:rsidRPr="006743AC">
        <w:rPr>
          <w:szCs w:val="18"/>
          <w:lang w:val="en-GB"/>
        </w:rPr>
        <w:t xml:space="preserve">, </w:t>
      </w:r>
      <m:oMath>
        <m:r>
          <m:rPr>
            <m:sty m:val="p"/>
          </m:rPr>
          <w:rPr>
            <w:rFonts w:ascii="Cambria Math" w:hAnsi="Cambria Math"/>
            <w:szCs w:val="18"/>
            <w:lang w:val="en-GB"/>
          </w:rPr>
          <m:t>T=4</m:t>
        </m:r>
      </m:oMath>
      <w:r w:rsidRPr="006743AC">
        <w:rPr>
          <w:szCs w:val="18"/>
          <w:lang w:val="en-GB"/>
        </w:rPr>
        <w:t xml:space="preserve">, we have </w:t>
      </w:r>
      <m:oMath>
        <m:r>
          <m:rPr>
            <m:sty m:val="p"/>
          </m:rPr>
          <w:rPr>
            <w:rFonts w:ascii="Cambria Math" w:hAnsi="Cambria Math"/>
            <w:szCs w:val="18"/>
            <w:lang w:val="en-GB"/>
          </w:rPr>
          <m:t>ω=1.34</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=1.32</m:t>
        </m:r>
      </m:oMath>
      <w:r w:rsidRPr="006743AC">
        <w:rPr>
          <w:szCs w:val="18"/>
          <w:lang w:val="en-GB"/>
        </w:rPr>
        <w:t>;</w:t>
      </w:r>
    </w:p>
    <w:p w14:paraId="659D8C67"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n=5</m:t>
        </m:r>
      </m:oMath>
      <w:r w:rsidRPr="006743AC">
        <w:rPr>
          <w:szCs w:val="18"/>
          <w:lang w:val="en-GB"/>
        </w:rPr>
        <w:t xml:space="preserve">, T=12, we get </w:t>
      </w:r>
      <m:oMath>
        <m:r>
          <m:rPr>
            <m:sty m:val="p"/>
          </m:rPr>
          <w:rPr>
            <w:rFonts w:ascii="Cambria Math" w:hAnsi="Cambria Math"/>
            <w:szCs w:val="18"/>
            <w:lang w:val="en-GB"/>
          </w:rPr>
          <m:t>ω=1.327</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=1.306</m:t>
        </m:r>
      </m:oMath>
      <w:r w:rsidRPr="006743AC">
        <w:rPr>
          <w:szCs w:val="18"/>
          <w:lang w:val="en-GB"/>
        </w:rPr>
        <w:t>;</w:t>
      </w:r>
    </w:p>
    <w:p w14:paraId="659D8C68"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n=15</m:t>
        </m:r>
      </m:oMath>
      <w:r w:rsidRPr="006743AC">
        <w:rPr>
          <w:szCs w:val="18"/>
          <w:lang w:val="en-GB"/>
        </w:rPr>
        <w:t xml:space="preserve">, </w:t>
      </w:r>
      <m:oMath>
        <m:r>
          <m:rPr>
            <m:sty m:val="p"/>
          </m:rPr>
          <w:rPr>
            <w:rFonts w:ascii="Cambria Math" w:hAnsi="Cambria Math"/>
            <w:szCs w:val="18"/>
            <w:lang w:val="en-GB"/>
          </w:rPr>
          <m:t>T=1</m:t>
        </m:r>
      </m:oMath>
      <w:r w:rsidRPr="006743AC">
        <w:rPr>
          <w:szCs w:val="18"/>
          <w:lang w:val="en-GB"/>
        </w:rPr>
        <w:t xml:space="preserve">, we have </w:t>
      </w:r>
      <m:oMath>
        <m:r>
          <m:rPr>
            <m:sty m:val="p"/>
          </m:rPr>
          <w:rPr>
            <w:rFonts w:ascii="Cambria Math" w:hAnsi="Cambria Math"/>
            <w:szCs w:val="18"/>
            <w:lang w:val="en-GB"/>
          </w:rPr>
          <m:t>ω=1.302</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=1.324;</m:t>
        </m:r>
      </m:oMath>
    </w:p>
    <w:p w14:paraId="659D8C69"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n=15</m:t>
        </m:r>
      </m:oMath>
      <w:r w:rsidRPr="006743AC">
        <w:rPr>
          <w:szCs w:val="18"/>
          <w:lang w:val="en-GB"/>
        </w:rPr>
        <w:t xml:space="preserve">, </w:t>
      </w:r>
      <m:oMath>
        <m:r>
          <m:rPr>
            <m:sty m:val="p"/>
          </m:rPr>
          <w:rPr>
            <w:rFonts w:ascii="Cambria Math" w:hAnsi="Cambria Math"/>
            <w:szCs w:val="18"/>
            <w:lang w:val="en-GB"/>
          </w:rPr>
          <m:t>T=4</m:t>
        </m:r>
      </m:oMath>
      <w:r w:rsidRPr="006743AC">
        <w:rPr>
          <w:szCs w:val="18"/>
          <w:lang w:val="en-GB"/>
        </w:rPr>
        <w:t xml:space="preserve">,  we have </w:t>
      </w:r>
      <m:oMath>
        <m:r>
          <m:rPr>
            <m:sty m:val="p"/>
          </m:rPr>
          <w:rPr>
            <w:rFonts w:ascii="Cambria Math" w:hAnsi="Cambria Math"/>
            <w:szCs w:val="18"/>
            <w:lang w:val="en-GB"/>
          </w:rPr>
          <m:t>ω=1.34</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=1.306;</m:t>
        </m:r>
      </m:oMath>
    </w:p>
    <w:p w14:paraId="659D8C6A"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n=15</m:t>
        </m:r>
      </m:oMath>
      <w:r w:rsidRPr="006743AC">
        <w:rPr>
          <w:szCs w:val="18"/>
          <w:lang w:val="en-GB"/>
        </w:rPr>
        <w:t xml:space="preserve">, T=12, we get </w:t>
      </w:r>
      <m:oMath>
        <m:r>
          <m:rPr>
            <m:sty m:val="p"/>
          </m:rPr>
          <w:rPr>
            <w:rFonts w:ascii="Cambria Math" w:hAnsi="Cambria Math"/>
            <w:szCs w:val="18"/>
            <w:lang w:val="en-GB"/>
          </w:rPr>
          <m:t>ω=1.327</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=1.</m:t>
        </m:r>
      </m:oMath>
      <w:r w:rsidRPr="006743AC">
        <w:rPr>
          <w:szCs w:val="18"/>
          <w:lang w:val="en-GB"/>
        </w:rPr>
        <w:t>296.</w:t>
      </w:r>
    </w:p>
    <w:p w14:paraId="659D8C6B" w14:textId="77777777" w:rsidR="006743AC" w:rsidRPr="00D56104" w:rsidRDefault="006743AC" w:rsidP="00D56104">
      <w:pPr>
        <w:jc w:val="both"/>
        <w:rPr>
          <w:sz w:val="18"/>
          <w:szCs w:val="18"/>
          <w:lang w:val="en-GB"/>
        </w:rPr>
      </w:pPr>
      <w:r w:rsidRPr="00D56104">
        <w:rPr>
          <w:sz w:val="18"/>
          <w:szCs w:val="18"/>
          <w:lang w:val="en-GB"/>
        </w:rPr>
        <w:t xml:space="preserve">For the service level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=0.99</m:t>
        </m:r>
      </m:oMath>
      <w:r w:rsidRPr="00D56104">
        <w:rPr>
          <w:sz w:val="18"/>
          <w:szCs w:val="18"/>
          <w:lang w:val="en-GB"/>
        </w:rPr>
        <w:t xml:space="preserve"> and</w:t>
      </w:r>
    </w:p>
    <w:p w14:paraId="659D8C6C"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n=5</m:t>
        </m:r>
      </m:oMath>
      <w:r w:rsidRPr="006743AC">
        <w:rPr>
          <w:szCs w:val="18"/>
          <w:lang w:val="en-GB"/>
        </w:rPr>
        <w:t xml:space="preserve">, </w:t>
      </w:r>
      <m:oMath>
        <m:r>
          <m:rPr>
            <m:sty m:val="p"/>
          </m:rPr>
          <w:rPr>
            <w:rFonts w:ascii="Cambria Math" w:hAnsi="Cambria Math"/>
            <w:szCs w:val="18"/>
            <w:lang w:val="en-GB"/>
          </w:rPr>
          <m:t>T=1</m:t>
        </m:r>
      </m:oMath>
      <w:r w:rsidRPr="006743AC">
        <w:rPr>
          <w:szCs w:val="18"/>
          <w:lang w:val="en-GB"/>
        </w:rPr>
        <w:t xml:space="preserve">, we get </w:t>
      </w:r>
      <m:oMath>
        <m:r>
          <m:rPr>
            <m:sty m:val="p"/>
          </m:rPr>
          <w:rPr>
            <w:rFonts w:ascii="Cambria Math" w:hAnsi="Cambria Math"/>
            <w:szCs w:val="18"/>
            <w:lang w:val="en-GB"/>
          </w:rPr>
          <m:t>ω=3.605</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=2.954</m:t>
        </m:r>
      </m:oMath>
      <w:r w:rsidRPr="006743AC">
        <w:rPr>
          <w:szCs w:val="18"/>
          <w:lang w:val="en-GB"/>
        </w:rPr>
        <w:t>;</w:t>
      </w:r>
    </w:p>
    <w:p w14:paraId="659D8C6D"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n=5</m:t>
        </m:r>
      </m:oMath>
      <w:r w:rsidRPr="006743AC">
        <w:rPr>
          <w:szCs w:val="18"/>
          <w:lang w:val="en-GB"/>
        </w:rPr>
        <w:t xml:space="preserve">, </w:t>
      </w:r>
      <m:oMath>
        <m:r>
          <m:rPr>
            <m:sty m:val="p"/>
          </m:rPr>
          <w:rPr>
            <w:rFonts w:ascii="Cambria Math" w:hAnsi="Cambria Math"/>
            <w:szCs w:val="18"/>
            <w:lang w:val="en-GB"/>
          </w:rPr>
          <m:t>T=4</m:t>
        </m:r>
      </m:oMath>
      <w:r w:rsidRPr="006743AC">
        <w:rPr>
          <w:szCs w:val="18"/>
          <w:lang w:val="en-GB"/>
        </w:rPr>
        <w:t xml:space="preserve">, we get </w:t>
      </w:r>
      <m:oMath>
        <m:r>
          <m:rPr>
            <m:sty m:val="p"/>
          </m:rPr>
          <w:rPr>
            <w:rFonts w:ascii="Cambria Math" w:hAnsi="Cambria Math"/>
            <w:szCs w:val="18"/>
            <w:lang w:val="en-GB"/>
          </w:rPr>
          <m:t>ω=3.023</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=2.649</m:t>
        </m:r>
      </m:oMath>
      <w:r w:rsidRPr="006743AC">
        <w:rPr>
          <w:szCs w:val="18"/>
          <w:lang w:val="en-GB"/>
        </w:rPr>
        <w:t>;</w:t>
      </w:r>
    </w:p>
    <w:p w14:paraId="659D8C6E"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n=5</m:t>
        </m:r>
      </m:oMath>
      <w:r w:rsidRPr="006743AC">
        <w:rPr>
          <w:szCs w:val="18"/>
          <w:lang w:val="en-GB"/>
        </w:rPr>
        <w:t xml:space="preserve">, </w:t>
      </w:r>
      <m:oMath>
        <m:r>
          <m:rPr>
            <m:sty m:val="p"/>
          </m:rPr>
          <w:rPr>
            <w:rFonts w:ascii="Cambria Math" w:hAnsi="Cambria Math"/>
            <w:szCs w:val="18"/>
            <w:lang w:val="en-GB"/>
          </w:rPr>
          <m:t>T=12</m:t>
        </m:r>
      </m:oMath>
      <w:r w:rsidRPr="006743AC">
        <w:rPr>
          <w:szCs w:val="18"/>
          <w:lang w:val="en-GB"/>
        </w:rPr>
        <w:t xml:space="preserve">, we get </w:t>
      </w:r>
      <m:oMath>
        <m:r>
          <m:rPr>
            <m:sty m:val="p"/>
          </m:rPr>
          <w:rPr>
            <w:rFonts w:ascii="Cambria Math" w:hAnsi="Cambria Math"/>
            <w:szCs w:val="18"/>
            <w:lang w:val="en-GB"/>
          </w:rPr>
          <m:t>ω=2.74</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=2.514</m:t>
        </m:r>
      </m:oMath>
      <w:r w:rsidRPr="006743AC">
        <w:rPr>
          <w:szCs w:val="18"/>
          <w:lang w:val="en-GB"/>
        </w:rPr>
        <w:t>;</w:t>
      </w:r>
    </w:p>
    <w:p w14:paraId="659D8C6F"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n=15</m:t>
        </m:r>
      </m:oMath>
      <w:r w:rsidRPr="006743AC">
        <w:rPr>
          <w:szCs w:val="18"/>
          <w:lang w:val="en-GB"/>
        </w:rPr>
        <w:t xml:space="preserve">, </w:t>
      </w:r>
      <m:oMath>
        <m:r>
          <m:rPr>
            <m:sty m:val="p"/>
          </m:rPr>
          <w:rPr>
            <w:rFonts w:ascii="Cambria Math" w:hAnsi="Cambria Math"/>
            <w:szCs w:val="18"/>
            <w:lang w:val="en-GB"/>
          </w:rPr>
          <m:t>T=1</m:t>
        </m:r>
      </m:oMath>
      <w:r w:rsidRPr="006743AC">
        <w:rPr>
          <w:szCs w:val="18"/>
          <w:lang w:val="en-GB"/>
        </w:rPr>
        <w:t xml:space="preserve"> we get, </w:t>
      </w:r>
      <m:oMath>
        <m:r>
          <m:rPr>
            <m:sty m:val="p"/>
          </m:rPr>
          <w:rPr>
            <w:rFonts w:ascii="Cambria Math" w:hAnsi="Cambria Math"/>
            <w:szCs w:val="18"/>
            <w:lang w:val="en-GB"/>
          </w:rPr>
          <m:t>ω=3.605</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=2.697</m:t>
        </m:r>
      </m:oMath>
      <w:r w:rsidRPr="006743AC">
        <w:rPr>
          <w:szCs w:val="18"/>
          <w:lang w:val="en-GB"/>
        </w:rPr>
        <w:t>;</w:t>
      </w:r>
    </w:p>
    <w:p w14:paraId="659D8C70"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n=15</m:t>
        </m:r>
      </m:oMath>
      <w:r w:rsidRPr="006743AC">
        <w:rPr>
          <w:szCs w:val="18"/>
          <w:lang w:val="en-GB"/>
        </w:rPr>
        <w:t xml:space="preserve">, </w:t>
      </w:r>
      <m:oMath>
        <m:r>
          <m:rPr>
            <m:sty m:val="p"/>
          </m:rPr>
          <w:rPr>
            <w:rFonts w:ascii="Cambria Math" w:hAnsi="Cambria Math"/>
            <w:szCs w:val="18"/>
            <w:lang w:val="en-GB"/>
          </w:rPr>
          <m:t>T=4</m:t>
        </m:r>
      </m:oMath>
      <w:r w:rsidRPr="006743AC">
        <w:rPr>
          <w:szCs w:val="18"/>
          <w:lang w:val="en-GB"/>
        </w:rPr>
        <w:t xml:space="preserve">, we get </w:t>
      </w:r>
      <m:oMath>
        <m:r>
          <m:rPr>
            <m:sty m:val="p"/>
          </m:rPr>
          <w:rPr>
            <w:rFonts w:ascii="Cambria Math" w:hAnsi="Cambria Math"/>
            <w:szCs w:val="18"/>
            <w:lang w:val="en-GB"/>
          </w:rPr>
          <m:t>ω=3.023</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=2.514</m:t>
        </m:r>
      </m:oMath>
      <w:r w:rsidRPr="006743AC">
        <w:rPr>
          <w:szCs w:val="18"/>
          <w:lang w:val="en-GB"/>
        </w:rPr>
        <w:t>;</w:t>
      </w:r>
    </w:p>
    <w:p w14:paraId="659D8C71" w14:textId="77777777" w:rsidR="006743AC" w:rsidRPr="006743AC" w:rsidRDefault="006743AC" w:rsidP="00D56104">
      <w:pPr>
        <w:pStyle w:val="Akapitzlist"/>
        <w:widowControl w:val="0"/>
        <w:numPr>
          <w:ilvl w:val="0"/>
          <w:numId w:val="26"/>
        </w:numPr>
        <w:suppressAutoHyphens/>
        <w:spacing w:after="0" w:line="240" w:lineRule="auto"/>
        <w:ind w:left="142" w:hanging="142"/>
        <w:jc w:val="both"/>
        <w:rPr>
          <w:szCs w:val="18"/>
          <w:lang w:val="en-GB" w:eastAsia="pl-PL"/>
        </w:rPr>
      </w:pPr>
      <m:oMath>
        <m:r>
          <w:rPr>
            <w:rFonts w:ascii="Cambria Math" w:hAnsi="Cambria Math"/>
            <w:szCs w:val="18"/>
            <w:lang w:val="en-GB"/>
          </w:rPr>
          <m:t>n=15</m:t>
        </m:r>
      </m:oMath>
      <w:r w:rsidRPr="006743AC">
        <w:rPr>
          <w:szCs w:val="18"/>
          <w:lang w:val="en-GB"/>
        </w:rPr>
        <w:t xml:space="preserve">, </w:t>
      </w:r>
      <m:oMath>
        <m:r>
          <m:rPr>
            <m:sty m:val="p"/>
          </m:rPr>
          <w:rPr>
            <w:rFonts w:ascii="Cambria Math" w:hAnsi="Cambria Math"/>
            <w:szCs w:val="18"/>
            <w:lang w:val="en-GB"/>
          </w:rPr>
          <m:t>T=12</m:t>
        </m:r>
      </m:oMath>
      <w:r w:rsidRPr="006743AC">
        <w:rPr>
          <w:szCs w:val="18"/>
          <w:lang w:val="en-GB"/>
        </w:rPr>
        <w:t xml:space="preserve">, we get </w:t>
      </w:r>
      <m:oMath>
        <m:r>
          <m:rPr>
            <m:sty m:val="p"/>
          </m:rPr>
          <w:rPr>
            <w:rFonts w:ascii="Cambria Math" w:hAnsi="Cambria Math"/>
            <w:szCs w:val="18"/>
            <w:lang w:val="en-GB"/>
          </w:rPr>
          <m:t>ω=2.74</m:t>
        </m:r>
      </m:oMath>
      <w:r w:rsidRPr="006743AC">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ω</m:t>
            </m:r>
          </m:e>
          <m:sub>
            <m:r>
              <w:rPr>
                <w:rFonts w:ascii="Cambria Math" w:hAnsi="Cambria Math"/>
                <w:szCs w:val="18"/>
                <w:lang w:val="en-GB"/>
              </w:rPr>
              <m:t>c</m:t>
            </m:r>
          </m:sub>
        </m:sSub>
        <m:r>
          <w:rPr>
            <w:rFonts w:ascii="Cambria Math" w:hAnsi="Cambria Math"/>
            <w:szCs w:val="18"/>
            <w:lang w:val="en-GB"/>
          </w:rPr>
          <m:t>=2.435</m:t>
        </m:r>
      </m:oMath>
    </w:p>
    <w:p w14:paraId="659D8C72" w14:textId="77777777" w:rsidR="006743AC" w:rsidRDefault="006743AC" w:rsidP="006743AC">
      <w:pPr>
        <w:jc w:val="both"/>
        <w:rPr>
          <w:sz w:val="18"/>
          <w:szCs w:val="18"/>
          <w:lang w:val="en-GB"/>
        </w:rPr>
      </w:pPr>
      <w:r w:rsidRPr="006743AC">
        <w:rPr>
          <w:sz w:val="18"/>
          <w:szCs w:val="18"/>
          <w:lang w:val="en-GB"/>
        </w:rPr>
        <w:t xml:space="preserve">Now for the service level </w:t>
      </w:r>
      <m:oMath>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1</m:t>
            </m:r>
          </m:sub>
        </m:sSub>
        <m:r>
          <w:rPr>
            <w:rFonts w:ascii="Cambria Math" w:hAnsi="Cambria Math"/>
            <w:sz w:val="18"/>
            <w:szCs w:val="18"/>
            <w:lang w:val="en-GB"/>
          </w:rPr>
          <m:t>=0.99</m:t>
        </m:r>
      </m:oMath>
      <w:r w:rsidRPr="006743AC">
        <w:rPr>
          <w:sz w:val="18"/>
          <w:szCs w:val="18"/>
          <w:lang w:val="en-GB"/>
        </w:rPr>
        <w:t xml:space="preserve"> the safety factor </w:t>
      </w:r>
      <m:oMath>
        <m:r>
          <m:rPr>
            <m:sty m:val="p"/>
          </m:rPr>
          <w:rPr>
            <w:rFonts w:ascii="Cambria Math" w:hAnsi="Cambria Math"/>
            <w:sz w:val="18"/>
            <w:szCs w:val="18"/>
            <w:lang w:val="en-GB"/>
          </w:rPr>
          <m:t>ω</m:t>
        </m:r>
      </m:oMath>
      <w:r w:rsidRPr="006743AC">
        <w:rPr>
          <w:sz w:val="18"/>
          <w:szCs w:val="18"/>
          <w:lang w:val="en-GB"/>
        </w:rPr>
        <w:t xml:space="preserve"> is explained by the lead time </w:t>
      </w:r>
      <m:oMath>
        <m:r>
          <m:rPr>
            <m:sty m:val="p"/>
          </m:rPr>
          <w:rPr>
            <w:rFonts w:ascii="Cambria Math" w:hAnsi="Cambria Math"/>
            <w:sz w:val="18"/>
            <w:szCs w:val="18"/>
            <w:lang w:val="en-GB"/>
          </w:rPr>
          <m:t>T</m:t>
        </m:r>
      </m:oMath>
      <w:r w:rsidRPr="006743AC">
        <w:rPr>
          <w:sz w:val="18"/>
          <w:szCs w:val="18"/>
          <w:lang w:val="en-GB"/>
        </w:rPr>
        <w:t xml:space="preserve"> in the following way</w:t>
      </w:r>
    </w:p>
    <w:p w14:paraId="659D8C73" w14:textId="77777777" w:rsidR="00D56104" w:rsidRDefault="00D56104" w:rsidP="006743AC">
      <w:pPr>
        <w:jc w:val="both"/>
        <w:rPr>
          <w:sz w:val="18"/>
          <w:szCs w:val="18"/>
          <w:lang w:val="en-GB"/>
        </w:rPr>
        <w:sectPr w:rsidR="00D56104" w:rsidSect="0058342C">
          <w:type w:val="continuous"/>
          <w:pgSz w:w="9356" w:h="12644" w:code="13"/>
          <w:pgMar w:top="907" w:right="680" w:bottom="1021" w:left="851" w:header="380" w:footer="709" w:gutter="0"/>
          <w:cols w:num="2" w:space="340"/>
          <w:docGrid w:linePitch="360"/>
        </w:sectPr>
      </w:pPr>
    </w:p>
    <w:p w14:paraId="659D8C74" w14:textId="77777777" w:rsidR="00D56104" w:rsidRPr="006743AC" w:rsidRDefault="00D56104" w:rsidP="006743AC">
      <w:pPr>
        <w:jc w:val="both"/>
        <w:rPr>
          <w:sz w:val="18"/>
          <w:szCs w:val="18"/>
          <w:lang w:val="en-GB"/>
        </w:rPr>
      </w:pPr>
    </w:p>
    <w:p w14:paraId="659D8C75" w14:textId="77777777" w:rsidR="006743AC" w:rsidRPr="006743AC" w:rsidRDefault="006743AC" w:rsidP="00D56104">
      <w:pPr>
        <w:jc w:val="center"/>
        <w:rPr>
          <w:sz w:val="18"/>
          <w:szCs w:val="18"/>
          <w:lang w:val="en-GB"/>
        </w:rPr>
      </w:pPr>
      <w:r w:rsidRPr="006743AC">
        <w:rPr>
          <w:noProof/>
          <w:sz w:val="18"/>
          <w:szCs w:val="18"/>
        </w:rPr>
        <w:drawing>
          <wp:inline distT="0" distB="0" distL="0" distR="0" wp14:anchorId="659D8CE8" wp14:editId="659D8CE9">
            <wp:extent cx="3701415" cy="24241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6882" cy="2427680"/>
                    </a:xfrm>
                    <a:prstGeom prst="rect">
                      <a:avLst/>
                    </a:prstGeom>
                    <a:noFill/>
                    <a:ln>
                      <a:noFill/>
                    </a:ln>
                  </pic:spPr>
                </pic:pic>
              </a:graphicData>
            </a:graphic>
          </wp:inline>
        </w:drawing>
      </w:r>
    </w:p>
    <w:p w14:paraId="659D8C76" w14:textId="77777777" w:rsidR="006743AC" w:rsidRPr="006743AC" w:rsidRDefault="006743AC" w:rsidP="006743AC">
      <w:pPr>
        <w:jc w:val="both"/>
        <w:rPr>
          <w:sz w:val="18"/>
          <w:szCs w:val="18"/>
          <w:lang w:val="en-GB"/>
        </w:rPr>
      </w:pPr>
      <w:r w:rsidRPr="006743AC">
        <w:rPr>
          <w:sz w:val="18"/>
          <w:szCs w:val="18"/>
          <w:lang w:val="en-GB"/>
        </w:rPr>
        <w:t xml:space="preserve">Moreover if </w:t>
      </w:r>
      <m:oMath>
        <m:r>
          <m:rPr>
            <m:sty m:val="p"/>
          </m:rPr>
          <w:rPr>
            <w:rFonts w:ascii="Cambria Math" w:hAnsi="Cambria Math"/>
            <w:sz w:val="18"/>
            <w:szCs w:val="18"/>
            <w:lang w:val="en-GB"/>
          </w:rPr>
          <m:t>T=12</m:t>
        </m:r>
      </m:oMath>
      <w:r w:rsidRPr="006743AC">
        <w:rPr>
          <w:sz w:val="18"/>
          <w:szCs w:val="18"/>
          <w:lang w:val="en-GB"/>
        </w:rPr>
        <w:t xml:space="preserve"> than the dependence of the safety factor </w:t>
      </w:r>
      <m:oMath>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oMath>
      <w:r w:rsidRPr="006743AC">
        <w:rPr>
          <w:sz w:val="18"/>
          <w:szCs w:val="18"/>
          <w:lang w:val="en-GB"/>
        </w:rPr>
        <w:t xml:space="preserve"> on </w:t>
      </w:r>
      <m:oMath>
        <m:r>
          <w:rPr>
            <w:rFonts w:ascii="Cambria Math" w:hAnsi="Cambria Math"/>
            <w:sz w:val="18"/>
            <w:szCs w:val="18"/>
            <w:lang w:val="en-GB"/>
          </w:rPr>
          <m:t>n</m:t>
        </m:r>
      </m:oMath>
      <w:r w:rsidRPr="006743AC">
        <w:rPr>
          <w:sz w:val="18"/>
          <w:szCs w:val="18"/>
          <w:lang w:val="en-GB"/>
        </w:rPr>
        <w:t xml:space="preserve"> is describing in the graph</w:t>
      </w:r>
    </w:p>
    <w:p w14:paraId="659D8C77" w14:textId="77777777" w:rsidR="006743AC" w:rsidRPr="006743AC" w:rsidRDefault="006743AC" w:rsidP="00D56104">
      <w:pPr>
        <w:jc w:val="center"/>
        <w:rPr>
          <w:sz w:val="18"/>
          <w:szCs w:val="18"/>
          <w:lang w:val="en-GB"/>
        </w:rPr>
      </w:pPr>
      <w:r w:rsidRPr="006743AC">
        <w:rPr>
          <w:noProof/>
          <w:sz w:val="18"/>
          <w:szCs w:val="18"/>
        </w:rPr>
        <w:lastRenderedPageBreak/>
        <w:drawing>
          <wp:inline distT="0" distB="0" distL="0" distR="0" wp14:anchorId="659D8CEA" wp14:editId="659D8CEB">
            <wp:extent cx="3749304" cy="2448797"/>
            <wp:effectExtent l="0" t="0" r="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4819" cy="2465462"/>
                    </a:xfrm>
                    <a:prstGeom prst="rect">
                      <a:avLst/>
                    </a:prstGeom>
                    <a:noFill/>
                    <a:ln>
                      <a:noFill/>
                    </a:ln>
                  </pic:spPr>
                </pic:pic>
              </a:graphicData>
            </a:graphic>
          </wp:inline>
        </w:drawing>
      </w:r>
    </w:p>
    <w:p w14:paraId="659D8C78" w14:textId="77777777" w:rsidR="006743AC" w:rsidRPr="006743AC" w:rsidRDefault="006743AC" w:rsidP="006743AC">
      <w:pPr>
        <w:jc w:val="both"/>
        <w:rPr>
          <w:sz w:val="18"/>
          <w:szCs w:val="18"/>
          <w:lang w:val="en-GB"/>
        </w:rPr>
      </w:pPr>
      <w:r w:rsidRPr="006743AC">
        <w:rPr>
          <w:sz w:val="18"/>
          <w:szCs w:val="18"/>
          <w:lang w:val="en-GB"/>
        </w:rPr>
        <w:t xml:space="preserve">We conclude that the safety factors decrease if </w:t>
      </w:r>
      <m:oMath>
        <m:r>
          <m:rPr>
            <m:sty m:val="p"/>
          </m:rPr>
          <w:rPr>
            <w:rFonts w:ascii="Cambria Math" w:hAnsi="Cambria Math"/>
            <w:sz w:val="18"/>
            <w:szCs w:val="18"/>
            <w:lang w:val="en-GB"/>
          </w:rPr>
          <m:t>T</m:t>
        </m:r>
      </m:oMath>
      <w:r w:rsidRPr="006743AC">
        <w:rPr>
          <w:sz w:val="18"/>
          <w:szCs w:val="18"/>
          <w:lang w:val="en-GB"/>
        </w:rPr>
        <w:t xml:space="preserve"> or </w:t>
      </w:r>
      <m:oMath>
        <m:r>
          <w:rPr>
            <w:rFonts w:ascii="Cambria Math" w:hAnsi="Cambria Math"/>
            <w:sz w:val="18"/>
            <w:szCs w:val="18"/>
            <w:lang w:val="en-GB"/>
          </w:rPr>
          <m:t>n</m:t>
        </m:r>
      </m:oMath>
      <w:r w:rsidRPr="006743AC">
        <w:rPr>
          <w:sz w:val="18"/>
          <w:szCs w:val="18"/>
          <w:lang w:val="en-GB"/>
        </w:rPr>
        <w:t xml:space="preserve"> increase.</w:t>
      </w:r>
    </w:p>
    <w:p w14:paraId="659D8C79" w14:textId="77777777" w:rsidR="00D56104" w:rsidRDefault="00D56104" w:rsidP="006743AC">
      <w:pPr>
        <w:pStyle w:val="Tresc"/>
        <w:tabs>
          <w:tab w:val="right" w:pos="3742"/>
        </w:tabs>
        <w:rPr>
          <w:color w:val="000000"/>
          <w:szCs w:val="18"/>
          <w:lang w:val="en-GB" w:eastAsia="ar-SA"/>
        </w:rPr>
      </w:pPr>
    </w:p>
    <w:p w14:paraId="659D8C7A" w14:textId="77777777" w:rsidR="00D56104" w:rsidRDefault="00D56104" w:rsidP="006743AC">
      <w:pPr>
        <w:pStyle w:val="Tresc"/>
        <w:tabs>
          <w:tab w:val="right" w:pos="3742"/>
        </w:tabs>
        <w:rPr>
          <w:color w:val="000000"/>
          <w:szCs w:val="18"/>
          <w:lang w:val="en-GB" w:eastAsia="ar-SA"/>
        </w:rPr>
        <w:sectPr w:rsidR="00D56104" w:rsidSect="00D56104">
          <w:type w:val="continuous"/>
          <w:pgSz w:w="9356" w:h="12644" w:code="13"/>
          <w:pgMar w:top="907" w:right="680" w:bottom="1021" w:left="851" w:header="380" w:footer="709" w:gutter="0"/>
          <w:cols w:space="340"/>
          <w:docGrid w:linePitch="360"/>
        </w:sectPr>
      </w:pPr>
    </w:p>
    <w:p w14:paraId="659D8C7B" w14:textId="77777777" w:rsidR="00DB1FA8" w:rsidRDefault="006743AC" w:rsidP="003865CD">
      <w:pPr>
        <w:pStyle w:val="Poziom1"/>
        <w:spacing w:after="60"/>
        <w:ind w:left="284" w:hanging="284"/>
        <w:rPr>
          <w:lang w:val="en-GB"/>
        </w:rPr>
      </w:pPr>
      <w:r>
        <w:rPr>
          <w:lang w:val="en-GB"/>
        </w:rPr>
        <w:lastRenderedPageBreak/>
        <w:t>Inventory location model for specific distributions</w:t>
      </w:r>
    </w:p>
    <w:p w14:paraId="659D8C7C"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eastAsia="pl-PL"/>
        </w:rPr>
      </w:pPr>
      <w:r w:rsidRPr="00E3795B">
        <w:rPr>
          <w:rFonts w:ascii="Times New Roman" w:hAnsi="Times New Roman" w:cs="Times New Roman"/>
          <w:sz w:val="18"/>
          <w:szCs w:val="18"/>
          <w:lang w:val="en-GB" w:eastAsia="pl-PL"/>
        </w:rPr>
        <w:t xml:space="preserve">The model introduced by </w:t>
      </w:r>
      <w:proofErr w:type="spellStart"/>
      <w:r w:rsidRPr="00E3795B">
        <w:rPr>
          <w:rFonts w:ascii="Times New Roman" w:hAnsi="Times New Roman" w:cs="Times New Roman"/>
          <w:sz w:val="18"/>
          <w:szCs w:val="18"/>
          <w:lang w:val="en-GB" w:eastAsia="pl-PL"/>
        </w:rPr>
        <w:t>Krzyżaniak</w:t>
      </w:r>
      <w:proofErr w:type="spellEnd"/>
      <w:r w:rsidRPr="00E3795B">
        <w:rPr>
          <w:rFonts w:ascii="Times New Roman" w:hAnsi="Times New Roman" w:cs="Times New Roman"/>
          <w:sz w:val="18"/>
          <w:szCs w:val="18"/>
          <w:lang w:val="en-GB" w:eastAsia="pl-PL"/>
        </w:rPr>
        <w:t xml:space="preserve"> (2009) was extended by Bieniek (2014) and now holds for any distribution function of the demand. Below we remind the used notation in the model and also we present some formulas given in the mentioned paper. The novelty of this chapter is to show how the formulas for the condition of decentralize the stock presented in Bieniek (2014) works on the numbers. Moreover we try to analyse the influence the modification of the parameters for the decision of the safety stock location.</w:t>
      </w:r>
    </w:p>
    <w:p w14:paraId="659D8C7D"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eastAsia="pl-PL"/>
        </w:rPr>
      </w:pPr>
      <w:r w:rsidRPr="00E3795B">
        <w:rPr>
          <w:rFonts w:ascii="Times New Roman" w:hAnsi="Times New Roman" w:cs="Times New Roman"/>
          <w:sz w:val="18"/>
          <w:szCs w:val="18"/>
          <w:lang w:val="en-GB" w:eastAsia="pl-PL"/>
        </w:rPr>
        <w:t>First let us present the notation used in the inventory location model with stochastic demands. In this model</w:t>
      </w:r>
    </w:p>
    <w:p w14:paraId="659D8C7E" w14:textId="77777777" w:rsidR="00E3795B" w:rsidRPr="00E3795B" w:rsidRDefault="00E3795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r>
          <w:rPr>
            <w:rFonts w:ascii="Cambria Math" w:hAnsi="Cambria Math" w:cs="Times New Roman"/>
            <w:sz w:val="18"/>
            <w:szCs w:val="18"/>
            <w:lang w:val="en-GB"/>
          </w:rPr>
          <m:t>p</m:t>
        </m:r>
      </m:oMath>
      <w:r w:rsidRPr="00E3795B">
        <w:rPr>
          <w:rFonts w:ascii="Times New Roman" w:hAnsi="Times New Roman" w:cs="Times New Roman"/>
          <w:sz w:val="18"/>
          <w:szCs w:val="18"/>
          <w:lang w:val="en-GB"/>
        </w:rPr>
        <w:t xml:space="preserve"> denotes the price of the supply of the unit of the inventory;</w:t>
      </w:r>
    </w:p>
    <w:p w14:paraId="659D8C7F" w14:textId="77777777" w:rsidR="00E3795B" w:rsidRPr="00E3795B" w:rsidRDefault="00192AB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h</m:t>
            </m:r>
          </m:e>
          <m:sub>
            <m:r>
              <w:rPr>
                <w:rFonts w:ascii="Cambria Math" w:hAnsi="Cambria Math" w:cs="Times New Roman"/>
                <w:sz w:val="18"/>
                <w:szCs w:val="18"/>
                <w:lang w:val="en-GB"/>
              </w:rPr>
              <m:t>i</m:t>
            </m:r>
          </m:sub>
        </m:sSub>
      </m:oMath>
      <w:r w:rsidR="00E3795B" w:rsidRPr="00E3795B">
        <w:rPr>
          <w:rFonts w:ascii="Times New Roman" w:hAnsi="Times New Roman" w:cs="Times New Roman"/>
          <w:sz w:val="18"/>
          <w:szCs w:val="18"/>
          <w:lang w:val="en-GB"/>
        </w:rPr>
        <w:t xml:space="preserve"> is the weekly cost factor in the regional warehouse </w:t>
      </w:r>
      <m:oMath>
        <m:r>
          <w:rPr>
            <w:rFonts w:ascii="Cambria Math" w:hAnsi="Cambria Math" w:cs="Times New Roman"/>
            <w:sz w:val="18"/>
            <w:szCs w:val="18"/>
            <w:lang w:val="en-GB"/>
          </w:rPr>
          <m:t>i</m:t>
        </m:r>
      </m:oMath>
      <w:r w:rsidR="00E3795B" w:rsidRPr="00E3795B">
        <w:rPr>
          <w:rFonts w:ascii="Times New Roman" w:hAnsi="Times New Roman" w:cs="Times New Roman"/>
          <w:sz w:val="18"/>
          <w:szCs w:val="18"/>
          <w:lang w:val="en-GB"/>
        </w:rPr>
        <w:t xml:space="preserve">, </w:t>
      </w:r>
      <m:oMath>
        <m:r>
          <w:rPr>
            <w:rFonts w:ascii="Cambria Math" w:hAnsi="Cambria Math" w:cs="Times New Roman"/>
            <w:sz w:val="18"/>
            <w:szCs w:val="18"/>
            <w:lang w:val="en-GB"/>
          </w:rPr>
          <m:t>i</m:t>
        </m:r>
      </m:oMath>
      <w:r w:rsidR="00E3795B" w:rsidRPr="00E3795B">
        <w:rPr>
          <w:rFonts w:ascii="Times New Roman" w:hAnsi="Times New Roman" w:cs="Times New Roman"/>
          <w:sz w:val="18"/>
          <w:szCs w:val="18"/>
          <w:lang w:val="en-GB"/>
        </w:rPr>
        <w:t xml:space="preserve"> =1,…,</w:t>
      </w:r>
      <m:oMath>
        <m:r>
          <w:rPr>
            <w:rFonts w:ascii="Cambria Math" w:hAnsi="Cambria Math" w:cs="Times New Roman"/>
            <w:sz w:val="18"/>
            <w:szCs w:val="18"/>
            <w:lang w:val="en-GB"/>
          </w:rPr>
          <m:t xml:space="preserve"> n</m:t>
        </m:r>
      </m:oMath>
      <w:r w:rsidR="00E3795B" w:rsidRPr="00E3795B">
        <w:rPr>
          <w:rFonts w:ascii="Times New Roman" w:hAnsi="Times New Roman" w:cs="Times New Roman"/>
          <w:sz w:val="18"/>
          <w:szCs w:val="18"/>
          <w:lang w:val="en-GB"/>
        </w:rPr>
        <w:t>;</w:t>
      </w:r>
    </w:p>
    <w:p w14:paraId="659D8C80" w14:textId="77777777" w:rsidR="00E3795B" w:rsidRPr="00E3795B" w:rsidRDefault="00E3795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r>
          <w:rPr>
            <w:rFonts w:ascii="Cambria Math" w:hAnsi="Cambria Math" w:cs="Times New Roman"/>
            <w:sz w:val="18"/>
            <w:szCs w:val="18"/>
            <w:lang w:val="en-GB"/>
          </w:rPr>
          <m:t xml:space="preserve">T </m:t>
        </m:r>
      </m:oMath>
      <w:r w:rsidRPr="00E3795B">
        <w:rPr>
          <w:rFonts w:ascii="Times New Roman" w:hAnsi="Times New Roman" w:cs="Times New Roman"/>
          <w:sz w:val="18"/>
          <w:szCs w:val="18"/>
          <w:lang w:val="en-GB"/>
        </w:rPr>
        <w:t xml:space="preserve"> denotes the lead time in the regional warehouses;</w:t>
      </w:r>
    </w:p>
    <w:p w14:paraId="659D8C81" w14:textId="77777777" w:rsidR="00E3795B" w:rsidRPr="00E3795B" w:rsidRDefault="00E3795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r>
          <w:rPr>
            <w:rFonts w:ascii="Cambria Math" w:hAnsi="Cambria Math" w:cs="Times New Roman"/>
            <w:sz w:val="18"/>
            <w:szCs w:val="18"/>
            <w:lang w:val="en-GB"/>
          </w:rPr>
          <m:t>ω</m:t>
        </m:r>
      </m:oMath>
      <w:r w:rsidRPr="00E3795B">
        <w:rPr>
          <w:rFonts w:ascii="Times New Roman" w:hAnsi="Times New Roman" w:cs="Times New Roman"/>
          <w:sz w:val="18"/>
          <w:szCs w:val="18"/>
          <w:lang w:val="en-GB"/>
        </w:rPr>
        <w:t xml:space="preserve"> denotes the safety factor in the regional warehouse </w:t>
      </w:r>
      <m:oMath>
        <m:r>
          <w:rPr>
            <w:rFonts w:ascii="Cambria Math" w:hAnsi="Cambria Math" w:cs="Times New Roman"/>
            <w:sz w:val="18"/>
            <w:szCs w:val="18"/>
            <w:lang w:val="en-GB"/>
          </w:rPr>
          <m:t>i</m:t>
        </m:r>
      </m:oMath>
      <w:r w:rsidRPr="00E3795B">
        <w:rPr>
          <w:rFonts w:ascii="Times New Roman" w:hAnsi="Times New Roman" w:cs="Times New Roman"/>
          <w:sz w:val="18"/>
          <w:szCs w:val="18"/>
          <w:lang w:val="en-GB"/>
        </w:rPr>
        <w:t xml:space="preserve">, </w:t>
      </w:r>
      <m:oMath>
        <m:r>
          <w:rPr>
            <w:rFonts w:ascii="Cambria Math" w:hAnsi="Cambria Math" w:cs="Times New Roman"/>
            <w:sz w:val="18"/>
            <w:szCs w:val="18"/>
            <w:lang w:val="en-GB"/>
          </w:rPr>
          <m:t>i</m:t>
        </m:r>
      </m:oMath>
      <w:r w:rsidRPr="00E3795B">
        <w:rPr>
          <w:rFonts w:ascii="Times New Roman" w:hAnsi="Times New Roman" w:cs="Times New Roman"/>
          <w:sz w:val="18"/>
          <w:szCs w:val="18"/>
          <w:lang w:val="en-GB"/>
        </w:rPr>
        <w:t xml:space="preserve"> =1,…,</w:t>
      </w:r>
      <m:oMath>
        <m:r>
          <w:rPr>
            <w:rFonts w:ascii="Cambria Math" w:hAnsi="Cambria Math" w:cs="Times New Roman"/>
            <w:sz w:val="18"/>
            <w:szCs w:val="18"/>
            <w:lang w:val="en-GB"/>
          </w:rPr>
          <m:t xml:space="preserve"> n</m:t>
        </m:r>
      </m:oMath>
      <w:r w:rsidRPr="00E3795B">
        <w:rPr>
          <w:rFonts w:ascii="Times New Roman" w:hAnsi="Times New Roman" w:cs="Times New Roman"/>
          <w:sz w:val="18"/>
          <w:szCs w:val="18"/>
          <w:lang w:val="en-GB"/>
        </w:rPr>
        <w:t>;</w:t>
      </w:r>
    </w:p>
    <w:p w14:paraId="659D8C82" w14:textId="77777777" w:rsidR="00E3795B" w:rsidRPr="00E3795B" w:rsidRDefault="00192AB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oMath>
      <w:r w:rsidR="00E3795B" w:rsidRPr="00E3795B">
        <w:rPr>
          <w:rFonts w:ascii="Times New Roman" w:hAnsi="Times New Roman" w:cs="Times New Roman"/>
          <w:sz w:val="18"/>
          <w:szCs w:val="18"/>
          <w:lang w:val="en-GB"/>
        </w:rPr>
        <w:t xml:space="preserve"> is used for denoting the safety factor in the central warehouse;</w:t>
      </w:r>
    </w:p>
    <w:p w14:paraId="659D8C83" w14:textId="77777777" w:rsidR="00E3795B" w:rsidRPr="00E3795B" w:rsidRDefault="00E3795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r>
          <w:rPr>
            <w:rFonts w:ascii="Cambria Math" w:hAnsi="Cambria Math" w:cs="Times New Roman"/>
            <w:sz w:val="18"/>
            <w:szCs w:val="18"/>
            <w:lang w:val="en-GB"/>
          </w:rPr>
          <m:t>k</m:t>
        </m:r>
      </m:oMath>
      <w:r w:rsidRPr="00E3795B">
        <w:rPr>
          <w:rFonts w:ascii="Times New Roman" w:hAnsi="Times New Roman" w:cs="Times New Roman"/>
          <w:sz w:val="18"/>
          <w:szCs w:val="18"/>
          <w:lang w:val="en-GB"/>
        </w:rPr>
        <w:t xml:space="preserve"> mean</w:t>
      </w:r>
      <w:proofErr w:type="spellStart"/>
      <w:r w:rsidRPr="00E3795B">
        <w:rPr>
          <w:rFonts w:ascii="Times New Roman" w:hAnsi="Times New Roman" w:cs="Times New Roman"/>
          <w:sz w:val="18"/>
          <w:szCs w:val="18"/>
          <w:lang w:val="en-GB"/>
        </w:rPr>
        <w:t>s</w:t>
      </w:r>
      <w:proofErr w:type="spellEnd"/>
      <w:r w:rsidRPr="00E3795B">
        <w:rPr>
          <w:rFonts w:ascii="Times New Roman" w:hAnsi="Times New Roman" w:cs="Times New Roman"/>
          <w:sz w:val="18"/>
          <w:szCs w:val="18"/>
          <w:lang w:val="en-GB"/>
        </w:rPr>
        <w:t xml:space="preserve"> the cost of transportation of the unit of the safety stock from the central warehouse to the customer;</w:t>
      </w:r>
    </w:p>
    <w:p w14:paraId="659D8C84" w14:textId="77777777" w:rsidR="00E3795B" w:rsidRPr="00E3795B" w:rsidRDefault="00192AB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HC</m:t>
            </m:r>
          </m:e>
          <m:sub>
            <m:r>
              <w:rPr>
                <w:rFonts w:ascii="Cambria Math" w:hAnsi="Cambria Math" w:cs="Times New Roman"/>
                <w:sz w:val="18"/>
                <w:szCs w:val="18"/>
                <w:lang w:val="en-GB"/>
              </w:rPr>
              <m:t>i</m:t>
            </m:r>
          </m:sub>
        </m:sSub>
      </m:oMath>
      <w:r w:rsidR="00E3795B" w:rsidRPr="00E3795B">
        <w:rPr>
          <w:rFonts w:ascii="Times New Roman" w:hAnsi="Times New Roman" w:cs="Times New Roman"/>
          <w:sz w:val="18"/>
          <w:szCs w:val="18"/>
          <w:lang w:val="en-GB"/>
        </w:rPr>
        <w:t xml:space="preserve"> is equal to the holding cost of the safety stock in the regional warehouse </w:t>
      </w:r>
      <m:oMath>
        <m:r>
          <w:rPr>
            <w:rFonts w:ascii="Cambria Math" w:hAnsi="Cambria Math" w:cs="Times New Roman"/>
            <w:sz w:val="18"/>
            <w:szCs w:val="18"/>
            <w:lang w:val="en-GB"/>
          </w:rPr>
          <m:t>i</m:t>
        </m:r>
      </m:oMath>
      <w:r w:rsidR="00E3795B" w:rsidRPr="00E3795B">
        <w:rPr>
          <w:rFonts w:ascii="Times New Roman" w:hAnsi="Times New Roman" w:cs="Times New Roman"/>
          <w:sz w:val="18"/>
          <w:szCs w:val="18"/>
          <w:lang w:val="en-GB"/>
        </w:rPr>
        <w:t xml:space="preserve">, </w:t>
      </w:r>
      <m:oMath>
        <m:r>
          <w:rPr>
            <w:rFonts w:ascii="Cambria Math" w:hAnsi="Cambria Math" w:cs="Times New Roman"/>
            <w:sz w:val="18"/>
            <w:szCs w:val="18"/>
            <w:lang w:val="en-GB"/>
          </w:rPr>
          <m:t>i</m:t>
        </m:r>
      </m:oMath>
      <w:r w:rsidR="00E3795B" w:rsidRPr="00E3795B">
        <w:rPr>
          <w:rFonts w:ascii="Times New Roman" w:hAnsi="Times New Roman" w:cs="Times New Roman"/>
          <w:sz w:val="18"/>
          <w:szCs w:val="18"/>
          <w:lang w:val="en-GB"/>
        </w:rPr>
        <w:t xml:space="preserve"> =1,…,</w:t>
      </w:r>
      <m:oMath>
        <m:r>
          <w:rPr>
            <w:rFonts w:ascii="Cambria Math" w:hAnsi="Cambria Math" w:cs="Times New Roman"/>
            <w:sz w:val="18"/>
            <w:szCs w:val="18"/>
            <w:lang w:val="en-GB"/>
          </w:rPr>
          <m:t xml:space="preserve"> n</m:t>
        </m:r>
      </m:oMath>
      <w:r w:rsidR="00E3795B" w:rsidRPr="00E3795B">
        <w:rPr>
          <w:rFonts w:ascii="Times New Roman" w:hAnsi="Times New Roman" w:cs="Times New Roman"/>
          <w:sz w:val="18"/>
          <w:szCs w:val="18"/>
          <w:lang w:val="en-GB"/>
        </w:rPr>
        <w:t>;</w:t>
      </w:r>
    </w:p>
    <w:p w14:paraId="659D8C85" w14:textId="77777777" w:rsidR="00E3795B" w:rsidRPr="00E3795B" w:rsidRDefault="00E3795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r>
          <w:rPr>
            <w:rFonts w:ascii="Cambria Math" w:hAnsi="Cambria Math" w:cs="Times New Roman"/>
            <w:sz w:val="18"/>
            <w:szCs w:val="18"/>
            <w:lang w:val="en-GB"/>
          </w:rPr>
          <m:t>HC</m:t>
        </m:r>
      </m:oMath>
      <w:r w:rsidRPr="00E3795B">
        <w:rPr>
          <w:rFonts w:ascii="Times New Roman" w:hAnsi="Times New Roman" w:cs="Times New Roman"/>
          <w:sz w:val="18"/>
          <w:szCs w:val="18"/>
          <w:lang w:val="en-GB"/>
        </w:rPr>
        <w:t xml:space="preserve"> denotes the overall holding costs of the saf</w:t>
      </w:r>
      <w:proofErr w:type="spellStart"/>
      <w:r w:rsidRPr="00E3795B">
        <w:rPr>
          <w:rFonts w:ascii="Times New Roman" w:hAnsi="Times New Roman" w:cs="Times New Roman"/>
          <w:sz w:val="18"/>
          <w:szCs w:val="18"/>
          <w:lang w:val="en-GB"/>
        </w:rPr>
        <w:t>ety</w:t>
      </w:r>
      <w:proofErr w:type="spellEnd"/>
      <w:r w:rsidRPr="00E3795B">
        <w:rPr>
          <w:rFonts w:ascii="Times New Roman" w:hAnsi="Times New Roman" w:cs="Times New Roman"/>
          <w:sz w:val="18"/>
          <w:szCs w:val="18"/>
          <w:lang w:val="en-GB"/>
        </w:rPr>
        <w:t xml:space="preserve"> stock in the regional warehouses;</w:t>
      </w:r>
    </w:p>
    <w:p w14:paraId="659D8C86" w14:textId="77777777" w:rsidR="00E3795B" w:rsidRPr="00E3795B" w:rsidRDefault="00192AB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HC</m:t>
            </m:r>
          </m:e>
          <m:sub>
            <m:r>
              <w:rPr>
                <w:rFonts w:ascii="Cambria Math" w:hAnsi="Cambria Math" w:cs="Times New Roman"/>
                <w:sz w:val="18"/>
                <w:szCs w:val="18"/>
                <w:lang w:val="en-GB"/>
              </w:rPr>
              <m:t>c</m:t>
            </m:r>
          </m:sub>
        </m:sSub>
      </m:oMath>
      <w:r w:rsidR="00E3795B" w:rsidRPr="00E3795B">
        <w:rPr>
          <w:rFonts w:ascii="Times New Roman" w:hAnsi="Times New Roman" w:cs="Times New Roman"/>
          <w:sz w:val="18"/>
          <w:szCs w:val="18"/>
          <w:lang w:val="en-GB"/>
        </w:rPr>
        <w:t xml:space="preserve"> is equal to the holding cost of the safety stock in the central warehouse;</w:t>
      </w:r>
    </w:p>
    <w:p w14:paraId="659D8C87" w14:textId="77777777" w:rsidR="00E3795B" w:rsidRPr="00E3795B" w:rsidRDefault="00E3795B" w:rsidP="00D56104">
      <w:pPr>
        <w:pStyle w:val="Domylny"/>
        <w:numPr>
          <w:ilvl w:val="0"/>
          <w:numId w:val="10"/>
        </w:numPr>
        <w:spacing w:after="0" w:line="240" w:lineRule="auto"/>
        <w:ind w:left="142" w:hanging="142"/>
        <w:jc w:val="both"/>
        <w:rPr>
          <w:rFonts w:ascii="Times New Roman" w:hAnsi="Times New Roman" w:cs="Times New Roman"/>
          <w:sz w:val="18"/>
          <w:szCs w:val="18"/>
          <w:lang w:val="en-GB"/>
        </w:rPr>
      </w:pPr>
      <m:oMath>
        <m:r>
          <w:rPr>
            <w:rFonts w:ascii="Cambria Math" w:hAnsi="Cambria Math" w:cs="Times New Roman"/>
            <w:sz w:val="18"/>
            <w:szCs w:val="18"/>
            <w:lang w:val="en-GB"/>
          </w:rPr>
          <m:t>SC</m:t>
        </m:r>
      </m:oMath>
      <w:r w:rsidRPr="00E3795B">
        <w:rPr>
          <w:rFonts w:ascii="Times New Roman" w:hAnsi="Times New Roman" w:cs="Times New Roman"/>
          <w:sz w:val="18"/>
          <w:szCs w:val="18"/>
          <w:lang w:val="en-GB"/>
        </w:rPr>
        <w:t xml:space="preserve"> denotes the cost of the direct supply from the central warehouse to the customer.</w:t>
      </w:r>
    </w:p>
    <w:p w14:paraId="659D8C88"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 xml:space="preserve">Additionally, assume that the lead time in the central warehouse is equal to </w:t>
      </w:r>
      <m:oMath>
        <m:r>
          <w:rPr>
            <w:rFonts w:ascii="Cambria Math" w:hAnsi="Cambria Math" w:cs="Times New Roman"/>
            <w:sz w:val="18"/>
            <w:szCs w:val="18"/>
            <w:lang w:val="en-GB"/>
          </w:rPr>
          <m:t>αT</m:t>
        </m:r>
      </m:oMath>
      <w:r w:rsidRPr="00E3795B">
        <w:rPr>
          <w:rFonts w:ascii="Times New Roman" w:hAnsi="Times New Roman" w:cs="Times New Roman"/>
          <w:sz w:val="18"/>
          <w:szCs w:val="18"/>
          <w:lang w:val="en-GB"/>
        </w:rPr>
        <w:t>, where α can be less than, equal to or greater than 1. But in practice usually the lead time in the central warehouse is shorter than in the regional warehouse, which means that α is usually less than 1.</w:t>
      </w:r>
    </w:p>
    <w:p w14:paraId="659D8C89"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 xml:space="preserve">Also assume that the weekly cost factor in the central warehouse is the mean of the cost factors in the regional warehouses and equal to </w:t>
      </w:r>
    </w:p>
    <w:p w14:paraId="659D8C8A" w14:textId="77777777" w:rsidR="00E3795B" w:rsidRPr="00E3795B" w:rsidRDefault="00192ABB" w:rsidP="00E3795B">
      <w:pPr>
        <w:pStyle w:val="Domylny"/>
        <w:spacing w:after="0" w:line="240" w:lineRule="auto"/>
        <w:jc w:val="both"/>
        <w:rPr>
          <w:rFonts w:ascii="Times New Roman" w:hAnsi="Times New Roman" w:cs="Times New Roman"/>
          <w:sz w:val="18"/>
          <w:szCs w:val="18"/>
          <w:lang w:val="en-GB"/>
        </w:rPr>
      </w:pPr>
      <m:oMathPara>
        <m:oMath>
          <m:f>
            <m:fPr>
              <m:ctrlPr>
                <w:rPr>
                  <w:rFonts w:ascii="Cambria Math" w:hAnsi="Cambria Math" w:cs="Times New Roman"/>
                  <w:i/>
                  <w:sz w:val="18"/>
                  <w:szCs w:val="18"/>
                  <w:lang w:val="en-GB"/>
                </w:rPr>
              </m:ctrlPr>
            </m:fPr>
            <m:num>
              <m:r>
                <w:rPr>
                  <w:rFonts w:ascii="Cambria Math" w:hAnsi="Cambria Math" w:cs="Times New Roman"/>
                  <w:sz w:val="18"/>
                  <w:szCs w:val="18"/>
                  <w:lang w:val="en-GB"/>
                </w:rPr>
                <m:t>1</m:t>
              </m:r>
            </m:num>
            <m:den>
              <m:r>
                <w:rPr>
                  <w:rFonts w:ascii="Cambria Math" w:hAnsi="Cambria Math" w:cs="Times New Roman"/>
                  <w:sz w:val="18"/>
                  <w:szCs w:val="18"/>
                  <w:lang w:val="en-GB"/>
                </w:rPr>
                <m:t>n</m:t>
              </m:r>
            </m:den>
          </m:f>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h</m:t>
                  </m:r>
                </m:e>
                <m:sub>
                  <m:r>
                    <w:rPr>
                      <w:rFonts w:ascii="Cambria Math" w:hAnsi="Cambria Math" w:cs="Times New Roman"/>
                      <w:sz w:val="18"/>
                      <w:szCs w:val="18"/>
                      <w:lang w:val="en-GB"/>
                    </w:rPr>
                    <m:t>i</m:t>
                  </m:r>
                </m:sub>
              </m:sSub>
              <m:r>
                <m:rPr>
                  <m:sty m:val="p"/>
                </m:rPr>
                <w:rPr>
                  <w:rFonts w:ascii="Cambria Math" w:hAnsi="Cambria Math" w:cs="Times New Roman"/>
                  <w:sz w:val="18"/>
                  <w:szCs w:val="18"/>
                  <w:lang w:val="en-GB"/>
                </w:rPr>
                <m:t xml:space="preserve"> .</m:t>
              </m:r>
            </m:e>
          </m:nary>
        </m:oMath>
      </m:oMathPara>
    </w:p>
    <w:p w14:paraId="659D8C8B"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eastAsia="Calibri" w:hAnsi="Times New Roman" w:cs="Times New Roman"/>
          <w:color w:val="auto"/>
          <w:sz w:val="18"/>
          <w:szCs w:val="18"/>
          <w:lang w:val="en-GB" w:eastAsia="pl-PL" w:bidi="ar-SA"/>
        </w:rPr>
        <w:t xml:space="preserve">First we should </w:t>
      </w:r>
      <w:r w:rsidRPr="00E3795B">
        <w:rPr>
          <w:rFonts w:ascii="Times New Roman" w:hAnsi="Times New Roman" w:cs="Times New Roman"/>
          <w:sz w:val="18"/>
          <w:szCs w:val="18"/>
          <w:lang w:val="en-GB"/>
        </w:rPr>
        <w:t xml:space="preserve">remember that the specific demands do not influence to each other which means that the random variables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X</m:t>
            </m:r>
          </m:e>
          <m:sub>
            <m:r>
              <w:rPr>
                <w:rFonts w:ascii="Cambria Math" w:hAnsi="Cambria Math" w:cs="Times New Roman"/>
                <w:sz w:val="18"/>
                <w:szCs w:val="18"/>
                <w:lang w:val="en-GB"/>
              </w:rPr>
              <m:t>i</m:t>
            </m:r>
          </m:sub>
        </m:sSub>
      </m:oMath>
      <w:r w:rsidRPr="00E3795B">
        <w:rPr>
          <w:rFonts w:ascii="Times New Roman" w:hAnsi="Times New Roman" w:cs="Times New Roman"/>
          <w:sz w:val="18"/>
          <w:szCs w:val="18"/>
          <w:lang w:val="en-GB"/>
        </w:rPr>
        <w:t xml:space="preserve"> are independent random variables.</w:t>
      </w:r>
      <w:r w:rsidRPr="00E3795B">
        <w:rPr>
          <w:rFonts w:ascii="Times New Roman" w:eastAsia="Calibri" w:hAnsi="Times New Roman" w:cs="Times New Roman"/>
          <w:color w:val="auto"/>
          <w:sz w:val="18"/>
          <w:szCs w:val="18"/>
          <w:lang w:val="en-GB" w:eastAsia="pl-PL" w:bidi="ar-SA"/>
        </w:rPr>
        <w:t xml:space="preserve"> Due to this condition let us calculate</w:t>
      </w:r>
      <w:r w:rsidRPr="00E3795B">
        <w:rPr>
          <w:rFonts w:ascii="Times New Roman" w:hAnsi="Times New Roman" w:cs="Times New Roman"/>
          <w:sz w:val="18"/>
          <w:szCs w:val="18"/>
          <w:lang w:val="en-GB"/>
        </w:rPr>
        <w:t xml:space="preserve"> the overall weekly cost of holding the safety stock in all of the regional warehouses. The overall holding cost is equal to</w:t>
      </w:r>
    </w:p>
    <w:p w14:paraId="659D8C8C"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m:oMathPara>
        <m:oMath>
          <m:r>
            <w:rPr>
              <w:rFonts w:ascii="Cambria Math" w:hAnsi="Cambria Math" w:cs="Times New Roman"/>
              <w:sz w:val="18"/>
              <w:szCs w:val="18"/>
              <w:lang w:val="en-GB"/>
            </w:rPr>
            <m:t>HC=</m:t>
          </m:r>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HC</m:t>
                  </m:r>
                </m:e>
                <m:sub>
                  <m:r>
                    <w:rPr>
                      <w:rFonts w:ascii="Cambria Math" w:hAnsi="Cambria Math" w:cs="Times New Roman"/>
                      <w:sz w:val="18"/>
                      <w:szCs w:val="18"/>
                      <w:lang w:val="en-GB"/>
                    </w:rPr>
                    <m:t>i</m:t>
                  </m:r>
                </m:sub>
              </m:sSub>
            </m:e>
          </m:nary>
          <m:r>
            <w:rPr>
              <w:rFonts w:ascii="Cambria Math" w:hAnsi="Cambria Math" w:cs="Times New Roman"/>
              <w:sz w:val="18"/>
              <w:szCs w:val="18"/>
              <w:lang w:val="en-GB"/>
            </w:rPr>
            <m:t>=pωσ</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T</m:t>
              </m:r>
            </m:e>
          </m:rad>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h</m:t>
                  </m:r>
                </m:e>
                <m:sub>
                  <m:r>
                    <w:rPr>
                      <w:rFonts w:ascii="Cambria Math" w:hAnsi="Cambria Math" w:cs="Times New Roman"/>
                      <w:sz w:val="18"/>
                      <w:szCs w:val="18"/>
                      <w:lang w:val="en-GB"/>
                    </w:rPr>
                    <m:t>i</m:t>
                  </m:r>
                </m:sub>
              </m:sSub>
              <m:r>
                <m:rPr>
                  <m:sty m:val="p"/>
                </m:rPr>
                <w:rPr>
                  <w:rFonts w:ascii="Cambria Math" w:hAnsi="Cambria Math" w:cs="Times New Roman"/>
                  <w:sz w:val="18"/>
                  <w:szCs w:val="18"/>
                  <w:lang w:val="en-GB"/>
                </w:rPr>
                <m:t xml:space="preserve">  </m:t>
              </m:r>
            </m:e>
          </m:nary>
        </m:oMath>
      </m:oMathPara>
    </w:p>
    <w:p w14:paraId="659D8C8D"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lastRenderedPageBreak/>
        <w:t>which can be find in the paper of Bieniek (2014).</w:t>
      </w:r>
    </w:p>
    <w:p w14:paraId="659D8C8E"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Also let us remind that the demand in the central warehouse has the same distribution as the sum of the random variables which represent the demands in the regional warehouses. Thus the holding cost in the central warehouse is given by</w:t>
      </w:r>
    </w:p>
    <w:p w14:paraId="659D8C8F" w14:textId="77777777" w:rsidR="00E3795B" w:rsidRPr="00E3795B" w:rsidRDefault="00192ABB" w:rsidP="00E3795B">
      <w:pPr>
        <w:pStyle w:val="Domylny"/>
        <w:spacing w:after="0" w:line="240" w:lineRule="auto"/>
        <w:jc w:val="both"/>
        <w:rPr>
          <w:rFonts w:ascii="Times New Roman" w:hAnsi="Times New Roman" w:cs="Times New Roman"/>
          <w:sz w:val="18"/>
          <w:szCs w:val="18"/>
          <w:lang w:val="en-GB"/>
        </w:rPr>
      </w:pPr>
      <m:oMathPara>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HC</m:t>
              </m:r>
            </m:e>
            <m:sub>
              <m:r>
                <w:rPr>
                  <w:rFonts w:ascii="Cambria Math" w:hAnsi="Cambria Math" w:cs="Times New Roman"/>
                  <w:sz w:val="18"/>
                  <w:szCs w:val="18"/>
                  <w:lang w:val="en-GB"/>
                </w:rPr>
                <m:t>c</m:t>
              </m:r>
            </m:sub>
          </m:sSub>
          <m:r>
            <m:rPr>
              <m:sty m:val="p"/>
            </m:rPr>
            <w:rPr>
              <w:rFonts w:ascii="Cambria Math" w:hAnsi="Cambria Math" w:cs="Times New Roman"/>
              <w:sz w:val="18"/>
              <w:szCs w:val="18"/>
              <w:lang w:val="en-GB"/>
            </w:rPr>
            <m:t>=</m:t>
          </m:r>
          <m:f>
            <m:fPr>
              <m:ctrlPr>
                <w:rPr>
                  <w:rFonts w:ascii="Cambria Math" w:hAnsi="Cambria Math" w:cs="Times New Roman"/>
                  <w:i/>
                  <w:sz w:val="18"/>
                  <w:szCs w:val="18"/>
                  <w:lang w:val="en-GB"/>
                </w:rPr>
              </m:ctrlPr>
            </m:fPr>
            <m:num>
              <m:r>
                <w:rPr>
                  <w:rFonts w:ascii="Cambria Math" w:hAnsi="Cambria Math" w:cs="Times New Roman"/>
                  <w:sz w:val="18"/>
                  <w:szCs w:val="18"/>
                  <w:lang w:val="en-GB"/>
                </w:rPr>
                <m:t>1</m:t>
              </m:r>
            </m:num>
            <m:den>
              <m:r>
                <w:rPr>
                  <w:rFonts w:ascii="Cambria Math" w:hAnsi="Cambria Math" w:cs="Times New Roman"/>
                  <w:sz w:val="18"/>
                  <w:szCs w:val="18"/>
                  <w:lang w:val="en-GB"/>
                </w:rPr>
                <m:t>n</m:t>
              </m:r>
            </m:den>
          </m:f>
          <m:r>
            <w:rPr>
              <w:rFonts w:ascii="Cambria Math" w:hAnsi="Cambria Math" w:cs="Times New Roman"/>
              <w:sz w:val="18"/>
              <w:szCs w:val="18"/>
              <w:lang w:val="en-GB"/>
            </w:rPr>
            <m:t xml:space="preserve"> p</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r>
            <w:rPr>
              <w:rFonts w:ascii="Cambria Math" w:hAnsi="Cambria Math" w:cs="Times New Roman"/>
              <w:sz w:val="18"/>
              <w:szCs w:val="18"/>
              <w:lang w:val="en-GB"/>
            </w:rPr>
            <m:t>σ</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nαT</m:t>
              </m:r>
            </m:e>
          </m:rad>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h</m:t>
                  </m:r>
                </m:e>
                <m:sub>
                  <m:r>
                    <w:rPr>
                      <w:rFonts w:ascii="Cambria Math" w:hAnsi="Cambria Math" w:cs="Times New Roman"/>
                      <w:sz w:val="18"/>
                      <w:szCs w:val="18"/>
                      <w:lang w:val="en-GB"/>
                    </w:rPr>
                    <m:t>i</m:t>
                  </m:r>
                </m:sub>
              </m:sSub>
              <m:r>
                <m:rPr>
                  <m:sty m:val="p"/>
                </m:rPr>
                <w:rPr>
                  <w:rFonts w:ascii="Cambria Math" w:hAnsi="Cambria Math" w:cs="Times New Roman"/>
                  <w:sz w:val="18"/>
                  <w:szCs w:val="18"/>
                  <w:lang w:val="en-GB"/>
                </w:rPr>
                <m:t xml:space="preserve"> </m:t>
              </m:r>
            </m:e>
          </m:nary>
        </m:oMath>
      </m:oMathPara>
    </w:p>
    <w:p w14:paraId="659D8C90"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Moreover the cost of the supply from the central warehouse to the customer is equal to</w:t>
      </w:r>
    </w:p>
    <w:p w14:paraId="659D8C91"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m:oMathPara>
        <m:oMath>
          <m:r>
            <w:rPr>
              <w:rFonts w:ascii="Cambria Math" w:hAnsi="Cambria Math" w:cs="Times New Roman"/>
              <w:sz w:val="18"/>
              <w:szCs w:val="18"/>
              <w:lang w:val="en-GB"/>
            </w:rPr>
            <m:t>SC=knµ.</m:t>
          </m:r>
        </m:oMath>
      </m:oMathPara>
    </w:p>
    <w:p w14:paraId="659D8C92"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Consequently it is less costly not to centralize the safety stock if the overall holding cost in the regional warehouses is less than the sum of the holding cost in the central warehouse and the cost of the supply to the costumer, which can be written as</w:t>
      </w:r>
    </w:p>
    <w:p w14:paraId="659D8C93"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m:oMathPara>
        <m:oMath>
          <m:r>
            <w:rPr>
              <w:rFonts w:ascii="Cambria Math" w:hAnsi="Cambria Math" w:cs="Times New Roman"/>
              <w:sz w:val="18"/>
              <w:szCs w:val="18"/>
              <w:lang w:val="en-GB"/>
            </w:rPr>
            <m:t>HC&lt;</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HC</m:t>
              </m:r>
            </m:e>
            <m:sub>
              <m:r>
                <w:rPr>
                  <w:rFonts w:ascii="Cambria Math" w:hAnsi="Cambria Math" w:cs="Times New Roman"/>
                  <w:sz w:val="18"/>
                  <w:szCs w:val="18"/>
                  <w:lang w:val="en-GB"/>
                </w:rPr>
                <m:t>c</m:t>
              </m:r>
            </m:sub>
          </m:sSub>
          <m:r>
            <w:rPr>
              <w:rFonts w:ascii="Cambria Math" w:hAnsi="Cambria Math" w:cs="Times New Roman"/>
              <w:sz w:val="18"/>
              <w:szCs w:val="18"/>
              <w:lang w:val="en-GB"/>
            </w:rPr>
            <m:t>+SC</m:t>
          </m:r>
        </m:oMath>
      </m:oMathPara>
    </w:p>
    <w:p w14:paraId="659D8C94"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or equivalently</w:t>
      </w:r>
    </w:p>
    <w:p w14:paraId="659D8C95"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m:oMathPara>
        <m:oMath>
          <m:r>
            <w:rPr>
              <w:rFonts w:ascii="Cambria Math" w:hAnsi="Cambria Math" w:cs="Times New Roman"/>
              <w:sz w:val="18"/>
              <w:szCs w:val="18"/>
              <w:lang w:val="en-GB"/>
            </w:rPr>
            <m:t xml:space="preserve"> pωσ</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T</m:t>
              </m:r>
            </m:e>
          </m:rad>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h</m:t>
                  </m:r>
                </m:e>
                <m:sub>
                  <m:r>
                    <w:rPr>
                      <w:rFonts w:ascii="Cambria Math" w:hAnsi="Cambria Math" w:cs="Times New Roman"/>
                      <w:sz w:val="18"/>
                      <w:szCs w:val="18"/>
                      <w:lang w:val="en-GB"/>
                    </w:rPr>
                    <m:t>i</m:t>
                  </m:r>
                </m:sub>
              </m:sSub>
              <m:r>
                <m:rPr>
                  <m:sty m:val="p"/>
                </m:rPr>
                <w:rPr>
                  <w:rFonts w:ascii="Cambria Math" w:hAnsi="Cambria Math" w:cs="Times New Roman"/>
                  <w:sz w:val="18"/>
                  <w:szCs w:val="18"/>
                  <w:lang w:val="en-GB"/>
                </w:rPr>
                <m:t xml:space="preserve"> </m:t>
              </m:r>
            </m:e>
          </m:nary>
          <m:r>
            <w:rPr>
              <w:rFonts w:ascii="Cambria Math" w:hAnsi="Cambria Math" w:cs="Times New Roman"/>
              <w:sz w:val="18"/>
              <w:szCs w:val="18"/>
              <w:lang w:val="en-GB"/>
            </w:rPr>
            <m:t>&lt;</m:t>
          </m:r>
          <m:f>
            <m:fPr>
              <m:ctrlPr>
                <w:rPr>
                  <w:rFonts w:ascii="Cambria Math" w:hAnsi="Cambria Math" w:cs="Times New Roman"/>
                  <w:i/>
                  <w:sz w:val="18"/>
                  <w:szCs w:val="18"/>
                  <w:lang w:val="en-GB"/>
                </w:rPr>
              </m:ctrlPr>
            </m:fPr>
            <m:num>
              <m:r>
                <w:rPr>
                  <w:rFonts w:ascii="Cambria Math" w:hAnsi="Cambria Math" w:cs="Times New Roman"/>
                  <w:sz w:val="18"/>
                  <w:szCs w:val="18"/>
                  <w:lang w:val="en-GB"/>
                </w:rPr>
                <m:t>1</m:t>
              </m:r>
            </m:num>
            <m:den>
              <m:r>
                <w:rPr>
                  <w:rFonts w:ascii="Cambria Math" w:hAnsi="Cambria Math" w:cs="Times New Roman"/>
                  <w:sz w:val="18"/>
                  <w:szCs w:val="18"/>
                  <w:lang w:val="en-GB"/>
                </w:rPr>
                <m:t>n</m:t>
              </m:r>
            </m:den>
          </m:f>
          <m:r>
            <w:rPr>
              <w:rFonts w:ascii="Cambria Math" w:hAnsi="Cambria Math" w:cs="Times New Roman"/>
              <w:sz w:val="18"/>
              <w:szCs w:val="18"/>
              <w:lang w:val="en-GB"/>
            </w:rPr>
            <m:t xml:space="preserve"> p</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r>
            <w:rPr>
              <w:rFonts w:ascii="Cambria Math" w:hAnsi="Cambria Math" w:cs="Times New Roman"/>
              <w:sz w:val="18"/>
              <w:szCs w:val="18"/>
              <w:lang w:val="en-GB"/>
            </w:rPr>
            <m:t>σ</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nαT</m:t>
              </m:r>
            </m:e>
          </m:rad>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h</m:t>
                  </m:r>
                </m:e>
                <m:sub>
                  <m:r>
                    <w:rPr>
                      <w:rFonts w:ascii="Cambria Math" w:hAnsi="Cambria Math" w:cs="Times New Roman"/>
                      <w:sz w:val="18"/>
                      <w:szCs w:val="18"/>
                      <w:lang w:val="en-GB"/>
                    </w:rPr>
                    <m:t>i</m:t>
                  </m:r>
                </m:sub>
              </m:sSub>
              <m:r>
                <m:rPr>
                  <m:sty m:val="p"/>
                </m:rPr>
                <w:rPr>
                  <w:rFonts w:ascii="Cambria Math" w:hAnsi="Cambria Math" w:cs="Times New Roman"/>
                  <w:sz w:val="18"/>
                  <w:szCs w:val="18"/>
                  <w:lang w:val="en-GB"/>
                </w:rPr>
                <m:t xml:space="preserve"> </m:t>
              </m:r>
            </m:e>
          </m:nary>
          <m:r>
            <w:rPr>
              <w:rFonts w:ascii="Cambria Math" w:hAnsi="Cambria Math" w:cs="Times New Roman"/>
              <w:sz w:val="18"/>
              <w:szCs w:val="18"/>
              <w:lang w:val="en-GB"/>
            </w:rPr>
            <m:t>+ knµ.</m:t>
          </m:r>
        </m:oMath>
      </m:oMathPara>
    </w:p>
    <w:p w14:paraId="659D8C96"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Hence we obtain the following inequality:</w:t>
      </w:r>
    </w:p>
    <w:p w14:paraId="659D8C97" w14:textId="77777777" w:rsidR="00E3795B" w:rsidRPr="00E3795B" w:rsidRDefault="00192ABB" w:rsidP="00E3795B">
      <w:pPr>
        <w:pStyle w:val="Domylny"/>
        <w:spacing w:after="0" w:line="240" w:lineRule="auto"/>
        <w:jc w:val="both"/>
        <w:rPr>
          <w:rFonts w:ascii="Times New Roman" w:hAnsi="Times New Roman" w:cs="Times New Roman"/>
          <w:sz w:val="18"/>
          <w:szCs w:val="18"/>
          <w:lang w:val="en-GB"/>
        </w:rPr>
      </w:pPr>
      <m:oMathPara>
        <m:oMath>
          <m:f>
            <m:fPr>
              <m:ctrlPr>
                <w:rPr>
                  <w:rFonts w:ascii="Cambria Math" w:hAnsi="Cambria Math" w:cs="Times New Roman"/>
                  <w:i/>
                  <w:sz w:val="18"/>
                  <w:szCs w:val="18"/>
                  <w:lang w:val="en-GB"/>
                </w:rPr>
              </m:ctrlPr>
            </m:fPr>
            <m:num>
              <m:r>
                <w:rPr>
                  <w:rFonts w:ascii="Cambria Math" w:hAnsi="Cambria Math" w:cs="Times New Roman"/>
                  <w:sz w:val="18"/>
                  <w:szCs w:val="18"/>
                  <w:lang w:val="en-GB"/>
                </w:rPr>
                <m:t>k</m:t>
              </m:r>
            </m:num>
            <m:den>
              <m:r>
                <w:rPr>
                  <w:rFonts w:ascii="Cambria Math" w:hAnsi="Cambria Math" w:cs="Times New Roman"/>
                  <w:sz w:val="18"/>
                  <w:szCs w:val="18"/>
                  <w:lang w:val="en-GB"/>
                </w:rPr>
                <m:t>p</m:t>
              </m:r>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h</m:t>
                      </m:r>
                    </m:e>
                    <m:sub>
                      <m:r>
                        <w:rPr>
                          <w:rFonts w:ascii="Cambria Math" w:hAnsi="Cambria Math" w:cs="Times New Roman"/>
                          <w:sz w:val="18"/>
                          <w:szCs w:val="18"/>
                          <w:lang w:val="en-GB"/>
                        </w:rPr>
                        <m:t>i</m:t>
                      </m:r>
                    </m:sub>
                  </m:sSub>
                  <m:r>
                    <m:rPr>
                      <m:sty m:val="p"/>
                    </m:rPr>
                    <w:rPr>
                      <w:rFonts w:ascii="Cambria Math" w:hAnsi="Cambria Math" w:cs="Times New Roman"/>
                      <w:sz w:val="18"/>
                      <w:szCs w:val="18"/>
                      <w:lang w:val="en-GB"/>
                    </w:rPr>
                    <m:t xml:space="preserve"> </m:t>
                  </m:r>
                </m:e>
              </m:nary>
            </m:den>
          </m:f>
          <m:r>
            <w:rPr>
              <w:rFonts w:ascii="Cambria Math" w:hAnsi="Cambria Math" w:cs="Times New Roman"/>
              <w:sz w:val="18"/>
              <w:szCs w:val="18"/>
              <w:lang w:val="en-GB"/>
            </w:rPr>
            <m:t>&gt;</m:t>
          </m:r>
          <m:f>
            <m:fPr>
              <m:ctrlPr>
                <w:rPr>
                  <w:rFonts w:ascii="Cambria Math" w:hAnsi="Cambria Math" w:cs="Times New Roman"/>
                  <w:i/>
                  <w:sz w:val="18"/>
                  <w:szCs w:val="18"/>
                  <w:lang w:val="en-GB"/>
                </w:rPr>
              </m:ctrlPr>
            </m:fPr>
            <m:num>
              <m:r>
                <w:rPr>
                  <w:rFonts w:ascii="Cambria Math" w:hAnsi="Cambria Math" w:cs="Times New Roman"/>
                  <w:sz w:val="18"/>
                  <w:szCs w:val="18"/>
                  <w:lang w:val="en-GB"/>
                </w:rPr>
                <m:t>σ</m:t>
              </m:r>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T</m:t>
                  </m:r>
                </m:e>
              </m:rad>
            </m:num>
            <m:den>
              <m:r>
                <w:rPr>
                  <w:rFonts w:ascii="Cambria Math" w:hAnsi="Cambria Math" w:cs="Times New Roman"/>
                  <w:sz w:val="18"/>
                  <w:szCs w:val="18"/>
                  <w:lang w:val="en-GB"/>
                </w:rPr>
                <m:t>nµ</m:t>
              </m:r>
            </m:den>
          </m:f>
          <m:d>
            <m:dPr>
              <m:ctrlPr>
                <w:rPr>
                  <w:rFonts w:ascii="Cambria Math" w:hAnsi="Cambria Math" w:cs="Times New Roman"/>
                  <w:i/>
                  <w:sz w:val="18"/>
                  <w:szCs w:val="18"/>
                  <w:lang w:val="en-GB"/>
                </w:rPr>
              </m:ctrlPr>
            </m:dPr>
            <m:e>
              <m:r>
                <w:rPr>
                  <w:rFonts w:ascii="Cambria Math" w:hAnsi="Cambria Math" w:cs="Times New Roman"/>
                  <w:sz w:val="18"/>
                  <w:szCs w:val="18"/>
                  <w:lang w:val="en-GB"/>
                </w:rPr>
                <m:t xml:space="preserve">ω- </m:t>
              </m:r>
              <m:rad>
                <m:radPr>
                  <m:degHide m:val="1"/>
                  <m:ctrlPr>
                    <w:rPr>
                      <w:rFonts w:ascii="Cambria Math" w:hAnsi="Cambria Math" w:cs="Times New Roman"/>
                      <w:i/>
                      <w:sz w:val="18"/>
                      <w:szCs w:val="18"/>
                      <w:lang w:val="en-GB"/>
                    </w:rPr>
                  </m:ctrlPr>
                </m:radPr>
                <m:deg/>
                <m:e>
                  <m:f>
                    <m:fPr>
                      <m:ctrlPr>
                        <w:rPr>
                          <w:rFonts w:ascii="Cambria Math" w:hAnsi="Cambria Math" w:cs="Times New Roman"/>
                          <w:i/>
                          <w:sz w:val="18"/>
                          <w:szCs w:val="18"/>
                          <w:lang w:val="en-GB"/>
                        </w:rPr>
                      </m:ctrlPr>
                    </m:fPr>
                    <m:num>
                      <m:r>
                        <w:rPr>
                          <w:rFonts w:ascii="Cambria Math" w:hAnsi="Cambria Math" w:cs="Times New Roman"/>
                          <w:sz w:val="18"/>
                          <w:szCs w:val="18"/>
                          <w:lang w:val="en-GB"/>
                        </w:rPr>
                        <m:t>α</m:t>
                      </m:r>
                    </m:num>
                    <m:den>
                      <m:r>
                        <w:rPr>
                          <w:rFonts w:ascii="Cambria Math" w:hAnsi="Cambria Math" w:cs="Times New Roman"/>
                          <w:sz w:val="18"/>
                          <w:szCs w:val="18"/>
                          <w:lang w:val="en-GB"/>
                        </w:rPr>
                        <m:t>n</m:t>
                      </m:r>
                    </m:den>
                  </m:f>
                </m:e>
              </m:rad>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e>
          </m:d>
          <m:d>
            <m:dPr>
              <m:ctrlPr>
                <w:rPr>
                  <w:rFonts w:ascii="Cambria Math" w:hAnsi="Cambria Math" w:cs="Times New Roman"/>
                  <w:i/>
                  <w:sz w:val="18"/>
                  <w:szCs w:val="18"/>
                  <w:lang w:val="en-GB"/>
                </w:rPr>
              </m:ctrlPr>
            </m:dPr>
            <m:e>
              <m:r>
                <w:rPr>
                  <w:rFonts w:ascii="Cambria Math" w:hAnsi="Cambria Math" w:cs="Times New Roman"/>
                  <w:sz w:val="18"/>
                  <w:szCs w:val="18"/>
                  <w:lang w:val="en-GB"/>
                </w:rPr>
                <m:t>4</m:t>
              </m:r>
            </m:e>
          </m:d>
        </m:oMath>
      </m:oMathPara>
    </w:p>
    <w:p w14:paraId="659D8C98"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In which in the left side there are the cost factors.</w:t>
      </w:r>
    </w:p>
    <w:p w14:paraId="659D8C99" w14:textId="77777777" w:rsidR="00E3795B" w:rsidRPr="00E3795B" w:rsidRDefault="00E3795B" w:rsidP="00E3795B">
      <w:pPr>
        <w:pStyle w:val="Domylny"/>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Let us remind how these equality works for the most popular demands’ distributions like the normal, the Poisson, the Gamma distribution and also the exponential one as a special case of the Gamma distribution.</w:t>
      </w:r>
    </w:p>
    <w:p w14:paraId="659D8C9A" w14:textId="77777777" w:rsidR="00E3795B" w:rsidRPr="00E3795B" w:rsidRDefault="00E3795B" w:rsidP="00E3795B">
      <w:pPr>
        <w:jc w:val="both"/>
        <w:rPr>
          <w:sz w:val="18"/>
          <w:szCs w:val="18"/>
          <w:lang w:val="en-GB"/>
        </w:rPr>
      </w:pPr>
      <w:r w:rsidRPr="00E3795B">
        <w:rPr>
          <w:sz w:val="18"/>
          <w:szCs w:val="18"/>
          <w:lang w:val="en-GB"/>
        </w:rPr>
        <w:t>In case of the normally distributed demands the condition of decentralization the inventory reduces to</w:t>
      </w:r>
    </w:p>
    <w:p w14:paraId="659D8C9B" w14:textId="77777777" w:rsidR="00E3795B" w:rsidRPr="00E3795B" w:rsidRDefault="00192ABB" w:rsidP="00E3795B">
      <w:pPr>
        <w:jc w:val="both"/>
        <w:rPr>
          <w:sz w:val="18"/>
          <w:szCs w:val="18"/>
          <w:lang w:val="en-GB"/>
        </w:rPr>
      </w:pPr>
      <m:oMathPara>
        <m:oMath>
          <m:f>
            <m:fPr>
              <m:ctrlPr>
                <w:rPr>
                  <w:rFonts w:ascii="Cambria Math" w:hAnsi="Cambria Math"/>
                  <w:i/>
                  <w:sz w:val="18"/>
                  <w:szCs w:val="18"/>
                  <w:lang w:val="en-GB"/>
                </w:rPr>
              </m:ctrlPr>
            </m:fPr>
            <m:num>
              <m:r>
                <w:rPr>
                  <w:rFonts w:ascii="Cambria Math" w:hAnsi="Cambria Math"/>
                  <w:sz w:val="18"/>
                  <w:szCs w:val="18"/>
                  <w:lang w:val="en-GB"/>
                </w:rPr>
                <m:t>k</m:t>
              </m:r>
            </m:num>
            <m:den>
              <m:r>
                <w:rPr>
                  <w:rFonts w:ascii="Cambria Math" w:hAnsi="Cambria Math"/>
                  <w:sz w:val="18"/>
                  <w:szCs w:val="18"/>
                  <w:lang w:val="en-GB"/>
                </w:rPr>
                <m:t>p</m:t>
              </m:r>
              <m:nary>
                <m:naryPr>
                  <m:chr m:val="∑"/>
                  <m:limLoc m:val="undOvr"/>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n</m:t>
                  </m:r>
                </m:sup>
                <m:e>
                  <m:sSub>
                    <m:sSubPr>
                      <m:ctrlPr>
                        <w:rPr>
                          <w:rFonts w:ascii="Cambria Math" w:hAnsi="Cambria Math"/>
                          <w:i/>
                          <w:sz w:val="18"/>
                          <w:szCs w:val="18"/>
                          <w:lang w:val="en-GB"/>
                        </w:rPr>
                      </m:ctrlPr>
                    </m:sSubPr>
                    <m:e>
                      <m:r>
                        <w:rPr>
                          <w:rFonts w:ascii="Cambria Math" w:hAnsi="Cambria Math"/>
                          <w:sz w:val="18"/>
                          <w:szCs w:val="18"/>
                          <w:lang w:val="en-GB"/>
                        </w:rPr>
                        <m:t>h</m:t>
                      </m:r>
                    </m:e>
                    <m:sub>
                      <m:r>
                        <w:rPr>
                          <w:rFonts w:ascii="Cambria Math" w:hAnsi="Cambria Math"/>
                          <w:sz w:val="18"/>
                          <w:szCs w:val="18"/>
                          <w:lang w:val="en-GB"/>
                        </w:rPr>
                        <m:t>i</m:t>
                      </m:r>
                    </m:sub>
                  </m:sSub>
                  <m:r>
                    <m:rPr>
                      <m:sty m:val="p"/>
                    </m:rPr>
                    <w:rPr>
                      <w:rFonts w:ascii="Cambria Math" w:hAnsi="Cambria Math"/>
                      <w:sz w:val="18"/>
                      <w:szCs w:val="18"/>
                      <w:lang w:val="en-GB"/>
                    </w:rPr>
                    <m:t xml:space="preserve"> </m:t>
                  </m:r>
                </m:e>
              </m:nary>
            </m:den>
          </m:f>
          <m:r>
            <w:rPr>
              <w:rFonts w:ascii="Cambria Math" w:hAnsi="Cambria Math"/>
              <w:sz w:val="18"/>
              <w:szCs w:val="18"/>
              <w:lang w:val="en-GB"/>
            </w:rPr>
            <m:t>&gt;</m:t>
          </m:r>
          <m:f>
            <m:fPr>
              <m:ctrlPr>
                <w:rPr>
                  <w:rFonts w:ascii="Cambria Math" w:hAnsi="Cambria Math"/>
                  <w:i/>
                  <w:sz w:val="18"/>
                  <w:szCs w:val="18"/>
                  <w:lang w:val="en-GB"/>
                </w:rPr>
              </m:ctrlPr>
            </m:fPr>
            <m:num>
              <m:rad>
                <m:radPr>
                  <m:degHide m:val="1"/>
                  <m:ctrlPr>
                    <w:rPr>
                      <w:rFonts w:ascii="Cambria Math" w:hAnsi="Cambria Math"/>
                      <w:i/>
                      <w:sz w:val="18"/>
                      <w:szCs w:val="18"/>
                      <w:lang w:val="en-GB"/>
                    </w:rPr>
                  </m:ctrlPr>
                </m:radPr>
                <m:deg/>
                <m:e>
                  <m:r>
                    <w:rPr>
                      <w:rFonts w:ascii="Cambria Math" w:hAnsi="Cambria Math"/>
                      <w:sz w:val="18"/>
                      <w:szCs w:val="18"/>
                      <w:lang w:val="en-GB"/>
                    </w:rPr>
                    <m:t>T</m:t>
                  </m:r>
                </m:e>
              </m:rad>
              <m:r>
                <w:rPr>
                  <w:rFonts w:ascii="Cambria Math" w:hAnsi="Cambria Math"/>
                  <w:sz w:val="18"/>
                  <w:szCs w:val="18"/>
                  <w:lang w:val="en-GB"/>
                </w:rPr>
                <m:t>ωσ</m:t>
              </m:r>
            </m:num>
            <m:den>
              <m:r>
                <w:rPr>
                  <w:rFonts w:ascii="Cambria Math" w:hAnsi="Cambria Math"/>
                  <w:sz w:val="18"/>
                  <w:szCs w:val="18"/>
                  <w:lang w:val="en-GB"/>
                </w:rPr>
                <m:t>nµ</m:t>
              </m:r>
            </m:den>
          </m:f>
          <m:d>
            <m:dPr>
              <m:ctrlPr>
                <w:rPr>
                  <w:rFonts w:ascii="Cambria Math" w:hAnsi="Cambria Math"/>
                  <w:i/>
                  <w:sz w:val="18"/>
                  <w:szCs w:val="18"/>
                  <w:lang w:val="en-GB"/>
                </w:rPr>
              </m:ctrlPr>
            </m:dPr>
            <m:e>
              <m:r>
                <w:rPr>
                  <w:rFonts w:ascii="Cambria Math" w:hAnsi="Cambria Math"/>
                  <w:sz w:val="18"/>
                  <w:szCs w:val="18"/>
                  <w:lang w:val="en-GB"/>
                </w:rPr>
                <m:t xml:space="preserve">1- </m:t>
              </m:r>
              <m:rad>
                <m:radPr>
                  <m:degHide m:val="1"/>
                  <m:ctrlPr>
                    <w:rPr>
                      <w:rFonts w:ascii="Cambria Math" w:hAnsi="Cambria Math"/>
                      <w:i/>
                      <w:sz w:val="18"/>
                      <w:szCs w:val="18"/>
                      <w:lang w:val="en-GB"/>
                    </w:rPr>
                  </m:ctrlPr>
                </m:radPr>
                <m:deg/>
                <m:e>
                  <m:f>
                    <m:fPr>
                      <m:ctrlPr>
                        <w:rPr>
                          <w:rFonts w:ascii="Cambria Math" w:hAnsi="Cambria Math"/>
                          <w:i/>
                          <w:sz w:val="18"/>
                          <w:szCs w:val="18"/>
                          <w:lang w:val="en-GB"/>
                        </w:rPr>
                      </m:ctrlPr>
                    </m:fPr>
                    <m:num>
                      <m:r>
                        <w:rPr>
                          <w:rFonts w:ascii="Cambria Math" w:hAnsi="Cambria Math"/>
                          <w:sz w:val="18"/>
                          <w:szCs w:val="18"/>
                          <w:lang w:val="en-GB"/>
                        </w:rPr>
                        <m:t>α</m:t>
                      </m:r>
                    </m:num>
                    <m:den>
                      <m:r>
                        <w:rPr>
                          <w:rFonts w:ascii="Cambria Math" w:hAnsi="Cambria Math"/>
                          <w:sz w:val="18"/>
                          <w:szCs w:val="18"/>
                          <w:lang w:val="en-GB"/>
                        </w:rPr>
                        <m:t>n</m:t>
                      </m:r>
                    </m:den>
                  </m:f>
                </m:e>
              </m:rad>
            </m:e>
          </m:d>
        </m:oMath>
      </m:oMathPara>
    </w:p>
    <w:p w14:paraId="659D8C9C" w14:textId="77777777" w:rsidR="00E3795B" w:rsidRPr="00E3795B" w:rsidRDefault="00E3795B" w:rsidP="00E3795B">
      <w:pPr>
        <w:jc w:val="both"/>
        <w:rPr>
          <w:sz w:val="18"/>
          <w:szCs w:val="18"/>
          <w:lang w:val="en-GB"/>
        </w:rPr>
      </w:pPr>
      <w:r w:rsidRPr="00E3795B">
        <w:rPr>
          <w:sz w:val="18"/>
          <w:szCs w:val="18"/>
          <w:lang w:val="en-GB"/>
        </w:rPr>
        <w:t xml:space="preserve">since the safety factors are equal to each other in this case </w:t>
      </w:r>
      <m:oMath>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r>
          <m:rPr>
            <m:sty m:val="p"/>
          </m:rPr>
          <w:rPr>
            <w:rFonts w:ascii="Cambria Math" w:hAnsi="Cambria Math"/>
            <w:sz w:val="18"/>
            <w:szCs w:val="18"/>
            <w:lang w:val="en-GB"/>
          </w:rPr>
          <m:t>=</m:t>
        </m:r>
        <m:r>
          <w:rPr>
            <w:rFonts w:ascii="Cambria Math" w:hAnsi="Cambria Math"/>
            <w:sz w:val="18"/>
            <w:szCs w:val="18"/>
            <w:lang w:val="en-GB"/>
          </w:rPr>
          <m:t>ω</m:t>
        </m:r>
      </m:oMath>
      <w:r w:rsidRPr="00E3795B">
        <w:rPr>
          <w:iCs/>
          <w:sz w:val="18"/>
          <w:szCs w:val="18"/>
          <w:lang w:val="en-GB"/>
        </w:rPr>
        <w:t xml:space="preserve"> (see Krzyżaniak 2009).</w:t>
      </w:r>
    </w:p>
    <w:p w14:paraId="659D8C9D" w14:textId="77777777" w:rsidR="00E3795B" w:rsidRPr="00E3795B" w:rsidRDefault="00E3795B" w:rsidP="00E3795B">
      <w:pPr>
        <w:jc w:val="both"/>
        <w:rPr>
          <w:sz w:val="18"/>
          <w:szCs w:val="18"/>
          <w:lang w:val="en-GB"/>
        </w:rPr>
      </w:pPr>
      <w:r w:rsidRPr="00E3795B">
        <w:rPr>
          <w:sz w:val="18"/>
          <w:szCs w:val="18"/>
          <w:lang w:val="en-GB"/>
        </w:rPr>
        <w:t xml:space="preserve">For the Poisson distributed weekly demands the following equation holds </w:t>
      </w:r>
      <m:oMath>
        <m:sSup>
          <m:sSupPr>
            <m:ctrlPr>
              <w:rPr>
                <w:rFonts w:ascii="Cambria Math" w:hAnsi="Cambria Math"/>
                <w:i/>
                <w:sz w:val="18"/>
                <w:szCs w:val="18"/>
                <w:lang w:val="en-GB"/>
              </w:rPr>
            </m:ctrlPr>
          </m:sSupPr>
          <m:e>
            <m:r>
              <w:rPr>
                <w:rFonts w:ascii="Cambria Math" w:hAnsi="Cambria Math"/>
                <w:sz w:val="18"/>
                <w:szCs w:val="18"/>
                <w:lang w:val="en-GB"/>
              </w:rPr>
              <m:t>σ</m:t>
            </m:r>
          </m:e>
          <m:sup>
            <m:r>
              <w:rPr>
                <w:rFonts w:ascii="Cambria Math" w:hAnsi="Cambria Math"/>
                <w:sz w:val="18"/>
                <w:szCs w:val="18"/>
                <w:lang w:val="en-GB"/>
              </w:rPr>
              <m:t>2</m:t>
            </m:r>
          </m:sup>
        </m:sSup>
        <m:r>
          <m:rPr>
            <m:sty m:val="p"/>
          </m:rPr>
          <w:rPr>
            <w:rFonts w:ascii="Cambria Math" w:hAnsi="Cambria Math"/>
            <w:sz w:val="18"/>
            <w:szCs w:val="18"/>
            <w:lang w:val="en-GB"/>
          </w:rPr>
          <m:t xml:space="preserve">=µ </m:t>
        </m:r>
      </m:oMath>
      <w:r w:rsidRPr="00E3795B">
        <w:rPr>
          <w:sz w:val="18"/>
          <w:szCs w:val="18"/>
          <w:lang w:val="en-GB"/>
        </w:rPr>
        <w:t xml:space="preserve"> and it is worth to decentralize the safety stock if</w:t>
      </w:r>
    </w:p>
    <w:p w14:paraId="659D8C9E" w14:textId="77777777" w:rsidR="00E3795B" w:rsidRPr="00E3795B" w:rsidRDefault="00192ABB" w:rsidP="00E3795B">
      <w:pPr>
        <w:jc w:val="both"/>
        <w:rPr>
          <w:sz w:val="18"/>
          <w:szCs w:val="18"/>
          <w:lang w:val="en-GB"/>
        </w:rPr>
      </w:pPr>
      <m:oMathPara>
        <m:oMath>
          <m:f>
            <m:fPr>
              <m:ctrlPr>
                <w:rPr>
                  <w:rFonts w:ascii="Cambria Math" w:hAnsi="Cambria Math"/>
                  <w:i/>
                  <w:sz w:val="18"/>
                  <w:szCs w:val="18"/>
                  <w:lang w:val="en-GB"/>
                </w:rPr>
              </m:ctrlPr>
            </m:fPr>
            <m:num>
              <m:r>
                <w:rPr>
                  <w:rFonts w:ascii="Cambria Math" w:hAnsi="Cambria Math"/>
                  <w:sz w:val="18"/>
                  <w:szCs w:val="18"/>
                  <w:lang w:val="en-GB"/>
                </w:rPr>
                <m:t>k</m:t>
              </m:r>
            </m:num>
            <m:den>
              <m:r>
                <w:rPr>
                  <w:rFonts w:ascii="Cambria Math" w:hAnsi="Cambria Math"/>
                  <w:sz w:val="18"/>
                  <w:szCs w:val="18"/>
                  <w:lang w:val="en-GB"/>
                </w:rPr>
                <m:t>p</m:t>
              </m:r>
              <m:nary>
                <m:naryPr>
                  <m:chr m:val="∑"/>
                  <m:limLoc m:val="undOvr"/>
                  <m:ctrlPr>
                    <w:rPr>
                      <w:rFonts w:ascii="Cambria Math" w:hAnsi="Cambria Math"/>
                      <w:i/>
                      <w:sz w:val="18"/>
                      <w:szCs w:val="18"/>
                      <w:lang w:val="en-GB"/>
                    </w:rPr>
                  </m:ctrlPr>
                </m:naryPr>
                <m:sub>
                  <m:r>
                    <w:rPr>
                      <w:rFonts w:ascii="Cambria Math" w:hAnsi="Cambria Math"/>
                      <w:sz w:val="18"/>
                      <w:szCs w:val="18"/>
                      <w:lang w:val="en-GB"/>
                    </w:rPr>
                    <m:t>i=1</m:t>
                  </m:r>
                </m:sub>
                <m:sup>
                  <m:r>
                    <w:rPr>
                      <w:rFonts w:ascii="Cambria Math" w:hAnsi="Cambria Math"/>
                      <w:sz w:val="18"/>
                      <w:szCs w:val="18"/>
                      <w:lang w:val="en-GB"/>
                    </w:rPr>
                    <m:t>n</m:t>
                  </m:r>
                </m:sup>
                <m:e>
                  <m:sSub>
                    <m:sSubPr>
                      <m:ctrlPr>
                        <w:rPr>
                          <w:rFonts w:ascii="Cambria Math" w:hAnsi="Cambria Math"/>
                          <w:i/>
                          <w:sz w:val="18"/>
                          <w:szCs w:val="18"/>
                          <w:lang w:val="en-GB"/>
                        </w:rPr>
                      </m:ctrlPr>
                    </m:sSubPr>
                    <m:e>
                      <m:r>
                        <w:rPr>
                          <w:rFonts w:ascii="Cambria Math" w:hAnsi="Cambria Math"/>
                          <w:sz w:val="18"/>
                          <w:szCs w:val="18"/>
                          <w:lang w:val="en-GB"/>
                        </w:rPr>
                        <m:t>h</m:t>
                      </m:r>
                    </m:e>
                    <m:sub>
                      <m:r>
                        <w:rPr>
                          <w:rFonts w:ascii="Cambria Math" w:hAnsi="Cambria Math"/>
                          <w:sz w:val="18"/>
                          <w:szCs w:val="18"/>
                          <w:lang w:val="en-GB"/>
                        </w:rPr>
                        <m:t>i</m:t>
                      </m:r>
                    </m:sub>
                  </m:sSub>
                  <m:r>
                    <m:rPr>
                      <m:sty m:val="p"/>
                    </m:rPr>
                    <w:rPr>
                      <w:rFonts w:ascii="Cambria Math" w:hAnsi="Cambria Math"/>
                      <w:sz w:val="18"/>
                      <w:szCs w:val="18"/>
                      <w:lang w:val="en-GB"/>
                    </w:rPr>
                    <m:t xml:space="preserve"> </m:t>
                  </m:r>
                </m:e>
              </m:nary>
            </m:den>
          </m:f>
          <m:r>
            <w:rPr>
              <w:rFonts w:ascii="Cambria Math" w:hAnsi="Cambria Math"/>
              <w:sz w:val="18"/>
              <w:szCs w:val="18"/>
              <w:lang w:val="en-GB"/>
            </w:rPr>
            <m:t>&gt;</m:t>
          </m:r>
          <m:f>
            <m:fPr>
              <m:ctrlPr>
                <w:rPr>
                  <w:rFonts w:ascii="Cambria Math" w:hAnsi="Cambria Math"/>
                  <w:i/>
                  <w:sz w:val="18"/>
                  <w:szCs w:val="18"/>
                  <w:lang w:val="en-GB"/>
                </w:rPr>
              </m:ctrlPr>
            </m:fPr>
            <m:num>
              <m:rad>
                <m:radPr>
                  <m:degHide m:val="1"/>
                  <m:ctrlPr>
                    <w:rPr>
                      <w:rFonts w:ascii="Cambria Math" w:hAnsi="Cambria Math"/>
                      <w:i/>
                      <w:sz w:val="18"/>
                      <w:szCs w:val="18"/>
                      <w:lang w:val="en-GB"/>
                    </w:rPr>
                  </m:ctrlPr>
                </m:radPr>
                <m:deg/>
                <m:e>
                  <m:r>
                    <w:rPr>
                      <w:rFonts w:ascii="Cambria Math" w:hAnsi="Cambria Math"/>
                      <w:sz w:val="18"/>
                      <w:szCs w:val="18"/>
                      <w:lang w:val="en-GB"/>
                    </w:rPr>
                    <m:t>T</m:t>
                  </m:r>
                </m:e>
              </m:rad>
            </m:num>
            <m:den>
              <m:r>
                <w:rPr>
                  <w:rFonts w:ascii="Cambria Math" w:hAnsi="Cambria Math"/>
                  <w:sz w:val="18"/>
                  <w:szCs w:val="18"/>
                  <w:lang w:val="en-GB"/>
                </w:rPr>
                <m:t>n</m:t>
              </m:r>
              <m:rad>
                <m:radPr>
                  <m:degHide m:val="1"/>
                  <m:ctrlPr>
                    <w:rPr>
                      <w:rFonts w:ascii="Cambria Math" w:hAnsi="Cambria Math"/>
                      <w:i/>
                      <w:sz w:val="18"/>
                      <w:szCs w:val="18"/>
                      <w:lang w:val="en-GB"/>
                    </w:rPr>
                  </m:ctrlPr>
                </m:radPr>
                <m:deg/>
                <m:e>
                  <m:r>
                    <w:rPr>
                      <w:rFonts w:ascii="Cambria Math" w:hAnsi="Cambria Math"/>
                      <w:sz w:val="18"/>
                      <w:szCs w:val="18"/>
                      <w:lang w:val="en-GB"/>
                    </w:rPr>
                    <m:t>µ</m:t>
                  </m:r>
                </m:e>
              </m:rad>
            </m:den>
          </m:f>
          <m:d>
            <m:dPr>
              <m:ctrlPr>
                <w:rPr>
                  <w:rFonts w:ascii="Cambria Math" w:hAnsi="Cambria Math"/>
                  <w:i/>
                  <w:sz w:val="18"/>
                  <w:szCs w:val="18"/>
                  <w:lang w:val="en-GB"/>
                </w:rPr>
              </m:ctrlPr>
            </m:dPr>
            <m:e>
              <m:r>
                <w:rPr>
                  <w:rFonts w:ascii="Cambria Math" w:hAnsi="Cambria Math"/>
                  <w:sz w:val="18"/>
                  <w:szCs w:val="18"/>
                  <w:lang w:val="en-GB"/>
                </w:rPr>
                <m:t xml:space="preserve">ω- </m:t>
              </m:r>
              <m:sSub>
                <m:sSubPr>
                  <m:ctrlPr>
                    <w:rPr>
                      <w:rFonts w:ascii="Cambria Math" w:hAnsi="Cambria Math"/>
                      <w:i/>
                      <w:sz w:val="18"/>
                      <w:szCs w:val="18"/>
                      <w:lang w:val="en-GB"/>
                    </w:rPr>
                  </m:ctrlPr>
                </m:sSubPr>
                <m:e>
                  <m:r>
                    <w:rPr>
                      <w:rFonts w:ascii="Cambria Math" w:hAnsi="Cambria Math"/>
                      <w:sz w:val="18"/>
                      <w:szCs w:val="18"/>
                      <w:lang w:val="en-GB"/>
                    </w:rPr>
                    <m:t>ω</m:t>
                  </m:r>
                </m:e>
                <m:sub>
                  <m:r>
                    <w:rPr>
                      <w:rFonts w:ascii="Cambria Math" w:hAnsi="Cambria Math"/>
                      <w:sz w:val="18"/>
                      <w:szCs w:val="18"/>
                      <w:lang w:val="en-GB"/>
                    </w:rPr>
                    <m:t>c</m:t>
                  </m:r>
                </m:sub>
              </m:sSub>
              <m:rad>
                <m:radPr>
                  <m:degHide m:val="1"/>
                  <m:ctrlPr>
                    <w:rPr>
                      <w:rFonts w:ascii="Cambria Math" w:hAnsi="Cambria Math"/>
                      <w:i/>
                      <w:sz w:val="18"/>
                      <w:szCs w:val="18"/>
                      <w:lang w:val="en-GB"/>
                    </w:rPr>
                  </m:ctrlPr>
                </m:radPr>
                <m:deg/>
                <m:e>
                  <m:f>
                    <m:fPr>
                      <m:ctrlPr>
                        <w:rPr>
                          <w:rFonts w:ascii="Cambria Math" w:hAnsi="Cambria Math"/>
                          <w:i/>
                          <w:sz w:val="18"/>
                          <w:szCs w:val="18"/>
                          <w:lang w:val="en-GB"/>
                        </w:rPr>
                      </m:ctrlPr>
                    </m:fPr>
                    <m:num>
                      <m:r>
                        <w:rPr>
                          <w:rFonts w:ascii="Cambria Math" w:hAnsi="Cambria Math"/>
                          <w:sz w:val="18"/>
                          <w:szCs w:val="18"/>
                          <w:lang w:val="en-GB"/>
                        </w:rPr>
                        <m:t>α</m:t>
                      </m:r>
                    </m:num>
                    <m:den>
                      <m:r>
                        <w:rPr>
                          <w:rFonts w:ascii="Cambria Math" w:hAnsi="Cambria Math"/>
                          <w:sz w:val="18"/>
                          <w:szCs w:val="18"/>
                          <w:lang w:val="en-GB"/>
                        </w:rPr>
                        <m:t>n</m:t>
                      </m:r>
                    </m:den>
                  </m:f>
                </m:e>
              </m:rad>
            </m:e>
          </m:d>
        </m:oMath>
      </m:oMathPara>
    </w:p>
    <w:p w14:paraId="659D8C9F" w14:textId="77777777" w:rsidR="00E3795B" w:rsidRPr="00E3795B" w:rsidRDefault="00E3795B" w:rsidP="00E3795B">
      <w:pPr>
        <w:pStyle w:val="Domylny"/>
        <w:tabs>
          <w:tab w:val="left" w:pos="567"/>
        </w:tabs>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 xml:space="preserve">For the Gamma distribution the value of the safety factor in the central warehouse </w:t>
      </w:r>
      <m:oMath>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 xml:space="preserve">c </m:t>
            </m:r>
          </m:sub>
        </m:sSub>
        <m:r>
          <w:rPr>
            <w:rFonts w:ascii="Cambria Math" w:hAnsi="Cambria Math" w:cs="Times New Roman"/>
            <w:sz w:val="18"/>
            <w:szCs w:val="18"/>
            <w:lang w:val="en-GB"/>
          </w:rPr>
          <m:t xml:space="preserve"> </m:t>
        </m:r>
      </m:oMath>
      <w:r w:rsidRPr="00E3795B">
        <w:rPr>
          <w:rFonts w:ascii="Times New Roman" w:hAnsi="Times New Roman" w:cs="Times New Roman"/>
          <w:sz w:val="18"/>
          <w:szCs w:val="18"/>
          <w:lang w:val="en-GB"/>
        </w:rPr>
        <w:t xml:space="preserve">and in the regional warehouses </w:t>
      </w:r>
      <m:oMath>
        <m:r>
          <w:rPr>
            <w:rFonts w:ascii="Cambria Math" w:hAnsi="Cambria Math" w:cs="Times New Roman"/>
            <w:sz w:val="18"/>
            <w:szCs w:val="18"/>
            <w:lang w:val="en-GB"/>
          </w:rPr>
          <m:t>ω</m:t>
        </m:r>
      </m:oMath>
      <w:r w:rsidRPr="00E3795B">
        <w:rPr>
          <w:rFonts w:ascii="Times New Roman" w:hAnsi="Times New Roman" w:cs="Times New Roman"/>
          <w:sz w:val="18"/>
          <w:szCs w:val="18"/>
          <w:lang w:val="en-GB"/>
        </w:rPr>
        <w:t xml:space="preserve"> can be calculated from the cumulative distribution function. In this case the </w:t>
      </w:r>
      <w:r w:rsidRPr="00E3795B">
        <w:rPr>
          <w:rFonts w:ascii="Times New Roman" w:hAnsi="Times New Roman" w:cs="Times New Roman"/>
          <w:sz w:val="18"/>
          <w:szCs w:val="18"/>
          <w:lang w:val="en-GB"/>
        </w:rPr>
        <w:lastRenderedPageBreak/>
        <w:t xml:space="preserve">decision on the decentralize the inventory is made on the condition given by the main formula </w:t>
      </w:r>
      <m:oMath>
        <m:r>
          <w:rPr>
            <w:rFonts w:ascii="Cambria Math" w:hAnsi="Cambria Math" w:cs="Times New Roman"/>
            <w:sz w:val="18"/>
            <w:szCs w:val="18"/>
            <w:lang w:val="en-GB"/>
          </w:rPr>
          <m:t>(4)</m:t>
        </m:r>
      </m:oMath>
      <w:r w:rsidRPr="00E3795B">
        <w:rPr>
          <w:rFonts w:ascii="Times New Roman" w:hAnsi="Times New Roman" w:cs="Times New Roman"/>
          <w:sz w:val="18"/>
          <w:szCs w:val="18"/>
          <w:lang w:val="en-GB"/>
        </w:rPr>
        <w:t>.</w:t>
      </w:r>
    </w:p>
    <w:p w14:paraId="659D8CA0" w14:textId="77777777" w:rsidR="00E3795B" w:rsidRPr="00E3795B" w:rsidRDefault="00E3795B" w:rsidP="00E3795B">
      <w:pPr>
        <w:pStyle w:val="Domylny"/>
        <w:tabs>
          <w:tab w:val="left" w:pos="567"/>
        </w:tabs>
        <w:spacing w:after="0" w:line="240" w:lineRule="auto"/>
        <w:jc w:val="both"/>
        <w:rPr>
          <w:rFonts w:ascii="Times New Roman" w:hAnsi="Times New Roman" w:cs="Times New Roman"/>
          <w:sz w:val="18"/>
          <w:szCs w:val="18"/>
          <w:lang w:val="en-GB"/>
        </w:rPr>
      </w:pPr>
      <w:r w:rsidRPr="00E3795B">
        <w:rPr>
          <w:rFonts w:ascii="Times New Roman" w:hAnsi="Times New Roman" w:cs="Times New Roman"/>
          <w:sz w:val="18"/>
          <w:szCs w:val="18"/>
          <w:lang w:val="en-GB"/>
        </w:rPr>
        <w:t xml:space="preserve">But for the exponentially distributed weekly demands the expression </w:t>
      </w:r>
      <m:oMath>
        <m:r>
          <w:rPr>
            <w:rFonts w:ascii="Cambria Math" w:hAnsi="Cambria Math" w:cs="Times New Roman"/>
            <w:sz w:val="18"/>
            <w:szCs w:val="18"/>
            <w:lang w:val="en-GB"/>
          </w:rPr>
          <m:t>(4)</m:t>
        </m:r>
      </m:oMath>
      <w:r w:rsidRPr="00E3795B">
        <w:rPr>
          <w:rFonts w:ascii="Times New Roman" w:hAnsi="Times New Roman" w:cs="Times New Roman"/>
          <w:sz w:val="18"/>
          <w:szCs w:val="18"/>
          <w:lang w:val="en-GB"/>
        </w:rPr>
        <w:t xml:space="preserve"> is much more simpler because the mean is equal to the variance here </w:t>
      </w:r>
      <m:oMath>
        <m:r>
          <m:rPr>
            <m:sty m:val="p"/>
          </m:rPr>
          <w:rPr>
            <w:rFonts w:ascii="Cambria Math" w:hAnsi="Cambria Math" w:cs="Times New Roman"/>
            <w:sz w:val="18"/>
            <w:szCs w:val="18"/>
            <w:lang w:val="en-GB"/>
          </w:rPr>
          <m:t>µ=</m:t>
        </m:r>
        <m:r>
          <w:rPr>
            <w:rFonts w:ascii="Cambria Math" w:hAnsi="Cambria Math" w:cs="Times New Roman"/>
            <w:sz w:val="18"/>
            <w:szCs w:val="18"/>
          </w:rPr>
          <m:t>σ</m:t>
        </m:r>
      </m:oMath>
      <w:r w:rsidRPr="00E3795B">
        <w:rPr>
          <w:rFonts w:ascii="Times New Roman" w:hAnsi="Times New Roman" w:cs="Times New Roman"/>
          <w:sz w:val="18"/>
          <w:szCs w:val="18"/>
          <w:lang w:val="en-GB"/>
        </w:rPr>
        <w:t>. Hence it is better not to centralize the stock if</w:t>
      </w:r>
    </w:p>
    <w:p w14:paraId="659D8CA1" w14:textId="77777777" w:rsidR="00E3795B" w:rsidRPr="00E3795B" w:rsidRDefault="00192ABB" w:rsidP="00E3795B">
      <w:pPr>
        <w:pStyle w:val="Domylny"/>
        <w:spacing w:after="0" w:line="240" w:lineRule="auto"/>
        <w:jc w:val="both"/>
        <w:rPr>
          <w:rFonts w:ascii="Times New Roman" w:hAnsi="Times New Roman" w:cs="Times New Roman"/>
          <w:sz w:val="18"/>
          <w:szCs w:val="18"/>
          <w:lang w:val="en-GB"/>
        </w:rPr>
      </w:pPr>
      <m:oMathPara>
        <m:oMath>
          <m:f>
            <m:fPr>
              <m:ctrlPr>
                <w:rPr>
                  <w:rFonts w:ascii="Cambria Math" w:hAnsi="Cambria Math" w:cs="Times New Roman"/>
                  <w:i/>
                  <w:sz w:val="18"/>
                  <w:szCs w:val="18"/>
                  <w:lang w:val="en-GB"/>
                </w:rPr>
              </m:ctrlPr>
            </m:fPr>
            <m:num>
              <m:r>
                <w:rPr>
                  <w:rFonts w:ascii="Cambria Math" w:hAnsi="Cambria Math" w:cs="Times New Roman"/>
                  <w:sz w:val="18"/>
                  <w:szCs w:val="18"/>
                  <w:lang w:val="en-GB"/>
                </w:rPr>
                <m:t>k</m:t>
              </m:r>
            </m:num>
            <m:den>
              <m:r>
                <w:rPr>
                  <w:rFonts w:ascii="Cambria Math" w:hAnsi="Cambria Math" w:cs="Times New Roman"/>
                  <w:sz w:val="18"/>
                  <w:szCs w:val="18"/>
                  <w:lang w:val="en-GB"/>
                </w:rPr>
                <m:t>p</m:t>
              </m:r>
              <m:nary>
                <m:naryPr>
                  <m:chr m:val="∑"/>
                  <m:limLoc m:val="undOvr"/>
                  <m:ctrlPr>
                    <w:rPr>
                      <w:rFonts w:ascii="Cambria Math" w:hAnsi="Cambria Math" w:cs="Times New Roman"/>
                      <w:i/>
                      <w:sz w:val="18"/>
                      <w:szCs w:val="18"/>
                      <w:lang w:val="en-GB"/>
                    </w:rPr>
                  </m:ctrlPr>
                </m:naryPr>
                <m:sub>
                  <m:r>
                    <w:rPr>
                      <w:rFonts w:ascii="Cambria Math" w:hAnsi="Cambria Math" w:cs="Times New Roman"/>
                      <w:sz w:val="18"/>
                      <w:szCs w:val="18"/>
                      <w:lang w:val="en-GB"/>
                    </w:rPr>
                    <m:t>i=1</m:t>
                  </m:r>
                </m:sub>
                <m:sup>
                  <m:r>
                    <w:rPr>
                      <w:rFonts w:ascii="Cambria Math" w:hAnsi="Cambria Math" w:cs="Times New Roman"/>
                      <w:sz w:val="18"/>
                      <w:szCs w:val="18"/>
                      <w:lang w:val="en-GB"/>
                    </w:rPr>
                    <m:t>n</m:t>
                  </m:r>
                </m:sup>
                <m:e>
                  <m:sSub>
                    <m:sSubPr>
                      <m:ctrlPr>
                        <w:rPr>
                          <w:rFonts w:ascii="Cambria Math" w:hAnsi="Cambria Math" w:cs="Times New Roman"/>
                          <w:i/>
                          <w:sz w:val="18"/>
                          <w:szCs w:val="18"/>
                          <w:lang w:val="en-GB"/>
                        </w:rPr>
                      </m:ctrlPr>
                    </m:sSubPr>
                    <m:e>
                      <m:r>
                        <w:rPr>
                          <w:rFonts w:ascii="Cambria Math" w:hAnsi="Cambria Math" w:cs="Times New Roman"/>
                          <w:sz w:val="18"/>
                          <w:szCs w:val="18"/>
                          <w:lang w:val="en-GB"/>
                        </w:rPr>
                        <m:t>h</m:t>
                      </m:r>
                    </m:e>
                    <m:sub>
                      <m:r>
                        <w:rPr>
                          <w:rFonts w:ascii="Cambria Math" w:hAnsi="Cambria Math" w:cs="Times New Roman"/>
                          <w:sz w:val="18"/>
                          <w:szCs w:val="18"/>
                          <w:lang w:val="en-GB"/>
                        </w:rPr>
                        <m:t>i</m:t>
                      </m:r>
                    </m:sub>
                  </m:sSub>
                  <m:r>
                    <m:rPr>
                      <m:sty m:val="p"/>
                    </m:rPr>
                    <w:rPr>
                      <w:rFonts w:ascii="Cambria Math" w:hAnsi="Cambria Math" w:cs="Times New Roman"/>
                      <w:sz w:val="18"/>
                      <w:szCs w:val="18"/>
                      <w:lang w:val="en-GB"/>
                    </w:rPr>
                    <m:t xml:space="preserve"> </m:t>
                  </m:r>
                </m:e>
              </m:nary>
            </m:den>
          </m:f>
          <m:r>
            <w:rPr>
              <w:rFonts w:ascii="Cambria Math" w:hAnsi="Cambria Math" w:cs="Times New Roman"/>
              <w:sz w:val="18"/>
              <w:szCs w:val="18"/>
              <w:lang w:val="en-GB"/>
            </w:rPr>
            <m:t>&gt;</m:t>
          </m:r>
          <m:f>
            <m:fPr>
              <m:ctrlPr>
                <w:rPr>
                  <w:rFonts w:ascii="Cambria Math" w:hAnsi="Cambria Math" w:cs="Times New Roman"/>
                  <w:i/>
                  <w:sz w:val="18"/>
                  <w:szCs w:val="18"/>
                  <w:lang w:val="en-GB"/>
                </w:rPr>
              </m:ctrlPr>
            </m:fPr>
            <m:num>
              <m:rad>
                <m:radPr>
                  <m:degHide m:val="1"/>
                  <m:ctrlPr>
                    <w:rPr>
                      <w:rFonts w:ascii="Cambria Math" w:hAnsi="Cambria Math" w:cs="Times New Roman"/>
                      <w:i/>
                      <w:sz w:val="18"/>
                      <w:szCs w:val="18"/>
                      <w:lang w:val="en-GB"/>
                    </w:rPr>
                  </m:ctrlPr>
                </m:radPr>
                <m:deg/>
                <m:e>
                  <m:r>
                    <w:rPr>
                      <w:rFonts w:ascii="Cambria Math" w:hAnsi="Cambria Math" w:cs="Times New Roman"/>
                      <w:sz w:val="18"/>
                      <w:szCs w:val="18"/>
                      <w:lang w:val="en-GB"/>
                    </w:rPr>
                    <m:t>T</m:t>
                  </m:r>
                </m:e>
              </m:rad>
            </m:num>
            <m:den>
              <m:r>
                <w:rPr>
                  <w:rFonts w:ascii="Cambria Math" w:hAnsi="Cambria Math" w:cs="Times New Roman"/>
                  <w:sz w:val="18"/>
                  <w:szCs w:val="18"/>
                  <w:lang w:val="en-GB"/>
                </w:rPr>
                <m:t>n</m:t>
              </m:r>
            </m:den>
          </m:f>
          <m:d>
            <m:dPr>
              <m:ctrlPr>
                <w:rPr>
                  <w:rFonts w:ascii="Cambria Math" w:hAnsi="Cambria Math" w:cs="Times New Roman"/>
                  <w:i/>
                  <w:sz w:val="18"/>
                  <w:szCs w:val="18"/>
                  <w:lang w:val="en-GB"/>
                </w:rPr>
              </m:ctrlPr>
            </m:dPr>
            <m:e>
              <m:r>
                <w:rPr>
                  <w:rFonts w:ascii="Cambria Math" w:hAnsi="Cambria Math" w:cs="Times New Roman"/>
                  <w:sz w:val="18"/>
                  <w:szCs w:val="18"/>
                  <w:lang w:val="en-GB"/>
                </w:rPr>
                <m:t xml:space="preserve">ω- </m:t>
              </m:r>
              <m:sSub>
                <m:sSubPr>
                  <m:ctrlPr>
                    <w:rPr>
                      <w:rFonts w:ascii="Cambria Math" w:hAnsi="Cambria Math" w:cs="Times New Roman"/>
                      <w:i/>
                      <w:sz w:val="18"/>
                      <w:szCs w:val="18"/>
                      <w:lang w:val="en-GB"/>
                    </w:rPr>
                  </m:ctrlPr>
                </m:sSubPr>
                <m:e>
                  <m:r>
                    <w:rPr>
                      <w:rFonts w:ascii="Cambria Math" w:hAnsi="Cambria Math" w:cs="Times New Roman"/>
                      <w:sz w:val="18"/>
                      <w:szCs w:val="18"/>
                      <w:lang w:val="en-GB"/>
                    </w:rPr>
                    <m:t>ω</m:t>
                  </m:r>
                </m:e>
                <m:sub>
                  <m:r>
                    <w:rPr>
                      <w:rFonts w:ascii="Cambria Math" w:hAnsi="Cambria Math" w:cs="Times New Roman"/>
                      <w:sz w:val="18"/>
                      <w:szCs w:val="18"/>
                      <w:lang w:val="en-GB"/>
                    </w:rPr>
                    <m:t>c</m:t>
                  </m:r>
                </m:sub>
              </m:sSub>
              <m:rad>
                <m:radPr>
                  <m:degHide m:val="1"/>
                  <m:ctrlPr>
                    <w:rPr>
                      <w:rFonts w:ascii="Cambria Math" w:hAnsi="Cambria Math" w:cs="Times New Roman"/>
                      <w:i/>
                      <w:sz w:val="18"/>
                      <w:szCs w:val="18"/>
                      <w:lang w:val="en-GB"/>
                    </w:rPr>
                  </m:ctrlPr>
                </m:radPr>
                <m:deg/>
                <m:e>
                  <m:f>
                    <m:fPr>
                      <m:ctrlPr>
                        <w:rPr>
                          <w:rFonts w:ascii="Cambria Math" w:hAnsi="Cambria Math" w:cs="Times New Roman"/>
                          <w:i/>
                          <w:sz w:val="18"/>
                          <w:szCs w:val="18"/>
                          <w:lang w:val="en-GB"/>
                        </w:rPr>
                      </m:ctrlPr>
                    </m:fPr>
                    <m:num>
                      <m:r>
                        <w:rPr>
                          <w:rFonts w:ascii="Cambria Math" w:hAnsi="Cambria Math" w:cs="Times New Roman"/>
                          <w:sz w:val="18"/>
                          <w:szCs w:val="18"/>
                          <w:lang w:val="en-GB"/>
                        </w:rPr>
                        <m:t>α</m:t>
                      </m:r>
                    </m:num>
                    <m:den>
                      <m:r>
                        <w:rPr>
                          <w:rFonts w:ascii="Cambria Math" w:hAnsi="Cambria Math" w:cs="Times New Roman"/>
                          <w:sz w:val="18"/>
                          <w:szCs w:val="18"/>
                          <w:lang w:val="en-GB"/>
                        </w:rPr>
                        <m:t>n</m:t>
                      </m:r>
                    </m:den>
                  </m:f>
                </m:e>
              </m:rad>
            </m:e>
          </m:d>
        </m:oMath>
      </m:oMathPara>
    </w:p>
    <w:p w14:paraId="659D8CA2" w14:textId="77777777" w:rsidR="00E3795B" w:rsidRPr="00E3795B" w:rsidRDefault="00E3795B" w:rsidP="00E3795B">
      <w:pPr>
        <w:jc w:val="both"/>
        <w:rPr>
          <w:sz w:val="18"/>
          <w:szCs w:val="18"/>
          <w:lang w:val="en-GB"/>
        </w:rPr>
      </w:pPr>
      <w:r w:rsidRPr="00E3795B">
        <w:rPr>
          <w:sz w:val="18"/>
          <w:szCs w:val="18"/>
          <w:lang w:val="en-GB"/>
        </w:rPr>
        <w:t xml:space="preserve">Below some graphs on the model are presented. Denote by </w:t>
      </w:r>
      <m:oMath>
        <m:r>
          <m:rPr>
            <m:sty m:val="p"/>
          </m:rPr>
          <w:rPr>
            <w:rFonts w:ascii="Cambria Math" w:hAnsi="Cambria Math"/>
            <w:sz w:val="18"/>
            <w:szCs w:val="18"/>
            <w:lang w:val="en-GB"/>
          </w:rPr>
          <m:t>R(.)</m:t>
        </m:r>
      </m:oMath>
      <w:r w:rsidRPr="00E3795B">
        <w:rPr>
          <w:sz w:val="18"/>
          <w:szCs w:val="18"/>
          <w:lang w:val="en-GB"/>
        </w:rPr>
        <w:t xml:space="preserve"> the function of one argument repr</w:t>
      </w:r>
      <w:proofErr w:type="spellStart"/>
      <w:r w:rsidRPr="00E3795B">
        <w:rPr>
          <w:sz w:val="18"/>
          <w:szCs w:val="18"/>
          <w:lang w:val="en-GB"/>
        </w:rPr>
        <w:t>esenting</w:t>
      </w:r>
      <w:proofErr w:type="spellEnd"/>
      <w:r w:rsidRPr="00E3795B">
        <w:rPr>
          <w:sz w:val="18"/>
          <w:szCs w:val="18"/>
          <w:lang w:val="en-GB"/>
        </w:rPr>
        <w:t xml:space="preserve"> the right side of the inequality (4). For simplicity we are going to treat this function as the function of one parameter. Further this parameter can be the mean </w:t>
      </w:r>
      <m:oMath>
        <m:r>
          <m:rPr>
            <m:sty m:val="p"/>
          </m:rPr>
          <w:rPr>
            <w:rFonts w:ascii="Cambria Math" w:hAnsi="Cambria Math"/>
            <w:sz w:val="18"/>
            <w:szCs w:val="18"/>
            <w:lang w:val="en-GB"/>
          </w:rPr>
          <m:t>µ</m:t>
        </m:r>
      </m:oMath>
      <w:r w:rsidRPr="00E3795B">
        <w:rPr>
          <w:sz w:val="18"/>
          <w:szCs w:val="18"/>
          <w:lang w:val="en-GB"/>
        </w:rPr>
        <w:t xml:space="preserve"> or the number of the warehouses </w:t>
      </w:r>
      <m:oMath>
        <m:r>
          <w:rPr>
            <w:rFonts w:ascii="Cambria Math" w:hAnsi="Cambria Math"/>
            <w:sz w:val="18"/>
            <w:szCs w:val="18"/>
            <w:lang w:val="en-GB"/>
          </w:rPr>
          <m:t>n</m:t>
        </m:r>
      </m:oMath>
      <w:r w:rsidRPr="00E3795B">
        <w:rPr>
          <w:sz w:val="18"/>
          <w:szCs w:val="18"/>
          <w:lang w:val="en-GB"/>
        </w:rPr>
        <w:t>. Then another parameters are constant and given in advance. Assume that</w:t>
      </w:r>
    </w:p>
    <w:p w14:paraId="659D8CA3" w14:textId="77777777" w:rsidR="00E3795B" w:rsidRPr="00E3795B" w:rsidRDefault="00192ABB" w:rsidP="00E3795B">
      <w:pPr>
        <w:pStyle w:val="Akapitzlist"/>
        <w:widowControl w:val="0"/>
        <w:numPr>
          <w:ilvl w:val="0"/>
          <w:numId w:val="16"/>
        </w:numPr>
        <w:suppressAutoHyphens/>
        <w:spacing w:after="0" w:line="240" w:lineRule="auto"/>
        <w:ind w:left="0" w:firstLine="0"/>
        <w:jc w:val="both"/>
        <w:rPr>
          <w:szCs w:val="18"/>
          <w:lang w:val="en-GB" w:eastAsia="pl-PL"/>
        </w:rPr>
      </w:pPr>
      <m:oMath>
        <m:sSub>
          <m:sSubPr>
            <m:ctrlPr>
              <w:rPr>
                <w:rFonts w:ascii="Cambria Math" w:hAnsi="Cambria Math"/>
                <w:i/>
                <w:szCs w:val="18"/>
                <w:lang w:val="en-GB"/>
              </w:rPr>
            </m:ctrlPr>
          </m:sSubPr>
          <m:e>
            <m:r>
              <w:rPr>
                <w:rFonts w:ascii="Cambria Math" w:hAnsi="Cambria Math"/>
                <w:szCs w:val="18"/>
                <w:lang w:val="en-GB"/>
              </w:rPr>
              <m:t>S</m:t>
            </m:r>
          </m:e>
          <m:sub>
            <m:r>
              <w:rPr>
                <w:rFonts w:ascii="Cambria Math" w:hAnsi="Cambria Math"/>
                <w:szCs w:val="18"/>
                <w:lang w:val="en-GB"/>
              </w:rPr>
              <m:t>1</m:t>
            </m:r>
          </m:sub>
        </m:sSub>
        <m:r>
          <w:rPr>
            <w:rFonts w:ascii="Cambria Math" w:hAnsi="Cambria Math"/>
            <w:szCs w:val="18"/>
            <w:lang w:val="en-GB"/>
          </w:rPr>
          <m:t>=0.99</m:t>
        </m:r>
      </m:oMath>
      <w:r w:rsidR="00E3795B" w:rsidRPr="00E3795B">
        <w:rPr>
          <w:szCs w:val="18"/>
          <w:lang w:val="en-GB" w:eastAsia="pl-PL"/>
        </w:rPr>
        <w:t>;</w:t>
      </w:r>
    </w:p>
    <w:p w14:paraId="659D8CA4" w14:textId="77777777" w:rsidR="00E3795B" w:rsidRPr="00E3795B" w:rsidRDefault="00E3795B" w:rsidP="00E3795B">
      <w:pPr>
        <w:pStyle w:val="Akapitzlist"/>
        <w:widowControl w:val="0"/>
        <w:numPr>
          <w:ilvl w:val="0"/>
          <w:numId w:val="16"/>
        </w:numPr>
        <w:suppressAutoHyphens/>
        <w:spacing w:after="0" w:line="240" w:lineRule="auto"/>
        <w:ind w:left="0" w:firstLine="0"/>
        <w:jc w:val="both"/>
        <w:rPr>
          <w:szCs w:val="18"/>
          <w:lang w:val="en-GB" w:eastAsia="pl-PL"/>
        </w:rPr>
      </w:pPr>
      <m:oMath>
        <m:r>
          <w:rPr>
            <w:rFonts w:ascii="Cambria Math" w:hAnsi="Cambria Math"/>
            <w:szCs w:val="18"/>
            <w:lang w:val="en-GB"/>
          </w:rPr>
          <m:t>T=4</m:t>
        </m:r>
      </m:oMath>
      <w:r w:rsidRPr="00E3795B">
        <w:rPr>
          <w:szCs w:val="18"/>
          <w:lang w:val="en-GB"/>
        </w:rPr>
        <w:t>;</w:t>
      </w:r>
    </w:p>
    <w:p w14:paraId="659D8CA5" w14:textId="77777777" w:rsidR="00E3795B" w:rsidRPr="00E3795B" w:rsidRDefault="00E3795B" w:rsidP="00E3795B">
      <w:pPr>
        <w:pStyle w:val="Akapitzlist"/>
        <w:widowControl w:val="0"/>
        <w:numPr>
          <w:ilvl w:val="0"/>
          <w:numId w:val="16"/>
        </w:numPr>
        <w:suppressAutoHyphens/>
        <w:spacing w:after="0" w:line="240" w:lineRule="auto"/>
        <w:ind w:left="0" w:firstLine="0"/>
        <w:jc w:val="both"/>
        <w:rPr>
          <w:szCs w:val="18"/>
          <w:lang w:val="en-GB" w:eastAsia="pl-PL"/>
        </w:rPr>
      </w:pPr>
      <m:oMath>
        <m:r>
          <w:rPr>
            <w:rFonts w:ascii="Cambria Math" w:hAnsi="Cambria Math"/>
            <w:szCs w:val="18"/>
            <w:lang w:val="en-GB"/>
          </w:rPr>
          <m:t>α=0.8</m:t>
        </m:r>
      </m:oMath>
      <w:r w:rsidRPr="00E3795B">
        <w:rPr>
          <w:szCs w:val="18"/>
          <w:lang w:val="en-GB"/>
        </w:rPr>
        <w:t>.</w:t>
      </w:r>
    </w:p>
    <w:p w14:paraId="659D8CA6" w14:textId="77777777" w:rsidR="00E3795B" w:rsidRPr="00E3795B" w:rsidRDefault="00E3795B" w:rsidP="00E3795B">
      <w:pPr>
        <w:jc w:val="both"/>
        <w:rPr>
          <w:sz w:val="18"/>
          <w:szCs w:val="18"/>
          <w:lang w:val="en-GB"/>
        </w:rPr>
      </w:pPr>
      <w:r w:rsidRPr="00E3795B">
        <w:rPr>
          <w:sz w:val="18"/>
          <w:szCs w:val="18"/>
          <w:lang w:val="en-GB"/>
        </w:rPr>
        <w:t>In the consecutive subsections in the graphs we consider the specific demands’ distributions..</w:t>
      </w:r>
    </w:p>
    <w:p w14:paraId="659D8CA7" w14:textId="77777777" w:rsidR="00E3795B" w:rsidRPr="00E3795B" w:rsidRDefault="00E3795B" w:rsidP="00E3795B">
      <w:pPr>
        <w:pStyle w:val="Nagwek2"/>
        <w:keepLines/>
        <w:numPr>
          <w:ilvl w:val="1"/>
          <w:numId w:val="0"/>
        </w:numPr>
        <w:spacing w:before="0" w:after="0"/>
        <w:jc w:val="both"/>
        <w:rPr>
          <w:sz w:val="18"/>
          <w:szCs w:val="18"/>
        </w:rPr>
      </w:pPr>
      <w:r w:rsidRPr="00E3795B">
        <w:rPr>
          <w:sz w:val="18"/>
          <w:szCs w:val="18"/>
        </w:rPr>
        <w:t>The normally distributed demands</w:t>
      </w:r>
    </w:p>
    <w:p w14:paraId="659D8CA8" w14:textId="77777777" w:rsidR="00E3795B" w:rsidRPr="00E3795B" w:rsidRDefault="00E3795B" w:rsidP="00E3795B">
      <w:pPr>
        <w:jc w:val="both"/>
        <w:rPr>
          <w:sz w:val="18"/>
          <w:szCs w:val="18"/>
          <w:lang w:val="it-IT"/>
        </w:rPr>
      </w:pPr>
      <w:r w:rsidRPr="00E3795B">
        <w:rPr>
          <w:sz w:val="18"/>
          <w:szCs w:val="18"/>
          <w:lang w:val="it-IT"/>
        </w:rPr>
        <w:t>First assume that the standard deviation of that weekly demand is known</w:t>
      </w:r>
      <w:r w:rsidRPr="00E3795B">
        <w:rPr>
          <w:sz w:val="18"/>
          <w:szCs w:val="18"/>
          <w:lang w:val="en-GB"/>
        </w:rPr>
        <w:t xml:space="preserve"> and</w:t>
      </w:r>
      <w:r w:rsidRPr="00E3795B">
        <w:rPr>
          <w:sz w:val="18"/>
          <w:szCs w:val="18"/>
          <w:lang w:val="it-IT"/>
        </w:rPr>
        <w:t xml:space="preserve"> the number of the regional warehouses is known also </w:t>
      </w:r>
      <m:oMath>
        <m:r>
          <w:rPr>
            <w:rFonts w:ascii="Cambria Math" w:hAnsi="Cambria Math"/>
            <w:sz w:val="18"/>
            <w:szCs w:val="18"/>
            <w:lang w:val="it-IT"/>
          </w:rPr>
          <m:t>n</m:t>
        </m:r>
        <m:r>
          <w:rPr>
            <w:rFonts w:ascii="Cambria Math" w:hAnsi="Cambria Math"/>
            <w:sz w:val="18"/>
            <w:szCs w:val="18"/>
            <w:lang w:val="en-GB"/>
          </w:rPr>
          <m:t>=20</m:t>
        </m:r>
      </m:oMath>
      <w:r w:rsidRPr="00E3795B">
        <w:rPr>
          <w:sz w:val="18"/>
          <w:szCs w:val="18"/>
          <w:lang w:val="en-GB"/>
        </w:rPr>
        <w:t>.</w:t>
      </w:r>
      <w:r w:rsidRPr="00E3795B">
        <w:rPr>
          <w:sz w:val="18"/>
          <w:szCs w:val="18"/>
          <w:lang w:val="it-IT"/>
        </w:rPr>
        <w:t xml:space="preserve"> For these assumptions the graph which ilustrate the connection between the cost factors and the mean is the linear function which was presented in the article of Krzyżaniak (2006). It was stated that the greater the mean of the weekly demands is the more reasonable is the decision of the decentralization of the safety stock.</w:t>
      </w:r>
    </w:p>
    <w:p w14:paraId="659D8CA9" w14:textId="77777777" w:rsidR="00E3795B" w:rsidRPr="00E3795B" w:rsidRDefault="00E3795B" w:rsidP="00E3795B">
      <w:pPr>
        <w:jc w:val="both"/>
        <w:rPr>
          <w:sz w:val="18"/>
          <w:szCs w:val="18"/>
          <w:lang w:val="en-GB"/>
        </w:rPr>
      </w:pPr>
      <w:r w:rsidRPr="00E3795B">
        <w:rPr>
          <w:sz w:val="18"/>
          <w:szCs w:val="18"/>
          <w:lang w:val="it-IT"/>
        </w:rPr>
        <w:t xml:space="preserve">On the other hand assuming that the mean and the standard deviation of weekly demands are known we treat the number of the regional warehouses as the argument of the function </w:t>
      </w:r>
      <m:oMath>
        <m:r>
          <w:rPr>
            <w:rFonts w:ascii="Cambria Math" w:hAnsi="Cambria Math"/>
            <w:sz w:val="18"/>
            <w:szCs w:val="18"/>
            <w:lang w:val="it-IT"/>
          </w:rPr>
          <m:t>R(.)</m:t>
        </m:r>
      </m:oMath>
      <w:r w:rsidRPr="00E3795B">
        <w:rPr>
          <w:sz w:val="18"/>
          <w:szCs w:val="18"/>
          <w:lang w:val="en-GB"/>
        </w:rPr>
        <w:t xml:space="preserve">Then from the formula (4) we state that the function </w:t>
      </w:r>
      <m:oMath>
        <m:r>
          <w:rPr>
            <w:rFonts w:ascii="Cambria Math" w:hAnsi="Cambria Math"/>
            <w:sz w:val="18"/>
            <w:szCs w:val="18"/>
            <w:lang w:val="it-IT"/>
          </w:rPr>
          <m:t>R(.)</m:t>
        </m:r>
      </m:oMath>
      <w:r w:rsidRPr="00E3795B">
        <w:rPr>
          <w:sz w:val="18"/>
          <w:szCs w:val="18"/>
          <w:lang w:val="it-IT"/>
        </w:rPr>
        <w:t xml:space="preserve"> is decreasing which</w:t>
      </w:r>
      <w:r w:rsidRPr="00E3795B">
        <w:rPr>
          <w:sz w:val="18"/>
          <w:szCs w:val="18"/>
          <w:lang w:val="en-GB"/>
        </w:rPr>
        <w:t xml:space="preserve"> implies that the decentralization of the inventory is more justified for large number of the regional warehouses.</w:t>
      </w:r>
    </w:p>
    <w:p w14:paraId="659D8CAA" w14:textId="77777777" w:rsidR="00E3795B" w:rsidRPr="00E3795B" w:rsidRDefault="00E3795B" w:rsidP="00E3795B">
      <w:pPr>
        <w:pStyle w:val="Nagwek2"/>
        <w:keepLines/>
        <w:numPr>
          <w:ilvl w:val="1"/>
          <w:numId w:val="0"/>
        </w:numPr>
        <w:spacing w:before="0" w:after="0"/>
        <w:jc w:val="both"/>
        <w:rPr>
          <w:sz w:val="18"/>
          <w:szCs w:val="18"/>
        </w:rPr>
      </w:pPr>
      <w:r w:rsidRPr="00E3795B">
        <w:rPr>
          <w:sz w:val="18"/>
          <w:szCs w:val="18"/>
        </w:rPr>
        <w:t>The Poisson distributed demands</w:t>
      </w:r>
    </w:p>
    <w:p w14:paraId="659D8CAB" w14:textId="77777777" w:rsidR="00E3795B" w:rsidRDefault="00E3795B" w:rsidP="00E3795B">
      <w:pPr>
        <w:jc w:val="both"/>
        <w:rPr>
          <w:sz w:val="18"/>
          <w:szCs w:val="18"/>
          <w:lang w:val="it-IT"/>
        </w:rPr>
      </w:pPr>
      <w:r w:rsidRPr="00E3795B">
        <w:rPr>
          <w:sz w:val="18"/>
          <w:szCs w:val="18"/>
          <w:lang w:val="it-IT"/>
        </w:rPr>
        <w:t xml:space="preserve">Now assume that the mean of the weekly demand in the regional warehouses is the independent variable which varies from 1 to 7. Additionally let the numer of the regional warehouses be equal to </w:t>
      </w:r>
      <m:oMath>
        <m:r>
          <w:rPr>
            <w:rFonts w:ascii="Cambria Math" w:hAnsi="Cambria Math"/>
            <w:sz w:val="18"/>
            <w:szCs w:val="18"/>
            <w:lang w:val="it-IT"/>
          </w:rPr>
          <m:t>n</m:t>
        </m:r>
        <m:r>
          <w:rPr>
            <w:rFonts w:ascii="Cambria Math" w:hAnsi="Cambria Math"/>
            <w:sz w:val="18"/>
            <w:szCs w:val="18"/>
            <w:lang w:val="en-GB"/>
          </w:rPr>
          <m:t>=10</m:t>
        </m:r>
      </m:oMath>
      <w:r w:rsidRPr="00E3795B">
        <w:rPr>
          <w:sz w:val="18"/>
          <w:szCs w:val="18"/>
          <w:lang w:val="en-GB"/>
        </w:rPr>
        <w:t>.</w:t>
      </w:r>
      <w:r w:rsidRPr="00E3795B">
        <w:rPr>
          <w:sz w:val="18"/>
          <w:szCs w:val="18"/>
          <w:lang w:val="it-IT"/>
        </w:rPr>
        <w:t xml:space="preserve"> For these assumptions the graph which ilustrate the influence of the variability of the mean on </w:t>
      </w:r>
      <m:oMath>
        <m:r>
          <w:rPr>
            <w:rFonts w:ascii="Cambria Math" w:hAnsi="Cambria Math"/>
            <w:sz w:val="18"/>
            <w:szCs w:val="18"/>
            <w:lang w:val="it-IT"/>
          </w:rPr>
          <m:t>R(.)</m:t>
        </m:r>
      </m:oMath>
      <w:r w:rsidRPr="00E3795B">
        <w:rPr>
          <w:sz w:val="18"/>
          <w:szCs w:val="18"/>
          <w:lang w:val="it-IT"/>
        </w:rPr>
        <w:t xml:space="preserve"> is as follows:</w:t>
      </w:r>
    </w:p>
    <w:p w14:paraId="659D8CAC" w14:textId="77777777" w:rsidR="00D56104" w:rsidRDefault="00D56104" w:rsidP="00E3795B">
      <w:pPr>
        <w:jc w:val="both"/>
        <w:rPr>
          <w:sz w:val="18"/>
          <w:szCs w:val="18"/>
          <w:lang w:val="it-IT"/>
        </w:rPr>
        <w:sectPr w:rsidR="00D56104" w:rsidSect="0058342C">
          <w:type w:val="continuous"/>
          <w:pgSz w:w="9356" w:h="12644" w:code="13"/>
          <w:pgMar w:top="907" w:right="680" w:bottom="1021" w:left="851" w:header="380" w:footer="709" w:gutter="0"/>
          <w:cols w:num="2" w:space="340"/>
          <w:docGrid w:linePitch="360"/>
        </w:sectPr>
      </w:pPr>
    </w:p>
    <w:p w14:paraId="659D8CAD" w14:textId="77777777" w:rsidR="00D56104" w:rsidRPr="00E3795B" w:rsidRDefault="00D56104" w:rsidP="00E3795B">
      <w:pPr>
        <w:jc w:val="both"/>
        <w:rPr>
          <w:sz w:val="18"/>
          <w:szCs w:val="18"/>
          <w:lang w:val="it-IT"/>
        </w:rPr>
      </w:pPr>
    </w:p>
    <w:p w14:paraId="659D8CAE" w14:textId="77777777" w:rsidR="00E3795B" w:rsidRPr="00E3795B" w:rsidRDefault="00E3795B" w:rsidP="0020014A">
      <w:pPr>
        <w:jc w:val="center"/>
        <w:rPr>
          <w:sz w:val="18"/>
          <w:szCs w:val="18"/>
          <w:lang w:val="it-IT"/>
        </w:rPr>
      </w:pPr>
      <w:r w:rsidRPr="00E3795B">
        <w:rPr>
          <w:noProof/>
          <w:sz w:val="18"/>
          <w:szCs w:val="18"/>
        </w:rPr>
        <w:lastRenderedPageBreak/>
        <w:drawing>
          <wp:inline distT="0" distB="0" distL="0" distR="0" wp14:anchorId="659D8CEC" wp14:editId="659D8CED">
            <wp:extent cx="3472815" cy="2332534"/>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8393" cy="2336280"/>
                    </a:xfrm>
                    <a:prstGeom prst="rect">
                      <a:avLst/>
                    </a:prstGeom>
                    <a:noFill/>
                    <a:ln>
                      <a:noFill/>
                    </a:ln>
                  </pic:spPr>
                </pic:pic>
              </a:graphicData>
            </a:graphic>
          </wp:inline>
        </w:drawing>
      </w:r>
    </w:p>
    <w:p w14:paraId="659D8CAF" w14:textId="77777777" w:rsidR="00E3795B" w:rsidRPr="00E3795B" w:rsidRDefault="00E3795B" w:rsidP="00E3795B">
      <w:pPr>
        <w:jc w:val="both"/>
        <w:rPr>
          <w:sz w:val="18"/>
          <w:szCs w:val="18"/>
          <w:lang w:val="it-IT"/>
        </w:rPr>
      </w:pPr>
      <w:r w:rsidRPr="00E3795B">
        <w:rPr>
          <w:sz w:val="18"/>
          <w:szCs w:val="18"/>
          <w:lang w:val="it-IT"/>
        </w:rPr>
        <w:t xml:space="preserve">We note that in general for the grater mean of the weekly demands the better decision could be not to centralize the safety stock. </w:t>
      </w:r>
    </w:p>
    <w:p w14:paraId="659D8CB0" w14:textId="77777777" w:rsidR="00E3795B" w:rsidRPr="00E3795B" w:rsidRDefault="00E3795B" w:rsidP="00E3795B">
      <w:pPr>
        <w:jc w:val="both"/>
        <w:rPr>
          <w:sz w:val="18"/>
          <w:szCs w:val="18"/>
          <w:lang w:val="it-IT"/>
        </w:rPr>
      </w:pPr>
      <w:r w:rsidRPr="00E3795B">
        <w:rPr>
          <w:sz w:val="18"/>
          <w:szCs w:val="18"/>
          <w:lang w:val="it-IT"/>
        </w:rPr>
        <w:t xml:space="preserve">On the other hand assume that the mean of the weekly demands in the regional warehouses is equal to </w:t>
      </w:r>
      <m:oMath>
        <m:r>
          <w:rPr>
            <w:rFonts w:ascii="Cambria Math" w:hAnsi="Cambria Math"/>
            <w:sz w:val="18"/>
            <w:szCs w:val="18"/>
            <w:lang w:val="it-IT"/>
          </w:rPr>
          <m:t>µ</m:t>
        </m:r>
        <m:r>
          <w:rPr>
            <w:rFonts w:ascii="Cambria Math" w:hAnsi="Cambria Math"/>
            <w:sz w:val="18"/>
            <w:szCs w:val="18"/>
            <w:lang w:val="en-GB"/>
          </w:rPr>
          <m:t>=2</m:t>
        </m:r>
      </m:oMath>
      <w:r w:rsidRPr="00E3795B">
        <w:rPr>
          <w:sz w:val="18"/>
          <w:szCs w:val="18"/>
          <w:lang w:val="en-GB"/>
        </w:rPr>
        <w:t xml:space="preserve">. Then the graph of the function </w:t>
      </w:r>
      <m:oMath>
        <m:r>
          <w:rPr>
            <w:rFonts w:ascii="Cambria Math" w:hAnsi="Cambria Math"/>
            <w:sz w:val="18"/>
            <w:szCs w:val="18"/>
            <w:lang w:val="it-IT"/>
          </w:rPr>
          <m:t xml:space="preserve"> R(.)</m:t>
        </m:r>
      </m:oMath>
      <w:r w:rsidRPr="00E3795B">
        <w:rPr>
          <w:sz w:val="18"/>
          <w:szCs w:val="18"/>
          <w:lang w:val="en-GB"/>
        </w:rPr>
        <w:t xml:space="preserve"> for the independent variable equal to the number of the regional warehouses </w:t>
      </w:r>
      <m:oMath>
        <m:r>
          <w:rPr>
            <w:rFonts w:ascii="Cambria Math" w:hAnsi="Cambria Math"/>
            <w:sz w:val="18"/>
            <w:szCs w:val="18"/>
            <w:lang w:val="it-IT"/>
          </w:rPr>
          <m:t>n</m:t>
        </m:r>
      </m:oMath>
      <w:r w:rsidRPr="00E3795B">
        <w:rPr>
          <w:sz w:val="18"/>
          <w:szCs w:val="18"/>
          <w:lang w:val="it-IT"/>
        </w:rPr>
        <w:t xml:space="preserve"> looks like</w:t>
      </w:r>
    </w:p>
    <w:p w14:paraId="659D8CB1" w14:textId="77777777" w:rsidR="00E3795B" w:rsidRPr="00E3795B" w:rsidRDefault="00E3795B" w:rsidP="0020014A">
      <w:pPr>
        <w:jc w:val="center"/>
        <w:rPr>
          <w:sz w:val="18"/>
          <w:szCs w:val="18"/>
          <w:lang w:val="en-GB"/>
        </w:rPr>
      </w:pPr>
      <w:r w:rsidRPr="00E3795B">
        <w:rPr>
          <w:noProof/>
          <w:sz w:val="18"/>
          <w:szCs w:val="18"/>
        </w:rPr>
        <w:drawing>
          <wp:inline distT="0" distB="0" distL="0" distR="0" wp14:anchorId="659D8CEE" wp14:editId="659D8CEF">
            <wp:extent cx="3696284" cy="2489200"/>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1370" cy="2492625"/>
                    </a:xfrm>
                    <a:prstGeom prst="rect">
                      <a:avLst/>
                    </a:prstGeom>
                    <a:noFill/>
                    <a:ln>
                      <a:noFill/>
                    </a:ln>
                  </pic:spPr>
                </pic:pic>
              </a:graphicData>
            </a:graphic>
          </wp:inline>
        </w:drawing>
      </w:r>
    </w:p>
    <w:p w14:paraId="659D8CB2" w14:textId="77777777" w:rsidR="00E3795B" w:rsidRPr="00E3795B" w:rsidRDefault="00E3795B" w:rsidP="00E3795B">
      <w:pPr>
        <w:jc w:val="both"/>
        <w:rPr>
          <w:sz w:val="18"/>
          <w:szCs w:val="18"/>
          <w:lang w:val="en-GB"/>
        </w:rPr>
      </w:pPr>
      <w:r w:rsidRPr="00E3795B">
        <w:rPr>
          <w:sz w:val="18"/>
          <w:szCs w:val="18"/>
          <w:lang w:val="en-GB"/>
        </w:rPr>
        <w:t>We state that in general if the number of the warehouses is larger than the decentralization the stock is much more justified.</w:t>
      </w:r>
    </w:p>
    <w:p w14:paraId="659D8CB3" w14:textId="77777777" w:rsidR="00E3795B" w:rsidRPr="00E3795B" w:rsidRDefault="00E3795B" w:rsidP="00E3795B">
      <w:pPr>
        <w:pStyle w:val="Nagwek2"/>
        <w:keepLines/>
        <w:numPr>
          <w:ilvl w:val="1"/>
          <w:numId w:val="0"/>
        </w:numPr>
        <w:spacing w:before="0" w:after="0"/>
        <w:jc w:val="both"/>
        <w:rPr>
          <w:sz w:val="18"/>
          <w:szCs w:val="18"/>
        </w:rPr>
      </w:pPr>
      <w:r w:rsidRPr="00E3795B">
        <w:rPr>
          <w:sz w:val="18"/>
          <w:szCs w:val="18"/>
        </w:rPr>
        <w:t>The Gamma distributed demands</w:t>
      </w:r>
    </w:p>
    <w:p w14:paraId="659D8CB4" w14:textId="77777777" w:rsidR="00E3795B" w:rsidRPr="00E3795B" w:rsidRDefault="00E3795B" w:rsidP="00E3795B">
      <w:pPr>
        <w:jc w:val="both"/>
        <w:rPr>
          <w:sz w:val="18"/>
          <w:szCs w:val="18"/>
          <w:lang w:val="it-IT"/>
        </w:rPr>
      </w:pPr>
      <w:r w:rsidRPr="00E3795B">
        <w:rPr>
          <w:sz w:val="18"/>
          <w:szCs w:val="18"/>
          <w:lang w:val="it-IT"/>
        </w:rPr>
        <w:t xml:space="preserve">First assume that the mean of the weekly demand in the regional warehouses </w:t>
      </w:r>
      <m:oMath>
        <m:r>
          <w:rPr>
            <w:rFonts w:ascii="Cambria Math" w:hAnsi="Cambria Math"/>
            <w:sz w:val="18"/>
            <w:szCs w:val="18"/>
            <w:lang w:val="it-IT"/>
          </w:rPr>
          <m:t>µ</m:t>
        </m:r>
      </m:oMath>
      <w:r w:rsidRPr="00E3795B">
        <w:rPr>
          <w:sz w:val="18"/>
          <w:szCs w:val="18"/>
          <w:lang w:val="it-IT"/>
        </w:rPr>
        <w:t xml:space="preserve"> is the independent variable which varies from 1 to 10. Additionally assume that the standard deviation of that weekly demand is equal to </w:t>
      </w:r>
      <m:oMath>
        <m:r>
          <w:rPr>
            <w:rFonts w:ascii="Cambria Math" w:hAnsi="Cambria Math"/>
            <w:sz w:val="18"/>
            <w:szCs w:val="18"/>
            <w:lang w:val="it-IT"/>
          </w:rPr>
          <m:t>σ</m:t>
        </m:r>
        <m:r>
          <w:rPr>
            <w:rFonts w:ascii="Cambria Math" w:hAnsi="Cambria Math"/>
            <w:sz w:val="18"/>
            <w:szCs w:val="18"/>
            <w:lang w:val="en-GB"/>
          </w:rPr>
          <m:t>=6</m:t>
        </m:r>
      </m:oMath>
      <w:r w:rsidRPr="00E3795B">
        <w:rPr>
          <w:sz w:val="18"/>
          <w:szCs w:val="18"/>
          <w:lang w:val="en-GB"/>
        </w:rPr>
        <w:t xml:space="preserve"> and</w:t>
      </w:r>
      <w:r w:rsidRPr="00E3795B">
        <w:rPr>
          <w:sz w:val="18"/>
          <w:szCs w:val="18"/>
          <w:lang w:val="it-IT"/>
        </w:rPr>
        <w:t xml:space="preserve"> the number of the regional warehouses is equal to </w:t>
      </w:r>
      <m:oMath>
        <m:r>
          <w:rPr>
            <w:rFonts w:ascii="Cambria Math" w:hAnsi="Cambria Math"/>
            <w:sz w:val="18"/>
            <w:szCs w:val="18"/>
            <w:lang w:val="it-IT"/>
          </w:rPr>
          <m:t>n</m:t>
        </m:r>
        <m:r>
          <w:rPr>
            <w:rFonts w:ascii="Cambria Math" w:hAnsi="Cambria Math"/>
            <w:sz w:val="18"/>
            <w:szCs w:val="18"/>
            <w:lang w:val="en-GB"/>
          </w:rPr>
          <m:t>=20</m:t>
        </m:r>
      </m:oMath>
      <w:r w:rsidRPr="00E3795B">
        <w:rPr>
          <w:sz w:val="18"/>
          <w:szCs w:val="18"/>
          <w:lang w:val="en-GB"/>
        </w:rPr>
        <w:t>.</w:t>
      </w:r>
      <w:r w:rsidRPr="00E3795B">
        <w:rPr>
          <w:sz w:val="18"/>
          <w:szCs w:val="18"/>
          <w:lang w:val="it-IT"/>
        </w:rPr>
        <w:t xml:space="preserve"> For these assumptions the graph of the function </w:t>
      </w:r>
      <m:oMath>
        <m:r>
          <w:rPr>
            <w:rFonts w:ascii="Cambria Math" w:hAnsi="Cambria Math"/>
            <w:sz w:val="18"/>
            <w:szCs w:val="18"/>
            <w:lang w:val="it-IT"/>
          </w:rPr>
          <m:t>R(.)</m:t>
        </m:r>
      </m:oMath>
      <w:r w:rsidRPr="00E3795B">
        <w:rPr>
          <w:sz w:val="18"/>
          <w:szCs w:val="18"/>
          <w:lang w:val="it-IT"/>
        </w:rPr>
        <w:t xml:space="preserve"> which ilustrate the dependence of our location decision on the mean is as follows:</w:t>
      </w:r>
    </w:p>
    <w:p w14:paraId="659D8CB5" w14:textId="77777777" w:rsidR="00E3795B" w:rsidRPr="00E3795B" w:rsidRDefault="00E3795B" w:rsidP="0020014A">
      <w:pPr>
        <w:jc w:val="center"/>
        <w:rPr>
          <w:sz w:val="18"/>
          <w:szCs w:val="18"/>
          <w:lang w:val="it-IT"/>
        </w:rPr>
      </w:pPr>
      <w:r w:rsidRPr="00E3795B">
        <w:rPr>
          <w:noProof/>
          <w:sz w:val="18"/>
          <w:szCs w:val="18"/>
        </w:rPr>
        <w:lastRenderedPageBreak/>
        <w:drawing>
          <wp:inline distT="0" distB="0" distL="0" distR="0" wp14:anchorId="659D8CF0" wp14:editId="659D8CF1">
            <wp:extent cx="3561715" cy="2405437"/>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62960" cy="2406278"/>
                    </a:xfrm>
                    <a:prstGeom prst="rect">
                      <a:avLst/>
                    </a:prstGeom>
                    <a:noFill/>
                    <a:ln>
                      <a:noFill/>
                    </a:ln>
                  </pic:spPr>
                </pic:pic>
              </a:graphicData>
            </a:graphic>
          </wp:inline>
        </w:drawing>
      </w:r>
    </w:p>
    <w:p w14:paraId="659D8CB6" w14:textId="77777777" w:rsidR="00E3795B" w:rsidRPr="00E3795B" w:rsidRDefault="00E3795B" w:rsidP="00E3795B">
      <w:pPr>
        <w:jc w:val="both"/>
        <w:rPr>
          <w:sz w:val="18"/>
          <w:szCs w:val="18"/>
          <w:lang w:val="it-IT"/>
        </w:rPr>
      </w:pPr>
      <w:r w:rsidRPr="00E3795B">
        <w:rPr>
          <w:sz w:val="18"/>
          <w:szCs w:val="18"/>
          <w:lang w:val="it-IT"/>
        </w:rPr>
        <w:t>The similar colclusion as the previous ones holds. Namely, if the mean is larger the decentralization of the safety stock is more defended.</w:t>
      </w:r>
    </w:p>
    <w:p w14:paraId="659D8CB7" w14:textId="77777777" w:rsidR="00E3795B" w:rsidRPr="00E3795B" w:rsidRDefault="00E3795B" w:rsidP="00E3795B">
      <w:pPr>
        <w:jc w:val="both"/>
        <w:rPr>
          <w:sz w:val="18"/>
          <w:szCs w:val="18"/>
          <w:lang w:val="it-IT"/>
        </w:rPr>
      </w:pPr>
      <w:r w:rsidRPr="00E3795B">
        <w:rPr>
          <w:sz w:val="18"/>
          <w:szCs w:val="18"/>
          <w:lang w:val="it-IT"/>
        </w:rPr>
        <w:t xml:space="preserve">On the other hand assume that the mean and the standard deviation of the weekly demands in the regional warehouses are equal to </w:t>
      </w:r>
      <m:oMath>
        <m:r>
          <w:rPr>
            <w:rFonts w:ascii="Cambria Math" w:hAnsi="Cambria Math"/>
            <w:sz w:val="18"/>
            <w:szCs w:val="18"/>
            <w:lang w:val="it-IT"/>
          </w:rPr>
          <m:t>µ</m:t>
        </m:r>
        <m:r>
          <w:rPr>
            <w:rFonts w:ascii="Cambria Math" w:hAnsi="Cambria Math"/>
            <w:sz w:val="18"/>
            <w:szCs w:val="18"/>
            <w:lang w:val="en-GB"/>
          </w:rPr>
          <m:t>=2</m:t>
        </m:r>
      </m:oMath>
      <w:r w:rsidRPr="00E3795B">
        <w:rPr>
          <w:sz w:val="18"/>
          <w:szCs w:val="18"/>
          <w:lang w:val="en-GB"/>
        </w:rPr>
        <w:t xml:space="preserve"> and </w:t>
      </w:r>
      <m:oMath>
        <m:r>
          <w:rPr>
            <w:rFonts w:ascii="Cambria Math" w:hAnsi="Cambria Math"/>
            <w:sz w:val="18"/>
            <w:szCs w:val="18"/>
            <w:lang w:val="it-IT"/>
          </w:rPr>
          <m:t>σ</m:t>
        </m:r>
        <m:r>
          <w:rPr>
            <w:rFonts w:ascii="Cambria Math" w:hAnsi="Cambria Math"/>
            <w:sz w:val="18"/>
            <w:szCs w:val="18"/>
            <w:lang w:val="en-GB"/>
          </w:rPr>
          <m:t>=6</m:t>
        </m:r>
      </m:oMath>
      <w:r w:rsidRPr="00E3795B">
        <w:rPr>
          <w:sz w:val="18"/>
          <w:szCs w:val="18"/>
          <w:lang w:val="en-GB"/>
        </w:rPr>
        <w:t xml:space="preserve">. Then the graph of the function </w:t>
      </w:r>
      <m:oMath>
        <m:r>
          <w:rPr>
            <w:rFonts w:ascii="Cambria Math" w:hAnsi="Cambria Math"/>
            <w:sz w:val="18"/>
            <w:szCs w:val="18"/>
            <w:lang w:val="it-IT"/>
          </w:rPr>
          <m:t>R(.)</m:t>
        </m:r>
      </m:oMath>
      <w:r w:rsidRPr="00E3795B">
        <w:rPr>
          <w:sz w:val="18"/>
          <w:szCs w:val="18"/>
          <w:lang w:val="en-GB"/>
        </w:rPr>
        <w:t xml:space="preserve"> for the independent variable equal to the number of the regional warehouses </w:t>
      </w:r>
      <m:oMath>
        <m:r>
          <w:rPr>
            <w:rFonts w:ascii="Cambria Math" w:hAnsi="Cambria Math"/>
            <w:sz w:val="18"/>
            <w:szCs w:val="18"/>
            <w:lang w:val="it-IT"/>
          </w:rPr>
          <m:t>n</m:t>
        </m:r>
      </m:oMath>
      <w:r w:rsidRPr="00E3795B">
        <w:rPr>
          <w:sz w:val="18"/>
          <w:szCs w:val="18"/>
          <w:lang w:val="it-IT"/>
        </w:rPr>
        <w:t xml:space="preserve"> looks like</w:t>
      </w:r>
    </w:p>
    <w:p w14:paraId="659D8CB8" w14:textId="77777777" w:rsidR="00E3795B" w:rsidRPr="00E3795B" w:rsidRDefault="00E3795B" w:rsidP="0020014A">
      <w:pPr>
        <w:jc w:val="center"/>
        <w:rPr>
          <w:sz w:val="18"/>
          <w:szCs w:val="18"/>
          <w:lang w:val="en-GB"/>
        </w:rPr>
      </w:pPr>
      <w:r w:rsidRPr="00E3795B">
        <w:rPr>
          <w:noProof/>
          <w:sz w:val="18"/>
          <w:szCs w:val="18"/>
        </w:rPr>
        <w:drawing>
          <wp:inline distT="0" distB="0" distL="0" distR="0" wp14:anchorId="659D8CF2" wp14:editId="659D8CF3">
            <wp:extent cx="3515544" cy="2400300"/>
            <wp:effectExtent l="0" t="0" r="0"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0335" cy="2403571"/>
                    </a:xfrm>
                    <a:prstGeom prst="rect">
                      <a:avLst/>
                    </a:prstGeom>
                    <a:noFill/>
                    <a:ln>
                      <a:noFill/>
                    </a:ln>
                  </pic:spPr>
                </pic:pic>
              </a:graphicData>
            </a:graphic>
          </wp:inline>
        </w:drawing>
      </w:r>
    </w:p>
    <w:p w14:paraId="659D8CB9" w14:textId="77777777" w:rsidR="00E3795B" w:rsidRPr="00E3795B" w:rsidRDefault="00E3795B" w:rsidP="00E3795B">
      <w:pPr>
        <w:jc w:val="both"/>
        <w:rPr>
          <w:sz w:val="18"/>
          <w:szCs w:val="18"/>
          <w:lang w:val="en-GB"/>
        </w:rPr>
      </w:pPr>
      <w:r w:rsidRPr="00E3795B">
        <w:rPr>
          <w:sz w:val="18"/>
          <w:szCs w:val="18"/>
          <w:lang w:val="en-GB"/>
        </w:rPr>
        <w:t>Here also rather it is better to bring the inventory in the regional warehouses if the number of the regional warehouses is larger.</w:t>
      </w:r>
    </w:p>
    <w:p w14:paraId="659D8CBA" w14:textId="77777777" w:rsidR="00E3795B" w:rsidRPr="00E3795B" w:rsidRDefault="00E3795B" w:rsidP="00E3795B">
      <w:pPr>
        <w:pStyle w:val="Nagwek2"/>
        <w:keepLines/>
        <w:numPr>
          <w:ilvl w:val="1"/>
          <w:numId w:val="0"/>
        </w:numPr>
        <w:spacing w:before="0" w:after="0"/>
        <w:jc w:val="both"/>
        <w:rPr>
          <w:sz w:val="18"/>
          <w:szCs w:val="18"/>
        </w:rPr>
      </w:pPr>
      <w:r w:rsidRPr="00E3795B">
        <w:rPr>
          <w:sz w:val="18"/>
          <w:szCs w:val="18"/>
        </w:rPr>
        <w:t>The exponentially distributed demands</w:t>
      </w:r>
    </w:p>
    <w:p w14:paraId="659D8CBB" w14:textId="77777777" w:rsidR="00E3795B" w:rsidRPr="00E3795B" w:rsidRDefault="00E3795B" w:rsidP="00E3795B">
      <w:pPr>
        <w:jc w:val="both"/>
        <w:rPr>
          <w:sz w:val="18"/>
          <w:szCs w:val="18"/>
          <w:lang w:val="it-IT"/>
        </w:rPr>
      </w:pPr>
      <w:r w:rsidRPr="00E3795B">
        <w:rPr>
          <w:sz w:val="18"/>
          <w:szCs w:val="18"/>
          <w:lang w:val="it-IT"/>
        </w:rPr>
        <w:t xml:space="preserve">In this case the safety factors do not depend on the mean of the weekly demands. Hence below we present only the graph of the function </w:t>
      </w:r>
      <m:oMath>
        <m:r>
          <w:rPr>
            <w:rFonts w:ascii="Cambria Math" w:hAnsi="Cambria Math"/>
            <w:sz w:val="18"/>
            <w:szCs w:val="18"/>
            <w:lang w:val="it-IT"/>
          </w:rPr>
          <m:t>R(.)</m:t>
        </m:r>
      </m:oMath>
      <w:r w:rsidRPr="00E3795B">
        <w:rPr>
          <w:sz w:val="18"/>
          <w:szCs w:val="18"/>
          <w:lang w:val="it-IT"/>
        </w:rPr>
        <w:t xml:space="preserve"> in which the independent variable is the number of the regional warehouses </w:t>
      </w:r>
      <m:oMath>
        <m:r>
          <w:rPr>
            <w:rFonts w:ascii="Cambria Math" w:hAnsi="Cambria Math"/>
            <w:sz w:val="18"/>
            <w:szCs w:val="18"/>
            <w:lang w:val="it-IT"/>
          </w:rPr>
          <m:t>n</m:t>
        </m:r>
      </m:oMath>
      <w:r w:rsidRPr="00E3795B">
        <w:rPr>
          <w:sz w:val="18"/>
          <w:szCs w:val="18"/>
          <w:lang w:val="it-IT"/>
        </w:rPr>
        <w:t>.</w:t>
      </w:r>
    </w:p>
    <w:p w14:paraId="659D8CBC" w14:textId="77777777" w:rsidR="00E3795B" w:rsidRPr="00E3795B" w:rsidRDefault="00E3795B" w:rsidP="0020014A">
      <w:pPr>
        <w:jc w:val="center"/>
        <w:rPr>
          <w:sz w:val="18"/>
          <w:szCs w:val="18"/>
          <w:lang w:val="en-GB"/>
        </w:rPr>
      </w:pPr>
      <w:r w:rsidRPr="00E3795B">
        <w:rPr>
          <w:noProof/>
          <w:sz w:val="18"/>
          <w:szCs w:val="18"/>
        </w:rPr>
        <w:lastRenderedPageBreak/>
        <w:drawing>
          <wp:inline distT="0" distB="0" distL="0" distR="0" wp14:anchorId="659D8CF4" wp14:editId="659D8CF5">
            <wp:extent cx="3612515" cy="2432787"/>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5748" cy="2434964"/>
                    </a:xfrm>
                    <a:prstGeom prst="rect">
                      <a:avLst/>
                    </a:prstGeom>
                    <a:noFill/>
                    <a:ln>
                      <a:noFill/>
                    </a:ln>
                  </pic:spPr>
                </pic:pic>
              </a:graphicData>
            </a:graphic>
          </wp:inline>
        </w:drawing>
      </w:r>
    </w:p>
    <w:p w14:paraId="659D8CBD" w14:textId="77777777" w:rsidR="00744DB9" w:rsidRPr="00E3795B" w:rsidRDefault="00E3795B" w:rsidP="00E3795B">
      <w:pPr>
        <w:pStyle w:val="Tresc"/>
        <w:rPr>
          <w:szCs w:val="18"/>
          <w:lang w:val="en-GB"/>
        </w:rPr>
      </w:pPr>
      <w:r w:rsidRPr="00E3795B">
        <w:rPr>
          <w:szCs w:val="18"/>
          <w:lang w:val="en-GB"/>
        </w:rPr>
        <w:t>In this case also it is better not to centralize the stock if the number of the regional warehouses is relatively high.</w:t>
      </w:r>
    </w:p>
    <w:p w14:paraId="659D8CBE" w14:textId="77777777" w:rsidR="00D56104" w:rsidRDefault="00D56104" w:rsidP="006B572E">
      <w:pPr>
        <w:pStyle w:val="Tresc"/>
        <w:rPr>
          <w:lang w:val="en-GB"/>
        </w:rPr>
        <w:sectPr w:rsidR="00D56104" w:rsidSect="00D56104">
          <w:type w:val="continuous"/>
          <w:pgSz w:w="9356" w:h="12644" w:code="13"/>
          <w:pgMar w:top="907" w:right="680" w:bottom="1021" w:left="851" w:header="380" w:footer="709" w:gutter="0"/>
          <w:cols w:space="340"/>
          <w:docGrid w:linePitch="360"/>
        </w:sectPr>
      </w:pPr>
    </w:p>
    <w:p w14:paraId="659D8CBF" w14:textId="77777777" w:rsidR="00744DB9" w:rsidRDefault="00744DB9" w:rsidP="006B572E">
      <w:pPr>
        <w:pStyle w:val="Tresc"/>
        <w:rPr>
          <w:lang w:val="en-GB"/>
        </w:rPr>
      </w:pPr>
    </w:p>
    <w:p w14:paraId="659D8CC0" w14:textId="77777777" w:rsidR="008E36C6" w:rsidRPr="00A84102" w:rsidRDefault="008E36C6" w:rsidP="008E36C6">
      <w:pPr>
        <w:pStyle w:val="Poziom1"/>
      </w:pPr>
      <w:r w:rsidRPr="008E36C6">
        <w:rPr>
          <w:bCs/>
          <w:lang w:val="en-GB"/>
        </w:rPr>
        <w:t>Conclusions</w:t>
      </w:r>
    </w:p>
    <w:p w14:paraId="659D8CC1" w14:textId="77777777" w:rsidR="00E3795B" w:rsidRPr="00D6753C" w:rsidRDefault="00E3795B" w:rsidP="00E3795B">
      <w:pPr>
        <w:pStyle w:val="Akapitzlist"/>
        <w:spacing w:after="0" w:line="240" w:lineRule="auto"/>
        <w:ind w:left="0" w:firstLine="426"/>
        <w:jc w:val="both"/>
        <w:rPr>
          <w:lang w:val="en-GB"/>
        </w:rPr>
      </w:pPr>
      <w:r w:rsidRPr="00D6753C">
        <w:rPr>
          <w:lang w:val="en-GB"/>
        </w:rPr>
        <w:t>In the paper</w:t>
      </w:r>
      <w:r>
        <w:rPr>
          <w:lang w:val="en-GB"/>
        </w:rPr>
        <w:t xml:space="preserve"> we derive the formulas for the safety factors used in</w:t>
      </w:r>
      <w:r w:rsidRPr="00D6753C">
        <w:rPr>
          <w:lang w:val="en-GB"/>
        </w:rPr>
        <w:t xml:space="preserve"> the problem of</w:t>
      </w:r>
      <w:r>
        <w:rPr>
          <w:lang w:val="en-GB"/>
        </w:rPr>
        <w:t xml:space="preserve"> the</w:t>
      </w:r>
      <w:r w:rsidRPr="00D6753C">
        <w:rPr>
          <w:lang w:val="en-GB"/>
        </w:rPr>
        <w:t xml:space="preserve"> </w:t>
      </w:r>
      <w:r>
        <w:rPr>
          <w:lang w:val="en-GB"/>
        </w:rPr>
        <w:t>safety stock</w:t>
      </w:r>
      <w:r w:rsidRPr="00D6753C">
        <w:rPr>
          <w:lang w:val="en-GB"/>
        </w:rPr>
        <w:t xml:space="preserve"> locatio</w:t>
      </w:r>
      <w:r>
        <w:rPr>
          <w:lang w:val="en-GB"/>
        </w:rPr>
        <w:t>n. In this facility location problem we assume the stochastic demands of the customers. In case of the most used in practice distributions of the demand the numerical examples for the safety factors are given. Additionally some graphs illustrated the dependence of the safety factors on the parameters of the model are drown. Also the analysis of the influences of the parameters of the model on the decision of inventory location is presented. Namely, the variability on the mean, the standard deviation and the number of the warehouses are considered. The normally, the exponentially, the Poisson and Gamma distributed demands are widely studied.</w:t>
      </w:r>
      <w:r w:rsidRPr="00D6753C">
        <w:rPr>
          <w:lang w:val="en-GB"/>
        </w:rPr>
        <w:t xml:space="preserve"> </w:t>
      </w:r>
    </w:p>
    <w:p w14:paraId="659D8CC2" w14:textId="77777777" w:rsidR="00E3795B" w:rsidRPr="00D41DE5" w:rsidRDefault="00E3795B" w:rsidP="00E3795B">
      <w:pPr>
        <w:pStyle w:val="Akapitzlist"/>
        <w:spacing w:after="0" w:line="240" w:lineRule="auto"/>
        <w:ind w:left="567" w:hanging="567"/>
        <w:jc w:val="both"/>
        <w:rPr>
          <w:lang w:val="en-GB"/>
        </w:rPr>
      </w:pPr>
      <w:r w:rsidRPr="00D6753C">
        <w:rPr>
          <w:lang w:val="en-GB"/>
        </w:rPr>
        <w:t>The</w:t>
      </w:r>
      <w:r>
        <w:rPr>
          <w:lang w:val="en-GB"/>
        </w:rPr>
        <w:t xml:space="preserve"> conclusions are the following:</w:t>
      </w:r>
    </w:p>
    <w:p w14:paraId="659D8CC3" w14:textId="77777777" w:rsidR="00E3795B" w:rsidRPr="00D6753C" w:rsidRDefault="00E3795B" w:rsidP="00D56104">
      <w:pPr>
        <w:pStyle w:val="Akapitzlist"/>
        <w:widowControl w:val="0"/>
        <w:numPr>
          <w:ilvl w:val="0"/>
          <w:numId w:val="27"/>
        </w:numPr>
        <w:suppressAutoHyphens/>
        <w:spacing w:after="0" w:line="240" w:lineRule="auto"/>
        <w:ind w:left="284" w:hanging="284"/>
        <w:jc w:val="both"/>
        <w:rPr>
          <w:lang w:val="en-GB"/>
        </w:rPr>
      </w:pPr>
      <w:r w:rsidRPr="00D6753C">
        <w:rPr>
          <w:lang w:val="en-GB"/>
        </w:rPr>
        <w:t>The</w:t>
      </w:r>
      <w:r>
        <w:rPr>
          <w:lang w:val="en-GB"/>
        </w:rPr>
        <w:t xml:space="preserve"> formulas for the</w:t>
      </w:r>
      <w:r w:rsidRPr="00D6753C">
        <w:rPr>
          <w:lang w:val="en-GB"/>
        </w:rPr>
        <w:t xml:space="preserve"> </w:t>
      </w:r>
      <w:r>
        <w:rPr>
          <w:lang w:val="en-GB"/>
        </w:rPr>
        <w:t>safety factors in special cases can simplify. As a consequence also the investigated model of the inventory location is getting simpler in some cases.</w:t>
      </w:r>
    </w:p>
    <w:p w14:paraId="659D8CC4" w14:textId="77777777" w:rsidR="00E3795B" w:rsidRDefault="00E3795B" w:rsidP="00D56104">
      <w:pPr>
        <w:pStyle w:val="Akapitzlist"/>
        <w:widowControl w:val="0"/>
        <w:numPr>
          <w:ilvl w:val="0"/>
          <w:numId w:val="27"/>
        </w:numPr>
        <w:suppressAutoHyphens/>
        <w:spacing w:after="0" w:line="240" w:lineRule="auto"/>
        <w:ind w:left="284" w:hanging="284"/>
        <w:jc w:val="both"/>
        <w:rPr>
          <w:lang w:val="en-GB"/>
        </w:rPr>
      </w:pPr>
      <w:r w:rsidRPr="00D6753C">
        <w:rPr>
          <w:lang w:val="en-GB"/>
        </w:rPr>
        <w:t xml:space="preserve">In general the safety factors in the regional warehouses and in the </w:t>
      </w:r>
      <w:r>
        <w:rPr>
          <w:lang w:val="en-GB"/>
        </w:rPr>
        <w:t>central warehouse are different to each other but can be calculated using the probabilistic theorems.</w:t>
      </w:r>
    </w:p>
    <w:p w14:paraId="659D8CC5" w14:textId="77777777" w:rsidR="00E3795B" w:rsidRDefault="00E3795B" w:rsidP="00D56104">
      <w:pPr>
        <w:pStyle w:val="Akapitzlist"/>
        <w:widowControl w:val="0"/>
        <w:numPr>
          <w:ilvl w:val="0"/>
          <w:numId w:val="27"/>
        </w:numPr>
        <w:suppressAutoHyphens/>
        <w:spacing w:after="0" w:line="240" w:lineRule="auto"/>
        <w:ind w:left="284" w:hanging="284"/>
        <w:jc w:val="both"/>
        <w:rPr>
          <w:lang w:val="en-GB"/>
        </w:rPr>
      </w:pPr>
      <w:r>
        <w:rPr>
          <w:lang w:val="en-GB"/>
        </w:rPr>
        <w:t xml:space="preserve">The safety factors does not depend on the mean and the variance of the demand’s distribution in case of the exponentially distributed customer’s </w:t>
      </w:r>
      <w:r>
        <w:rPr>
          <w:lang w:val="en-GB"/>
        </w:rPr>
        <w:lastRenderedPageBreak/>
        <w:t>demand.</w:t>
      </w:r>
    </w:p>
    <w:p w14:paraId="659D8CC6" w14:textId="77777777" w:rsidR="00E3795B" w:rsidRPr="004007C5" w:rsidRDefault="00E3795B" w:rsidP="00D56104">
      <w:pPr>
        <w:pStyle w:val="Akapitzlist"/>
        <w:widowControl w:val="0"/>
        <w:numPr>
          <w:ilvl w:val="0"/>
          <w:numId w:val="27"/>
        </w:numPr>
        <w:suppressAutoHyphens/>
        <w:spacing w:after="0" w:line="240" w:lineRule="auto"/>
        <w:ind w:left="284" w:hanging="284"/>
        <w:jc w:val="both"/>
        <w:rPr>
          <w:lang w:val="en-GB"/>
        </w:rPr>
      </w:pPr>
      <w:r>
        <w:rPr>
          <w:lang w:val="en-GB" w:eastAsia="pl-PL"/>
        </w:rPr>
        <w:t xml:space="preserve">The safety factors in general decrease if the lead time </w:t>
      </w:r>
      <m:oMath>
        <m:r>
          <m:rPr>
            <m:sty m:val="p"/>
          </m:rPr>
          <w:rPr>
            <w:rFonts w:ascii="Cambria Math" w:hAnsi="Cambria Math"/>
            <w:lang w:val="en-GB"/>
          </w:rPr>
          <m:t>T</m:t>
        </m:r>
      </m:oMath>
      <w:r>
        <w:rPr>
          <w:lang w:val="en-GB" w:eastAsia="pl-PL"/>
        </w:rPr>
        <w:t xml:space="preserve"> or the mean </w:t>
      </w:r>
      <m:oMath>
        <m:r>
          <m:rPr>
            <m:sty m:val="p"/>
          </m:rPr>
          <w:rPr>
            <w:rFonts w:ascii="Cambria Math" w:hAnsi="Cambria Math"/>
            <w:lang w:val="en-GB"/>
          </w:rPr>
          <m:t>µ</m:t>
        </m:r>
      </m:oMath>
      <w:r>
        <w:rPr>
          <w:lang w:val="en-GB"/>
        </w:rPr>
        <w:t xml:space="preserve"> or the number of the regional warehouses </w:t>
      </w:r>
      <m:oMath>
        <m:r>
          <w:rPr>
            <w:rFonts w:ascii="Cambria Math" w:hAnsi="Cambria Math"/>
            <w:lang w:val="en-GB"/>
          </w:rPr>
          <m:t>n</m:t>
        </m:r>
      </m:oMath>
      <w:r>
        <w:rPr>
          <w:lang w:val="en-GB"/>
        </w:rPr>
        <w:t xml:space="preserve"> increase for every kind of the demand’s distribution.</w:t>
      </w:r>
    </w:p>
    <w:p w14:paraId="659D8CC7" w14:textId="77777777" w:rsidR="00E3795B" w:rsidRPr="00BB114F" w:rsidRDefault="00E3795B" w:rsidP="00D56104">
      <w:pPr>
        <w:pStyle w:val="Akapitzlist"/>
        <w:widowControl w:val="0"/>
        <w:numPr>
          <w:ilvl w:val="0"/>
          <w:numId w:val="27"/>
        </w:numPr>
        <w:suppressAutoHyphens/>
        <w:spacing w:after="0" w:line="240" w:lineRule="auto"/>
        <w:ind w:left="284" w:hanging="284"/>
        <w:jc w:val="both"/>
        <w:rPr>
          <w:lang w:val="en-GB"/>
        </w:rPr>
      </w:pPr>
      <w:r>
        <w:rPr>
          <w:lang w:val="en-GB"/>
        </w:rPr>
        <w:t>T</w:t>
      </w:r>
      <w:r w:rsidRPr="00BB7D47">
        <w:rPr>
          <w:lang w:val="en-GB"/>
        </w:rPr>
        <w:t xml:space="preserve">he </w:t>
      </w:r>
      <w:r>
        <w:rPr>
          <w:lang w:val="en-GB"/>
        </w:rPr>
        <w:t xml:space="preserve">inventory location in the model always depends on the cost factors and the number of the regional warehouses </w:t>
      </w:r>
    </w:p>
    <w:p w14:paraId="659D8CC8" w14:textId="77777777" w:rsidR="00E3795B" w:rsidRPr="00AE4D51" w:rsidRDefault="00E3795B" w:rsidP="00D56104">
      <w:pPr>
        <w:pStyle w:val="Akapitzlist"/>
        <w:widowControl w:val="0"/>
        <w:numPr>
          <w:ilvl w:val="0"/>
          <w:numId w:val="27"/>
        </w:numPr>
        <w:suppressAutoHyphens/>
        <w:spacing w:after="0" w:line="240" w:lineRule="auto"/>
        <w:ind w:left="284" w:hanging="284"/>
        <w:jc w:val="both"/>
        <w:rPr>
          <w:lang w:val="en-GB"/>
        </w:rPr>
      </w:pPr>
      <w:r>
        <w:rPr>
          <w:lang w:val="en-GB"/>
        </w:rPr>
        <w:t>The mean of the weekly customers demand’s influences on the decision of the dispersion of the warehouses.</w:t>
      </w:r>
    </w:p>
    <w:p w14:paraId="659D8CC9" w14:textId="77777777" w:rsidR="00E3795B" w:rsidRPr="00E24359" w:rsidRDefault="00E3795B" w:rsidP="00D56104">
      <w:pPr>
        <w:pStyle w:val="Akapitzlist"/>
        <w:widowControl w:val="0"/>
        <w:numPr>
          <w:ilvl w:val="0"/>
          <w:numId w:val="27"/>
        </w:numPr>
        <w:suppressAutoHyphens/>
        <w:spacing w:after="0" w:line="240" w:lineRule="auto"/>
        <w:ind w:left="284" w:hanging="284"/>
        <w:jc w:val="both"/>
        <w:rPr>
          <w:lang w:val="en-GB"/>
        </w:rPr>
      </w:pPr>
      <w:r>
        <w:rPr>
          <w:lang w:val="en-GB"/>
        </w:rPr>
        <w:t>In general the decision of the decentralization of the stock is more justified for the greater mean of the regional weekly demand for every studied distribution.</w:t>
      </w:r>
    </w:p>
    <w:p w14:paraId="659D8CCA" w14:textId="77777777" w:rsidR="00E3795B" w:rsidRDefault="00E3795B" w:rsidP="00D56104">
      <w:pPr>
        <w:pStyle w:val="Akapitzlist"/>
        <w:widowControl w:val="0"/>
        <w:numPr>
          <w:ilvl w:val="0"/>
          <w:numId w:val="27"/>
        </w:numPr>
        <w:suppressAutoHyphens/>
        <w:spacing w:after="0" w:line="240" w:lineRule="auto"/>
        <w:ind w:left="284" w:hanging="284"/>
        <w:jc w:val="both"/>
        <w:rPr>
          <w:lang w:val="en-GB"/>
        </w:rPr>
      </w:pPr>
      <w:r>
        <w:rPr>
          <w:lang w:val="en-GB"/>
        </w:rPr>
        <w:t>Similarly, it is better not to centralize the inventory if the number of the warehouses increases in all cases.</w:t>
      </w:r>
    </w:p>
    <w:p w14:paraId="659D8CCB" w14:textId="77777777" w:rsidR="00E3795B" w:rsidRPr="00E3795B" w:rsidRDefault="00E3795B" w:rsidP="00E3795B">
      <w:pPr>
        <w:widowControl w:val="0"/>
        <w:suppressAutoHyphens/>
        <w:jc w:val="both"/>
        <w:rPr>
          <w:lang w:val="en-GB"/>
        </w:rPr>
      </w:pPr>
    </w:p>
    <w:p w14:paraId="659D8CCC" w14:textId="77777777" w:rsidR="00CF7A90" w:rsidRPr="002625FE" w:rsidRDefault="006B7F51" w:rsidP="007E07F0">
      <w:pPr>
        <w:pStyle w:val="Nagwek3"/>
        <w:spacing w:before="0"/>
        <w:rPr>
          <w:lang w:val="en-GB"/>
        </w:rPr>
      </w:pPr>
      <w:r w:rsidRPr="002625FE">
        <w:rPr>
          <w:lang w:val="en-GB"/>
        </w:rPr>
        <w:t>References</w:t>
      </w:r>
    </w:p>
    <w:p w14:paraId="659D8CCD" w14:textId="77777777" w:rsidR="00E3795B" w:rsidRPr="00F93315" w:rsidRDefault="00E3795B" w:rsidP="00E3795B">
      <w:pPr>
        <w:pStyle w:val="Literatura"/>
        <w:tabs>
          <w:tab w:val="clear" w:pos="2145"/>
        </w:tabs>
        <w:ind w:left="426" w:hanging="426"/>
        <w:jc w:val="both"/>
        <w:rPr>
          <w:lang w:val="en-GB"/>
        </w:rPr>
      </w:pPr>
      <w:bookmarkStart w:id="1" w:name="_Ref326155128"/>
      <w:proofErr w:type="spellStart"/>
      <w:r w:rsidRPr="00F93315">
        <w:rPr>
          <w:lang w:val="en-GB"/>
        </w:rPr>
        <w:t>Albareda-Samboa</w:t>
      </w:r>
      <w:proofErr w:type="spellEnd"/>
      <w:r w:rsidRPr="00F93315">
        <w:rPr>
          <w:lang w:val="en-GB"/>
        </w:rPr>
        <w:t xml:space="preserve"> M., Fernandez E., </w:t>
      </w:r>
      <w:proofErr w:type="spellStart"/>
      <w:r w:rsidRPr="00F93315">
        <w:rPr>
          <w:lang w:val="en-GB"/>
        </w:rPr>
        <w:t>Saldanha</w:t>
      </w:r>
      <w:proofErr w:type="spellEnd"/>
      <w:r w:rsidRPr="00F93315">
        <w:rPr>
          <w:lang w:val="en-GB"/>
        </w:rPr>
        <w:t>-da-Gama F., The facility location problem with Bernoulli demands, Omega 39, 335-345, 2011.</w:t>
      </w:r>
    </w:p>
    <w:p w14:paraId="659D8CCE" w14:textId="77777777" w:rsidR="00E3795B" w:rsidRDefault="00E3795B" w:rsidP="00E3795B">
      <w:pPr>
        <w:pStyle w:val="Literatura"/>
        <w:tabs>
          <w:tab w:val="clear" w:pos="2145"/>
        </w:tabs>
        <w:ind w:left="426" w:hanging="426"/>
        <w:jc w:val="both"/>
        <w:rPr>
          <w:lang w:val="en-GB"/>
        </w:rPr>
      </w:pPr>
      <w:r w:rsidRPr="005E0D8A">
        <w:rPr>
          <w:lang w:val="en-GB"/>
        </w:rPr>
        <w:t xml:space="preserve"> </w:t>
      </w:r>
      <w:proofErr w:type="spellStart"/>
      <w:r w:rsidRPr="00D6753C">
        <w:rPr>
          <w:rFonts w:eastAsiaTheme="minorEastAsia"/>
          <w:lang w:val="en-GB"/>
        </w:rPr>
        <w:t>Axsäter</w:t>
      </w:r>
      <w:proofErr w:type="spellEnd"/>
      <w:r w:rsidRPr="00D6753C">
        <w:rPr>
          <w:lang w:val="en-GB"/>
        </w:rPr>
        <w:t xml:space="preserve"> S., Inventory control, 2nd edition, International Series in Operations Research and Management Science, Springer, 2006.</w:t>
      </w:r>
    </w:p>
    <w:p w14:paraId="659D8CCF" w14:textId="77777777" w:rsidR="00E3795B" w:rsidRPr="00D6753C" w:rsidRDefault="00E3795B" w:rsidP="00E3795B">
      <w:pPr>
        <w:pStyle w:val="Literatura"/>
        <w:tabs>
          <w:tab w:val="clear" w:pos="2145"/>
        </w:tabs>
        <w:ind w:left="426" w:hanging="426"/>
        <w:jc w:val="both"/>
        <w:rPr>
          <w:lang w:val="en-GB"/>
        </w:rPr>
      </w:pPr>
      <w:r>
        <w:rPr>
          <w:lang w:val="en-GB"/>
        </w:rPr>
        <w:t xml:space="preserve">Baron O., Milner H., </w:t>
      </w:r>
      <w:proofErr w:type="spellStart"/>
      <w:r>
        <w:rPr>
          <w:lang w:val="en-GB"/>
        </w:rPr>
        <w:t>Naseradin</w:t>
      </w:r>
      <w:proofErr w:type="spellEnd"/>
      <w:r>
        <w:rPr>
          <w:lang w:val="en-GB"/>
        </w:rPr>
        <w:t xml:space="preserve"> H., Facility location: A robust optimization approach, </w:t>
      </w:r>
      <w:r>
        <w:rPr>
          <w:lang w:val="en-GB"/>
        </w:rPr>
        <w:lastRenderedPageBreak/>
        <w:t>Production and Operational Management 20, 5, 772-785, 2011.</w:t>
      </w:r>
    </w:p>
    <w:bookmarkEnd w:id="1"/>
    <w:p w14:paraId="659D8CD0" w14:textId="77777777" w:rsidR="00E3795B" w:rsidRPr="00D6753C" w:rsidRDefault="00E3795B" w:rsidP="00E3795B">
      <w:pPr>
        <w:pStyle w:val="Literatura"/>
        <w:tabs>
          <w:tab w:val="clear" w:pos="2145"/>
        </w:tabs>
        <w:ind w:left="426" w:hanging="426"/>
        <w:jc w:val="both"/>
        <w:rPr>
          <w:lang w:val="en-GB"/>
        </w:rPr>
      </w:pPr>
      <w:r w:rsidRPr="00D6753C">
        <w:rPr>
          <w:lang w:val="en-GB"/>
        </w:rPr>
        <w:t xml:space="preserve">Burgin T.A., The gamma distribution and inventory control, Dunlop Limited, Fort Dunlop, Birmingham, England, Operational Research </w:t>
      </w:r>
      <w:proofErr w:type="spellStart"/>
      <w:r w:rsidRPr="00D6753C">
        <w:rPr>
          <w:lang w:val="en-GB"/>
        </w:rPr>
        <w:t>Quartely</w:t>
      </w:r>
      <w:proofErr w:type="spellEnd"/>
      <w:r w:rsidRPr="00D6753C">
        <w:rPr>
          <w:lang w:val="en-GB"/>
        </w:rPr>
        <w:t xml:space="preserve">  26, 507-525, 1975.</w:t>
      </w:r>
    </w:p>
    <w:p w14:paraId="659D8CD1" w14:textId="77777777" w:rsidR="00E3795B" w:rsidRDefault="00E3795B" w:rsidP="00E3795B">
      <w:pPr>
        <w:pStyle w:val="Literatura"/>
        <w:tabs>
          <w:tab w:val="clear" w:pos="2145"/>
        </w:tabs>
        <w:ind w:left="426" w:hanging="426"/>
        <w:jc w:val="both"/>
        <w:rPr>
          <w:lang w:val="en-GB"/>
        </w:rPr>
      </w:pPr>
      <w:r w:rsidRPr="00D6753C">
        <w:rPr>
          <w:lang w:val="en-GB"/>
        </w:rPr>
        <w:t>Burgin</w:t>
      </w:r>
      <w:r>
        <w:rPr>
          <w:lang w:val="en-GB"/>
        </w:rPr>
        <w:t xml:space="preserve"> T.A., </w:t>
      </w:r>
      <w:r w:rsidRPr="00D6753C">
        <w:rPr>
          <w:lang w:val="en-GB"/>
        </w:rPr>
        <w:t xml:space="preserve">Wild A.R., Stock control-experience and usable theory, Operational Research </w:t>
      </w:r>
      <w:proofErr w:type="spellStart"/>
      <w:r w:rsidRPr="00D6753C">
        <w:rPr>
          <w:lang w:val="en-GB"/>
        </w:rPr>
        <w:t>Quartely</w:t>
      </w:r>
      <w:proofErr w:type="spellEnd"/>
      <w:r w:rsidRPr="00D6753C">
        <w:rPr>
          <w:lang w:val="en-GB"/>
        </w:rPr>
        <w:t xml:space="preserve"> 18, 73-80, 1967.</w:t>
      </w:r>
    </w:p>
    <w:p w14:paraId="659D8CD2" w14:textId="77777777" w:rsidR="00E3795B" w:rsidRPr="00D6753C" w:rsidRDefault="00E3795B" w:rsidP="00E3795B">
      <w:pPr>
        <w:pStyle w:val="Literatura"/>
        <w:tabs>
          <w:tab w:val="clear" w:pos="2145"/>
        </w:tabs>
        <w:ind w:left="426" w:hanging="426"/>
        <w:jc w:val="both"/>
        <w:rPr>
          <w:lang w:val="en-GB"/>
        </w:rPr>
      </w:pPr>
      <w:proofErr w:type="spellStart"/>
      <w:r w:rsidRPr="009531D9">
        <w:rPr>
          <w:color w:val="000000"/>
          <w:lang w:val="en-US"/>
        </w:rPr>
        <w:t>Gülpınar</w:t>
      </w:r>
      <w:proofErr w:type="spellEnd"/>
      <w:r w:rsidRPr="009531D9">
        <w:rPr>
          <w:color w:val="000000"/>
          <w:lang w:val="en-US"/>
        </w:rPr>
        <w:t xml:space="preserve"> N., </w:t>
      </w:r>
      <w:proofErr w:type="spellStart"/>
      <w:r w:rsidRPr="009531D9">
        <w:rPr>
          <w:color w:val="000000"/>
          <w:lang w:val="en-US"/>
        </w:rPr>
        <w:t>Pachamanova</w:t>
      </w:r>
      <w:proofErr w:type="spellEnd"/>
      <w:r w:rsidRPr="009531D9">
        <w:rPr>
          <w:color w:val="000000"/>
          <w:lang w:val="en-US"/>
        </w:rPr>
        <w:t xml:space="preserve"> D., </w:t>
      </w:r>
      <w:proofErr w:type="spellStart"/>
      <w:r w:rsidRPr="009531D9">
        <w:rPr>
          <w:color w:val="000000"/>
          <w:lang w:val="en-US"/>
        </w:rPr>
        <w:t>Ҫanakoüğlu</w:t>
      </w:r>
      <w:proofErr w:type="spellEnd"/>
      <w:r w:rsidRPr="009531D9">
        <w:rPr>
          <w:color w:val="000000"/>
          <w:lang w:val="en-US"/>
        </w:rPr>
        <w:t xml:space="preserve"> E.,</w:t>
      </w:r>
      <w:r>
        <w:rPr>
          <w:color w:val="000000"/>
          <w:sz w:val="20"/>
          <w:lang w:val="en-US"/>
        </w:rPr>
        <w:t xml:space="preserve"> </w:t>
      </w:r>
      <w:r>
        <w:rPr>
          <w:lang w:val="en-GB"/>
        </w:rPr>
        <w:t>Robust strategies for facility location under uncertainty. European Journal of Operational Research 225, 21-35, 2013.</w:t>
      </w:r>
    </w:p>
    <w:p w14:paraId="659D8CD3" w14:textId="77777777" w:rsidR="00E3795B" w:rsidRPr="008C5C55" w:rsidRDefault="00E3795B" w:rsidP="00E3795B">
      <w:pPr>
        <w:pStyle w:val="Literatura"/>
        <w:tabs>
          <w:tab w:val="clear" w:pos="2145"/>
        </w:tabs>
        <w:ind w:left="426" w:hanging="426"/>
        <w:jc w:val="both"/>
      </w:pPr>
      <w:r w:rsidRPr="004552E0">
        <w:t xml:space="preserve">Krzyżaniak S., Podstawy zarządzania zapasami w przykładach. </w:t>
      </w:r>
      <w:proofErr w:type="spellStart"/>
      <w:r w:rsidRPr="008C5C55">
        <w:t>ILiM</w:t>
      </w:r>
      <w:proofErr w:type="spellEnd"/>
      <w:r w:rsidRPr="008C5C55">
        <w:t xml:space="preserve"> Poznań, 2002.</w:t>
      </w:r>
    </w:p>
    <w:p w14:paraId="659D8CD4" w14:textId="77777777" w:rsidR="00E3795B" w:rsidRDefault="00E3795B" w:rsidP="00E3795B">
      <w:pPr>
        <w:pStyle w:val="Literatura"/>
        <w:tabs>
          <w:tab w:val="clear" w:pos="2145"/>
        </w:tabs>
        <w:ind w:left="426" w:hanging="426"/>
        <w:jc w:val="both"/>
        <w:rPr>
          <w:lang w:val="en-GB"/>
        </w:rPr>
      </w:pPr>
      <w:proofErr w:type="spellStart"/>
      <w:r w:rsidRPr="00D6753C">
        <w:rPr>
          <w:lang w:val="en-GB"/>
        </w:rPr>
        <w:t>Krzyżaniak</w:t>
      </w:r>
      <w:proofErr w:type="spellEnd"/>
      <w:r w:rsidRPr="00D6753C">
        <w:rPr>
          <w:lang w:val="en-GB"/>
        </w:rPr>
        <w:t xml:space="preserve"> S., Location of stock in distribution net, </w:t>
      </w:r>
      <w:proofErr w:type="spellStart"/>
      <w:r w:rsidRPr="00D6753C">
        <w:rPr>
          <w:lang w:val="en-GB"/>
        </w:rPr>
        <w:t>Logfoum</w:t>
      </w:r>
      <w:proofErr w:type="spellEnd"/>
      <w:r w:rsidRPr="00D6753C">
        <w:rPr>
          <w:lang w:val="en-GB"/>
        </w:rPr>
        <w:t xml:space="preserve"> 2, 1, 2, 1-10, 2006.</w:t>
      </w:r>
    </w:p>
    <w:p w14:paraId="659D8CD5" w14:textId="77777777" w:rsidR="00E3795B" w:rsidRPr="00CA060D" w:rsidRDefault="00E3795B" w:rsidP="00E3795B">
      <w:pPr>
        <w:pStyle w:val="Literatura"/>
        <w:tabs>
          <w:tab w:val="clear" w:pos="2145"/>
        </w:tabs>
        <w:ind w:left="426" w:hanging="426"/>
        <w:jc w:val="both"/>
        <w:rPr>
          <w:lang w:val="en-GB"/>
        </w:rPr>
      </w:pPr>
      <w:proofErr w:type="spellStart"/>
      <w:r w:rsidRPr="00CA060D">
        <w:rPr>
          <w:rFonts w:eastAsia="SimSun"/>
          <w:color w:val="00000A"/>
          <w:szCs w:val="24"/>
          <w:lang w:val="en-GB" w:eastAsia="zh-CN" w:bidi="hi-IN"/>
        </w:rPr>
        <w:t>Louveaux</w:t>
      </w:r>
      <w:proofErr w:type="spellEnd"/>
      <w:r w:rsidRPr="00CA060D">
        <w:rPr>
          <w:rFonts w:eastAsia="SimSun"/>
          <w:color w:val="00000A"/>
          <w:szCs w:val="24"/>
          <w:lang w:val="en-GB" w:eastAsia="zh-CN" w:bidi="hi-IN"/>
        </w:rPr>
        <w:t xml:space="preserve"> F. V</w:t>
      </w:r>
      <w:r>
        <w:rPr>
          <w:rFonts w:eastAsia="SimSun"/>
          <w:color w:val="00000A"/>
          <w:szCs w:val="24"/>
          <w:lang w:val="en-GB" w:eastAsia="zh-CN" w:bidi="hi-IN"/>
        </w:rPr>
        <w:t xml:space="preserve">.,  </w:t>
      </w:r>
      <w:proofErr w:type="spellStart"/>
      <w:r>
        <w:rPr>
          <w:rFonts w:eastAsia="SimSun"/>
          <w:color w:val="00000A"/>
          <w:szCs w:val="24"/>
          <w:lang w:val="en-GB" w:eastAsia="zh-CN" w:bidi="hi-IN"/>
        </w:rPr>
        <w:t>Peeters</w:t>
      </w:r>
      <w:proofErr w:type="spellEnd"/>
      <w:r>
        <w:rPr>
          <w:rFonts w:eastAsia="SimSun"/>
          <w:color w:val="00000A"/>
          <w:szCs w:val="24"/>
          <w:lang w:val="en-GB" w:eastAsia="zh-CN" w:bidi="hi-IN"/>
        </w:rPr>
        <w:t xml:space="preserve">  D. , A dual-based procedure for stochastic facility location. Operations Research  40, 3, 564-573, 1992.</w:t>
      </w:r>
    </w:p>
    <w:p w14:paraId="659D8CD6" w14:textId="77777777" w:rsidR="00E3795B" w:rsidRDefault="00E3795B" w:rsidP="00E3795B">
      <w:pPr>
        <w:pStyle w:val="Literatura"/>
        <w:tabs>
          <w:tab w:val="clear" w:pos="2145"/>
        </w:tabs>
        <w:ind w:left="426" w:hanging="426"/>
        <w:jc w:val="both"/>
      </w:pPr>
      <w:r w:rsidRPr="004552E0">
        <w:t>Mokrzycka E., Magazynowanie i obsługa zapasów w Kompendium wiedzy o logistyce, PWN Warszawa, Poznań</w:t>
      </w:r>
      <w:r>
        <w:t xml:space="preserve"> 1999.</w:t>
      </w:r>
    </w:p>
    <w:p w14:paraId="659D8CD7" w14:textId="77777777" w:rsidR="00E3795B" w:rsidRDefault="00E3795B" w:rsidP="00E3795B">
      <w:pPr>
        <w:pStyle w:val="Literatura"/>
        <w:tabs>
          <w:tab w:val="clear" w:pos="2145"/>
        </w:tabs>
        <w:ind w:left="426" w:hanging="426"/>
        <w:jc w:val="both"/>
        <w:rPr>
          <w:lang w:val="en-GB"/>
        </w:rPr>
      </w:pPr>
      <w:r>
        <w:rPr>
          <w:lang w:val="en-GB"/>
        </w:rPr>
        <w:t>Ross</w:t>
      </w:r>
      <w:r w:rsidRPr="00DD5268">
        <w:rPr>
          <w:lang w:val="en-GB"/>
        </w:rPr>
        <w:t xml:space="preserve"> S., A first c</w:t>
      </w:r>
      <w:r w:rsidRPr="003E3144">
        <w:rPr>
          <w:lang w:val="en-GB"/>
        </w:rPr>
        <w:t>ourse on probability</w:t>
      </w:r>
      <w:r>
        <w:rPr>
          <w:lang w:val="en-GB"/>
        </w:rPr>
        <w:t>. Prentice Hall, New York, 2010.</w:t>
      </w:r>
    </w:p>
    <w:p w14:paraId="659D8CD8" w14:textId="77777777" w:rsidR="006B572E" w:rsidRPr="00E3795B" w:rsidRDefault="00E3795B" w:rsidP="00E3795B">
      <w:pPr>
        <w:pStyle w:val="Literatura"/>
        <w:tabs>
          <w:tab w:val="clear" w:pos="2145"/>
        </w:tabs>
        <w:ind w:left="426" w:hanging="426"/>
        <w:jc w:val="both"/>
        <w:rPr>
          <w:lang w:val="en-GB"/>
        </w:rPr>
      </w:pPr>
      <w:r>
        <w:rPr>
          <w:lang w:val="en-GB"/>
        </w:rPr>
        <w:t>Snyder L.V., Facility location under uncertainty: a review, IIE Transactions, Taylor and Francis, 2006</w:t>
      </w:r>
    </w:p>
    <w:sectPr w:rsidR="006B572E" w:rsidRPr="00E3795B" w:rsidSect="0058342C">
      <w:type w:val="continuous"/>
      <w:pgSz w:w="9356" w:h="12644" w:code="13"/>
      <w:pgMar w:top="907" w:right="680" w:bottom="1021" w:left="851" w:header="380"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D8CF8" w14:textId="77777777" w:rsidR="00192ABB" w:rsidRDefault="00192ABB" w:rsidP="004C2E52">
      <w:r>
        <w:separator/>
      </w:r>
    </w:p>
  </w:endnote>
  <w:endnote w:type="continuationSeparator" w:id="0">
    <w:p w14:paraId="659D8CF9" w14:textId="77777777" w:rsidR="00192ABB" w:rsidRDefault="00192ABB" w:rsidP="004C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DLLCF I+ Adv P 4 D F 60 E">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8CFF" w14:textId="77777777" w:rsidR="00192ABB" w:rsidRPr="00AF0917" w:rsidRDefault="00192ABB" w:rsidP="009D13C8">
    <w:pPr>
      <w:pStyle w:val="Stopka"/>
      <w:pBdr>
        <w:top w:val="single" w:sz="4" w:space="1" w:color="auto"/>
      </w:pBdr>
      <w:tabs>
        <w:tab w:val="clear" w:pos="9072"/>
        <w:tab w:val="right" w:pos="9356"/>
      </w:tabs>
      <w:spacing w:before="120"/>
      <w:rPr>
        <w:sz w:val="20"/>
      </w:rPr>
    </w:pPr>
    <w:r>
      <w:rPr>
        <w:noProof/>
      </w:rPr>
      <mc:AlternateContent>
        <mc:Choice Requires="wps">
          <w:drawing>
            <wp:anchor distT="0" distB="0" distL="114300" distR="114300" simplePos="0" relativeHeight="251660288" behindDoc="1" locked="0" layoutInCell="1" allowOverlap="1" wp14:anchorId="659D8D0B" wp14:editId="659D8D0C">
              <wp:simplePos x="0" y="0"/>
              <wp:positionH relativeFrom="margin">
                <wp:posOffset>5339080</wp:posOffset>
              </wp:positionH>
              <wp:positionV relativeFrom="page">
                <wp:posOffset>10048875</wp:posOffset>
              </wp:positionV>
              <wp:extent cx="400050" cy="247650"/>
              <wp:effectExtent l="0" t="0" r="19050" b="19050"/>
              <wp:wrapNone/>
              <wp:docPr id="6"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rect">
                        <a:avLst/>
                      </a:prstGeom>
                      <a:noFill/>
                      <a:ln w="9525">
                        <a:solidFill>
                          <a:sysClr val="windowText" lastClr="000000"/>
                        </a:solidFill>
                      </a:ln>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w14:anchorId="2E039013" id="Prostokąt 10" o:spid="_x0000_s1026" style="position:absolute;margin-left:420.4pt;margin-top:791.25pt;width:31.5pt;height: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" filled="f" strokecolor="windowText">
              <w10:wrap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659D8D0D" wp14:editId="659D8D0E">
              <wp:simplePos x="0" y="0"/>
              <wp:positionH relativeFrom="column">
                <wp:posOffset>4338955</wp:posOffset>
              </wp:positionH>
              <wp:positionV relativeFrom="paragraph">
                <wp:posOffset>3420745</wp:posOffset>
              </wp:positionV>
              <wp:extent cx="609600" cy="266700"/>
              <wp:effectExtent l="0" t="0" r="19050" b="19050"/>
              <wp:wrapNone/>
              <wp:docPr id="5"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076BDB" id="Prostokąt 9" o:spid="_x0000_s1026" style="position:absolute;margin-left:341.65pt;margin-top:269.35pt;width:4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" fillcolor="#4f81bd" strokecolor="#385d8a" strokeweight="2pt">
              <v:path arrowok="t"/>
            </v:rect>
          </w:pict>
        </mc:Fallback>
      </mc:AlternateContent>
    </w:r>
    <w:r w:rsidRPr="000F50F0">
      <w:rPr>
        <w:sz w:val="20"/>
      </w:rPr>
      <w:fldChar w:fldCharType="begin"/>
    </w:r>
    <w:r w:rsidRPr="000F50F0">
      <w:rPr>
        <w:sz w:val="20"/>
      </w:rPr>
      <w:instrText>PAGE   \* MERGEFORMAT</w:instrText>
    </w:r>
    <w:r w:rsidRPr="000F50F0">
      <w:rPr>
        <w:sz w:val="20"/>
      </w:rPr>
      <w:fldChar w:fldCharType="separate"/>
    </w:r>
    <w:r w:rsidR="00587BD5">
      <w:rPr>
        <w:noProof/>
        <w:sz w:val="20"/>
      </w:rPr>
      <w:t>16</w:t>
    </w:r>
    <w:r w:rsidRPr="000F50F0">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8D00" w14:textId="77777777" w:rsidR="00192ABB" w:rsidRPr="00AF0917" w:rsidRDefault="00192ABB" w:rsidP="002E1F44">
    <w:pPr>
      <w:pStyle w:val="Stopka"/>
      <w:pBdr>
        <w:top w:val="single" w:sz="4" w:space="1" w:color="auto"/>
      </w:pBdr>
      <w:tabs>
        <w:tab w:val="clear" w:pos="9072"/>
        <w:tab w:val="right" w:pos="9356"/>
      </w:tabs>
      <w:spacing w:before="120"/>
      <w:jc w:val="right"/>
      <w:rPr>
        <w:sz w:val="20"/>
      </w:rPr>
    </w:pPr>
    <w:r>
      <w:rPr>
        <w:noProof/>
      </w:rPr>
      <mc:AlternateContent>
        <mc:Choice Requires="wps">
          <w:drawing>
            <wp:anchor distT="0" distB="0" distL="114300" distR="114300" simplePos="0" relativeHeight="251662336" behindDoc="1" locked="0" layoutInCell="1" allowOverlap="1" wp14:anchorId="659D8D0F" wp14:editId="659D8D10">
              <wp:simplePos x="0" y="0"/>
              <wp:positionH relativeFrom="margin">
                <wp:posOffset>5339080</wp:posOffset>
              </wp:positionH>
              <wp:positionV relativeFrom="page">
                <wp:posOffset>10048875</wp:posOffset>
              </wp:positionV>
              <wp:extent cx="400050" cy="247650"/>
              <wp:effectExtent l="0" t="0" r="19050" b="19050"/>
              <wp:wrapNone/>
              <wp:docPr id="4"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rect">
                        <a:avLst/>
                      </a:prstGeom>
                      <a:noFill/>
                      <a:ln w="9525">
                        <a:solidFill>
                          <a:sysClr val="windowText" lastClr="000000"/>
                        </a:solidFill>
                      </a:ln>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w14:anchorId="10FA1554" id="Prostokąt 10" o:spid="_x0000_s1026" style="position:absolute;margin-left:420.4pt;margin-top:791.25pt;width:31.5pt;height: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" filled="f" strokecolor="windowTex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659D8D11" wp14:editId="659D8D12">
              <wp:simplePos x="0" y="0"/>
              <wp:positionH relativeFrom="column">
                <wp:posOffset>4338955</wp:posOffset>
              </wp:positionH>
              <wp:positionV relativeFrom="paragraph">
                <wp:posOffset>3420745</wp:posOffset>
              </wp:positionV>
              <wp:extent cx="609600" cy="266700"/>
              <wp:effectExtent l="0" t="0" r="19050" b="19050"/>
              <wp:wrapNone/>
              <wp:docPr id="3"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D63B6" id="Prostokąt 9" o:spid="_x0000_s1026" style="position:absolute;margin-left:341.65pt;margin-top:269.35pt;width:4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" fillcolor="#4f81bd" strokecolor="#385d8a" strokeweight="2pt">
              <v:path arrowok="t"/>
            </v:rect>
          </w:pict>
        </mc:Fallback>
      </mc:AlternateContent>
    </w:r>
    <w:r w:rsidRPr="000F50F0">
      <w:rPr>
        <w:sz w:val="20"/>
      </w:rPr>
      <w:fldChar w:fldCharType="begin"/>
    </w:r>
    <w:r w:rsidRPr="000F50F0">
      <w:rPr>
        <w:sz w:val="20"/>
      </w:rPr>
      <w:instrText>PAGE   \* MERGEFORMAT</w:instrText>
    </w:r>
    <w:r w:rsidRPr="000F50F0">
      <w:rPr>
        <w:sz w:val="20"/>
      </w:rPr>
      <w:fldChar w:fldCharType="separate"/>
    </w:r>
    <w:r w:rsidR="00587BD5">
      <w:rPr>
        <w:noProof/>
        <w:sz w:val="20"/>
      </w:rPr>
      <w:t>15</w:t>
    </w:r>
    <w:r w:rsidRPr="000F50F0">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8D03" w14:textId="77777777" w:rsidR="00192ABB" w:rsidRPr="00AF0917" w:rsidRDefault="00192ABB" w:rsidP="004B1F35">
    <w:pPr>
      <w:pStyle w:val="Stopka"/>
      <w:pBdr>
        <w:top w:val="single" w:sz="4" w:space="0" w:color="auto"/>
      </w:pBdr>
      <w:tabs>
        <w:tab w:val="clear" w:pos="9072"/>
        <w:tab w:val="right" w:pos="9356"/>
      </w:tabs>
      <w:spacing w:before="120"/>
      <w:jc w:val="right"/>
      <w:rPr>
        <w:sz w:val="20"/>
      </w:rPr>
    </w:pPr>
    <w:r>
      <w:rPr>
        <w:noProof/>
      </w:rPr>
      <mc:AlternateContent>
        <mc:Choice Requires="wps">
          <w:drawing>
            <wp:anchor distT="0" distB="0" distL="114300" distR="114300" simplePos="0" relativeHeight="251658240" behindDoc="1" locked="0" layoutInCell="1" allowOverlap="1" wp14:anchorId="659D8D15" wp14:editId="659D8D16">
              <wp:simplePos x="0" y="0"/>
              <wp:positionH relativeFrom="margin">
                <wp:posOffset>5339080</wp:posOffset>
              </wp:positionH>
              <wp:positionV relativeFrom="page">
                <wp:posOffset>10048875</wp:posOffset>
              </wp:positionV>
              <wp:extent cx="400050" cy="247650"/>
              <wp:effectExtent l="0" t="0" r="1905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rect">
                        <a:avLst/>
                      </a:prstGeom>
                      <a:noFill/>
                      <a:ln w="9525">
                        <a:solidFill>
                          <a:sysClr val="windowText" lastClr="000000"/>
                        </a:solidFill>
                      </a:ln>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w14:anchorId="0D4DDFBE" id="Prostokąt 10" o:spid="_x0000_s1026" style="position:absolute;margin-left:420.4pt;margin-top:791.25pt;width:31.5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" filled="f" strokecolor="windowText">
              <w10:wrap anchorx="margin" anchory="page"/>
            </v:rect>
          </w:pict>
        </mc:Fallback>
      </mc:AlternateContent>
    </w:r>
    <w:r>
      <w:rPr>
        <w:noProof/>
      </w:rPr>
      <mc:AlternateContent>
        <mc:Choice Requires="wps">
          <w:drawing>
            <wp:anchor distT="0" distB="0" distL="114300" distR="114300" simplePos="0" relativeHeight="251657216" behindDoc="0" locked="0" layoutInCell="1" allowOverlap="1" wp14:anchorId="659D8D17" wp14:editId="659D8D18">
              <wp:simplePos x="0" y="0"/>
              <wp:positionH relativeFrom="column">
                <wp:posOffset>4338955</wp:posOffset>
              </wp:positionH>
              <wp:positionV relativeFrom="paragraph">
                <wp:posOffset>3420745</wp:posOffset>
              </wp:positionV>
              <wp:extent cx="609600" cy="266700"/>
              <wp:effectExtent l="0" t="0" r="1905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D82B0" id="Prostokąt 9" o:spid="_x0000_s1026" style="position:absolute;margin-left:341.65pt;margin-top:269.35pt;width:4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" fillcolor="#4f81bd" strokecolor="#385d8a" strokeweight="2pt">
              <v:path arrowok="t"/>
            </v:rect>
          </w:pict>
        </mc:Fallback>
      </mc:AlternateContent>
    </w:r>
    <w:r w:rsidRPr="000F50F0">
      <w:rPr>
        <w:sz w:val="20"/>
      </w:rPr>
      <w:fldChar w:fldCharType="begin"/>
    </w:r>
    <w:r w:rsidRPr="000F50F0">
      <w:rPr>
        <w:sz w:val="20"/>
      </w:rPr>
      <w:instrText>PAGE   \* MERGEFORMAT</w:instrText>
    </w:r>
    <w:r w:rsidRPr="000F50F0">
      <w:rPr>
        <w:sz w:val="20"/>
      </w:rPr>
      <w:fldChar w:fldCharType="separate"/>
    </w:r>
    <w:r w:rsidR="00587BD5">
      <w:rPr>
        <w:noProof/>
        <w:sz w:val="20"/>
      </w:rPr>
      <w:t>1</w:t>
    </w:r>
    <w:r w:rsidRPr="000F50F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D8CF6" w14:textId="77777777" w:rsidR="00192ABB" w:rsidRDefault="00192ABB" w:rsidP="004C2E52">
      <w:r>
        <w:separator/>
      </w:r>
    </w:p>
  </w:footnote>
  <w:footnote w:type="continuationSeparator" w:id="0">
    <w:p w14:paraId="659D8CF7" w14:textId="77777777" w:rsidR="00192ABB" w:rsidRDefault="00192ABB" w:rsidP="004C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8CFA" w14:textId="77777777" w:rsidR="00192ABB" w:rsidRPr="00373DF5" w:rsidRDefault="00192ABB" w:rsidP="00252DC9">
    <w:pPr>
      <w:pStyle w:val="Nagwek"/>
      <w:tabs>
        <w:tab w:val="clear" w:pos="4536"/>
        <w:tab w:val="clear" w:pos="9072"/>
      </w:tabs>
      <w:rPr>
        <w:sz w:val="14"/>
        <w:lang w:val="en-US"/>
      </w:rPr>
    </w:pPr>
    <w:r>
      <w:rPr>
        <w:noProof/>
        <w:sz w:val="18"/>
      </w:rPr>
      <mc:AlternateContent>
        <mc:Choice Requires="wps">
          <w:drawing>
            <wp:anchor distT="4294967294" distB="4294967294" distL="114300" distR="114300" simplePos="0" relativeHeight="251654144" behindDoc="1" locked="0" layoutInCell="1" allowOverlap="1" wp14:anchorId="659D8D07" wp14:editId="659D8D08">
              <wp:simplePos x="0" y="0"/>
              <wp:positionH relativeFrom="column">
                <wp:posOffset>-428625</wp:posOffset>
              </wp:positionH>
              <wp:positionV relativeFrom="paragraph">
                <wp:posOffset>-257176</wp:posOffset>
              </wp:positionV>
              <wp:extent cx="4449445" cy="0"/>
              <wp:effectExtent l="0" t="0" r="27305" b="19050"/>
              <wp:wrapNone/>
              <wp:docPr id="11"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9445" cy="0"/>
                      </a:xfrm>
                      <a:prstGeom prst="line">
                        <a:avLst/>
                      </a:prstGeom>
                      <a:noFill/>
                      <a:ln w="9525">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line w14:anchorId="496D3CDC" id="Łącznik prostoliniowy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5pt,-20.25pt" to="316.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" strokecolor="windowText">
              <o:lock v:ext="edit" shapetype="f"/>
            </v:line>
          </w:pict>
        </mc:Fallback>
      </mc:AlternateContent>
    </w:r>
    <w:r w:rsidRPr="00373DF5">
      <w:rPr>
        <w:noProof/>
        <w:sz w:val="18"/>
        <w:lang w:val="en-US"/>
      </w:rPr>
      <w:t>Milena Bieniek</w:t>
    </w:r>
  </w:p>
  <w:p w14:paraId="659D8CFB" w14:textId="77777777" w:rsidR="00192ABB" w:rsidRPr="00AF07A8" w:rsidRDefault="00192ABB" w:rsidP="00252DC9">
    <w:pPr>
      <w:pStyle w:val="Nagwek"/>
      <w:pBdr>
        <w:top w:val="single" w:sz="2" w:space="1" w:color="auto"/>
      </w:pBdr>
      <w:tabs>
        <w:tab w:val="center" w:pos="3686"/>
        <w:tab w:val="right" w:pos="7371"/>
      </w:tabs>
      <w:jc w:val="center"/>
      <w:rPr>
        <w:i/>
        <w:sz w:val="12"/>
        <w:lang w:val="en-US"/>
      </w:rPr>
    </w:pPr>
    <w:r w:rsidRPr="00373DF5">
      <w:rPr>
        <w:bCs/>
        <w:iCs/>
        <w:sz w:val="18"/>
        <w:lang w:val="en-US"/>
      </w:rPr>
      <w:t>Service level in model of inventory location with stochastic demand</w:t>
    </w:r>
  </w:p>
  <w:p w14:paraId="659D8CFC" w14:textId="77777777" w:rsidR="00192ABB" w:rsidRPr="00AF07A8" w:rsidRDefault="00192ABB" w:rsidP="00252DC9">
    <w:pPr>
      <w:pStyle w:val="Nagwek"/>
      <w:pBdr>
        <w:top w:val="single" w:sz="2" w:space="1" w:color="auto"/>
      </w:pBdr>
      <w:tabs>
        <w:tab w:val="center" w:pos="3686"/>
        <w:tab w:val="right" w:pos="7371"/>
      </w:tabs>
      <w:jc w:val="center"/>
      <w:rPr>
        <w:sz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8CFD" w14:textId="77777777" w:rsidR="00192ABB" w:rsidRPr="0030522B" w:rsidRDefault="00192ABB" w:rsidP="00F64E7E">
    <w:pPr>
      <w:pStyle w:val="Nagwek"/>
      <w:tabs>
        <w:tab w:val="clear" w:pos="4536"/>
        <w:tab w:val="clear" w:pos="9072"/>
      </w:tabs>
      <w:jc w:val="center"/>
      <w:rPr>
        <w:sz w:val="20"/>
        <w:lang w:val="en-US"/>
      </w:rPr>
    </w:pPr>
    <w:r>
      <w:rPr>
        <w:noProof/>
      </w:rPr>
      <mc:AlternateContent>
        <mc:Choice Requires="wps">
          <w:drawing>
            <wp:anchor distT="4294967294" distB="4294967294" distL="114300" distR="114300" simplePos="0" relativeHeight="251655168" behindDoc="1" locked="0" layoutInCell="1" allowOverlap="1" wp14:anchorId="659D8D09" wp14:editId="659D8D0A">
              <wp:simplePos x="0" y="0"/>
              <wp:positionH relativeFrom="column">
                <wp:posOffset>-428625</wp:posOffset>
              </wp:positionH>
              <wp:positionV relativeFrom="paragraph">
                <wp:posOffset>-257176</wp:posOffset>
              </wp:positionV>
              <wp:extent cx="4449445" cy="0"/>
              <wp:effectExtent l="0" t="0" r="27305" b="19050"/>
              <wp:wrapNone/>
              <wp:docPr id="7"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9445" cy="0"/>
                      </a:xfrm>
                      <a:prstGeom prst="line">
                        <a:avLst/>
                      </a:prstGeom>
                      <a:noFill/>
                      <a:ln w="9525">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line w14:anchorId="54DEA017" id="Łącznik prostoliniowy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5pt,-20.25pt" to="316.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" strokecolor="windowText">
              <o:lock v:ext="edit" shapetype="f"/>
            </v:line>
          </w:pict>
        </mc:Fallback>
      </mc:AlternateContent>
    </w:r>
    <w:r w:rsidRPr="0030522B">
      <w:rPr>
        <w:sz w:val="20"/>
        <w:lang w:val="en-US"/>
      </w:rPr>
      <w:t>THE ARCHIVES OF TRANSPORT</w:t>
    </w:r>
  </w:p>
  <w:p w14:paraId="659D8CFE" w14:textId="77777777" w:rsidR="00192ABB" w:rsidRPr="00F64E7E" w:rsidRDefault="00192ABB" w:rsidP="00F64E7E">
    <w:pPr>
      <w:pStyle w:val="Nagwek"/>
      <w:pBdr>
        <w:top w:val="single" w:sz="2" w:space="1" w:color="auto"/>
      </w:pBdr>
      <w:tabs>
        <w:tab w:val="clear" w:pos="4536"/>
        <w:tab w:val="clear" w:pos="9072"/>
        <w:tab w:val="center" w:pos="3686"/>
        <w:tab w:val="right" w:pos="7371"/>
      </w:tabs>
      <w:spacing w:before="80"/>
      <w:rPr>
        <w:sz w:val="22"/>
        <w:lang w:val="en-US"/>
      </w:rPr>
    </w:pPr>
    <w:r w:rsidRPr="008A0583">
      <w:rPr>
        <w:i/>
        <w:sz w:val="22"/>
        <w:lang w:val="en-US"/>
      </w:rPr>
      <w:t>Volume</w:t>
    </w:r>
    <w:r w:rsidRPr="009D125D">
      <w:rPr>
        <w:i/>
        <w:sz w:val="22"/>
        <w:lang w:val="en-US"/>
      </w:rPr>
      <w:t xml:space="preserve"> </w:t>
    </w:r>
    <w:r w:rsidRPr="00F0316F">
      <w:rPr>
        <w:i/>
        <w:sz w:val="22"/>
        <w:lang w:val="en-US"/>
      </w:rPr>
      <w:t>29</w:t>
    </w:r>
    <w:r w:rsidRPr="008A0583">
      <w:rPr>
        <w:sz w:val="22"/>
        <w:lang w:val="en-US"/>
      </w:rPr>
      <w:tab/>
    </w:r>
    <w:r w:rsidRPr="008A0583">
      <w:rPr>
        <w:i/>
        <w:sz w:val="22"/>
        <w:lang w:val="en-US"/>
      </w:rPr>
      <w:t>Issue</w:t>
    </w:r>
    <w:r w:rsidRPr="009D125D">
      <w:rPr>
        <w:i/>
        <w:sz w:val="22"/>
        <w:lang w:val="en-US"/>
      </w:rPr>
      <w:t xml:space="preserve"> 1</w:t>
    </w:r>
    <w:r w:rsidRPr="008A0583">
      <w:rPr>
        <w:sz w:val="22"/>
        <w:lang w:val="en-US"/>
      </w:rPr>
      <w:tab/>
    </w:r>
    <w:r w:rsidRPr="009D125D">
      <w:rPr>
        <w:sz w:val="22"/>
        <w:lang w:val="en-US"/>
      </w:rPr>
      <w:t>201</w:t>
    </w:r>
    <w:r>
      <w:rPr>
        <w:sz w:val="22"/>
        <w:lang w:val="en-U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8D01" w14:textId="77777777" w:rsidR="00192ABB" w:rsidRPr="0030522B" w:rsidRDefault="00192ABB" w:rsidP="00252DC9">
    <w:pPr>
      <w:pStyle w:val="Nagwek"/>
      <w:tabs>
        <w:tab w:val="clear" w:pos="4536"/>
        <w:tab w:val="clear" w:pos="9072"/>
      </w:tabs>
      <w:jc w:val="center"/>
      <w:rPr>
        <w:sz w:val="20"/>
        <w:lang w:val="en-US"/>
      </w:rPr>
    </w:pPr>
    <w:r>
      <w:rPr>
        <w:noProof/>
      </w:rPr>
      <mc:AlternateContent>
        <mc:Choice Requires="wps">
          <w:drawing>
            <wp:anchor distT="4294967294" distB="4294967294" distL="114300" distR="114300" simplePos="0" relativeHeight="251656192" behindDoc="1" locked="0" layoutInCell="1" allowOverlap="1" wp14:anchorId="659D8D13" wp14:editId="659D8D14">
              <wp:simplePos x="0" y="0"/>
              <wp:positionH relativeFrom="column">
                <wp:posOffset>-428625</wp:posOffset>
              </wp:positionH>
              <wp:positionV relativeFrom="paragraph">
                <wp:posOffset>-257176</wp:posOffset>
              </wp:positionV>
              <wp:extent cx="4449445" cy="0"/>
              <wp:effectExtent l="0" t="0" r="27305" b="19050"/>
              <wp:wrapNone/>
              <wp:docPr id="2"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9445" cy="0"/>
                      </a:xfrm>
                      <a:prstGeom prst="line">
                        <a:avLst/>
                      </a:prstGeom>
                      <a:noFill/>
                      <a:ln w="9525">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line w14:anchorId="7969999D" id="Łącznik prostoliniowy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5pt,-20.25pt" to="316.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" strokecolor="windowText">
              <o:lock v:ext="edit" shapetype="f"/>
            </v:line>
          </w:pict>
        </mc:Fallback>
      </mc:AlternateContent>
    </w:r>
    <w:r w:rsidRPr="0030522B">
      <w:rPr>
        <w:sz w:val="20"/>
        <w:lang w:val="en-US"/>
      </w:rPr>
      <w:t>THE ARCHIVES OF TRANSPORT</w:t>
    </w:r>
  </w:p>
  <w:p w14:paraId="659D8D02" w14:textId="77777777" w:rsidR="00192ABB" w:rsidRPr="00F64E7E" w:rsidRDefault="00192ABB" w:rsidP="004C441B">
    <w:pPr>
      <w:pStyle w:val="Nagwek"/>
      <w:pBdr>
        <w:top w:val="single" w:sz="2" w:space="1" w:color="auto"/>
      </w:pBdr>
      <w:tabs>
        <w:tab w:val="clear" w:pos="4536"/>
        <w:tab w:val="clear" w:pos="9072"/>
        <w:tab w:val="center" w:pos="3912"/>
        <w:tab w:val="right" w:pos="7825"/>
      </w:tabs>
      <w:rPr>
        <w:sz w:val="18"/>
        <w:lang w:val="en-US"/>
      </w:rPr>
    </w:pPr>
    <w:r w:rsidRPr="00F64E7E">
      <w:rPr>
        <w:i/>
        <w:sz w:val="18"/>
        <w:lang w:val="en-US"/>
      </w:rPr>
      <w:t>Volume</w:t>
    </w:r>
    <w:r w:rsidRPr="009D125D">
      <w:rPr>
        <w:i/>
        <w:sz w:val="18"/>
        <w:lang w:val="en-US"/>
      </w:rPr>
      <w:t xml:space="preserve"> </w:t>
    </w:r>
    <w:r>
      <w:rPr>
        <w:i/>
        <w:sz w:val="18"/>
        <w:lang w:val="en-US"/>
      </w:rPr>
      <w:t>30</w:t>
    </w:r>
    <w:r w:rsidRPr="00F64E7E">
      <w:rPr>
        <w:sz w:val="18"/>
        <w:lang w:val="en-US"/>
      </w:rPr>
      <w:tab/>
    </w:r>
    <w:r w:rsidRPr="00F64E7E">
      <w:rPr>
        <w:i/>
        <w:sz w:val="18"/>
        <w:lang w:val="en-US"/>
      </w:rPr>
      <w:t>Issue</w:t>
    </w:r>
    <w:r w:rsidRPr="009D125D">
      <w:rPr>
        <w:i/>
        <w:sz w:val="18"/>
        <w:lang w:val="en-US"/>
      </w:rPr>
      <w:t xml:space="preserve"> </w:t>
    </w:r>
    <w:r>
      <w:rPr>
        <w:i/>
        <w:sz w:val="18"/>
        <w:lang w:val="en-US"/>
      </w:rPr>
      <w:t>2</w:t>
    </w:r>
    <w:r w:rsidRPr="00F64E7E">
      <w:rPr>
        <w:sz w:val="18"/>
        <w:lang w:val="en-US"/>
      </w:rPr>
      <w:tab/>
    </w:r>
    <w:r w:rsidRPr="00C328A6">
      <w:rPr>
        <w:i/>
        <w:sz w:val="18"/>
        <w:lang w:val="en-US"/>
      </w:rPr>
      <w:t>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8D04" w14:textId="77777777" w:rsidR="00192ABB" w:rsidRPr="00F64E7E" w:rsidRDefault="00192ABB" w:rsidP="003815C0">
    <w:pPr>
      <w:pStyle w:val="Nagwek"/>
      <w:tabs>
        <w:tab w:val="clear" w:pos="4536"/>
        <w:tab w:val="clear" w:pos="9072"/>
        <w:tab w:val="center" w:pos="3623"/>
        <w:tab w:val="right" w:pos="7825"/>
      </w:tabs>
      <w:rPr>
        <w:i/>
        <w:sz w:val="20"/>
        <w:lang w:val="en-US"/>
      </w:rPr>
    </w:pPr>
    <w:r>
      <w:rPr>
        <w:i/>
        <w:noProof/>
      </w:rPr>
      <mc:AlternateContent>
        <mc:Choice Requires="wps">
          <w:drawing>
            <wp:anchor distT="4294967294" distB="4294967294" distL="114300" distR="114300" simplePos="0" relativeHeight="251653120" behindDoc="1" locked="0" layoutInCell="1" allowOverlap="1" wp14:anchorId="659D8D19" wp14:editId="659D8D1A">
              <wp:simplePos x="0" y="0"/>
              <wp:positionH relativeFrom="column">
                <wp:posOffset>-428625</wp:posOffset>
              </wp:positionH>
              <wp:positionV relativeFrom="paragraph">
                <wp:posOffset>-257176</wp:posOffset>
              </wp:positionV>
              <wp:extent cx="4449445" cy="0"/>
              <wp:effectExtent l="0" t="0" r="27305"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9445" cy="0"/>
                      </a:xfrm>
                      <a:prstGeom prst="line">
                        <a:avLst/>
                      </a:prstGeom>
                      <a:noFill/>
                      <a:ln w="9525">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line w14:anchorId="5AC0E6AE" id="Łącznik prostoliniowy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5pt,-20.25pt" to="316.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" strokecolor="windowText">
              <o:lock v:ext="edit" shapetype="f"/>
            </v:line>
          </w:pict>
        </mc:Fallback>
      </mc:AlternateContent>
    </w:r>
    <w:proofErr w:type="spellStart"/>
    <w:r w:rsidRPr="00F64E7E">
      <w:rPr>
        <w:i/>
        <w:sz w:val="20"/>
        <w:lang w:val="en-US"/>
      </w:rPr>
      <w:t>A</w:t>
    </w:r>
    <w:r>
      <w:rPr>
        <w:i/>
        <w:sz w:val="20"/>
        <w:lang w:val="en-US"/>
      </w:rPr>
      <w:t>oT</w:t>
    </w:r>
    <w:proofErr w:type="spellEnd"/>
    <w:r w:rsidRPr="00F64E7E">
      <w:rPr>
        <w:i/>
        <w:sz w:val="20"/>
        <w:lang w:val="en-US"/>
      </w:rPr>
      <w:tab/>
      <w:t xml:space="preserve">Vol. </w:t>
    </w:r>
    <w:r>
      <w:rPr>
        <w:i/>
        <w:sz w:val="20"/>
        <w:lang w:val="en-US"/>
      </w:rPr>
      <w:t>30</w:t>
    </w:r>
    <w:r w:rsidRPr="00F64E7E">
      <w:rPr>
        <w:i/>
        <w:sz w:val="20"/>
        <w:lang w:val="en-US"/>
      </w:rPr>
      <w:t xml:space="preserve">/Issue </w:t>
    </w:r>
    <w:r>
      <w:rPr>
        <w:i/>
        <w:sz w:val="20"/>
        <w:lang w:val="en-US"/>
      </w:rPr>
      <w:t>2</w:t>
    </w:r>
    <w:r w:rsidRPr="00F64E7E">
      <w:rPr>
        <w:i/>
        <w:sz w:val="20"/>
        <w:lang w:val="en-US"/>
      </w:rPr>
      <w:t xml:space="preserve"> </w:t>
    </w:r>
    <w:r w:rsidRPr="00F64E7E">
      <w:rPr>
        <w:i/>
        <w:sz w:val="20"/>
        <w:lang w:val="en-US"/>
      </w:rPr>
      <w:tab/>
      <w:t>2014</w:t>
    </w:r>
  </w:p>
  <w:p w14:paraId="659D8D05" w14:textId="77777777" w:rsidR="00192ABB" w:rsidRPr="00252DC9" w:rsidRDefault="00192ABB" w:rsidP="00252DC9">
    <w:pPr>
      <w:pStyle w:val="Nagwek"/>
      <w:pBdr>
        <w:top w:val="single" w:sz="2" w:space="0" w:color="auto"/>
      </w:pBdr>
      <w:tabs>
        <w:tab w:val="clear" w:pos="4536"/>
        <w:tab w:val="clear" w:pos="9072"/>
        <w:tab w:val="center" w:pos="3686"/>
        <w:tab w:val="right" w:pos="7371"/>
      </w:tabs>
      <w:rPr>
        <w:sz w:val="18"/>
        <w:lang w:val="en-US"/>
      </w:rPr>
    </w:pPr>
  </w:p>
  <w:p w14:paraId="659D8D06" w14:textId="77777777" w:rsidR="00192ABB" w:rsidRPr="00252DC9" w:rsidRDefault="00192ABB" w:rsidP="00252DC9">
    <w:pPr>
      <w:pStyle w:val="Nagwek"/>
      <w:pBdr>
        <w:top w:val="single" w:sz="2" w:space="0" w:color="auto"/>
      </w:pBdr>
      <w:tabs>
        <w:tab w:val="clear" w:pos="4536"/>
        <w:tab w:val="clear" w:pos="9072"/>
        <w:tab w:val="center" w:pos="3686"/>
        <w:tab w:val="right" w:pos="7371"/>
      </w:tabs>
      <w:rPr>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6D2"/>
    <w:multiLevelType w:val="hybridMultilevel"/>
    <w:tmpl w:val="65108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80B7E"/>
    <w:multiLevelType w:val="hybridMultilevel"/>
    <w:tmpl w:val="187E1E7C"/>
    <w:lvl w:ilvl="0" w:tplc="AC40B0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7110F"/>
    <w:multiLevelType w:val="hybridMultilevel"/>
    <w:tmpl w:val="639492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C7891"/>
    <w:multiLevelType w:val="hybridMultilevel"/>
    <w:tmpl w:val="C2364504"/>
    <w:lvl w:ilvl="0" w:tplc="C980B960">
      <w:start w:val="1"/>
      <w:numFmt w:val="decimal"/>
      <w:pStyle w:val="Literatura"/>
      <w:lvlText w:val="[%1]"/>
      <w:lvlJc w:val="left"/>
      <w:pPr>
        <w:tabs>
          <w:tab w:val="num" w:pos="2145"/>
        </w:tabs>
        <w:ind w:left="2145" w:hanging="360"/>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4" w15:restartNumberingAfterBreak="0">
    <w:nsid w:val="14BE5FD3"/>
    <w:multiLevelType w:val="hybridMultilevel"/>
    <w:tmpl w:val="E34A5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676D64"/>
    <w:multiLevelType w:val="hybridMultilevel"/>
    <w:tmpl w:val="D38888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DA11C7"/>
    <w:multiLevelType w:val="hybridMultilevel"/>
    <w:tmpl w:val="8A822D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777D10"/>
    <w:multiLevelType w:val="hybridMultilevel"/>
    <w:tmpl w:val="3B2A4516"/>
    <w:lvl w:ilvl="0" w:tplc="AC40B00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892611"/>
    <w:multiLevelType w:val="hybridMultilevel"/>
    <w:tmpl w:val="291C65F2"/>
    <w:lvl w:ilvl="0" w:tplc="AC40B0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DC2724"/>
    <w:multiLevelType w:val="hybridMultilevel"/>
    <w:tmpl w:val="AD1CC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5279AB"/>
    <w:multiLevelType w:val="hybridMultilevel"/>
    <w:tmpl w:val="D51E794E"/>
    <w:lvl w:ilvl="0" w:tplc="AC40B00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9564B7"/>
    <w:multiLevelType w:val="hybridMultilevel"/>
    <w:tmpl w:val="26CCC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0450FB"/>
    <w:multiLevelType w:val="hybridMultilevel"/>
    <w:tmpl w:val="F2182336"/>
    <w:lvl w:ilvl="0" w:tplc="33D281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810FF7"/>
    <w:multiLevelType w:val="hybridMultilevel"/>
    <w:tmpl w:val="2EFA79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3C220C7"/>
    <w:multiLevelType w:val="hybridMultilevel"/>
    <w:tmpl w:val="77903EFC"/>
    <w:lvl w:ilvl="0" w:tplc="33D281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E241EF"/>
    <w:multiLevelType w:val="multilevel"/>
    <w:tmpl w:val="9FDC66D6"/>
    <w:lvl w:ilvl="0">
      <w:start w:val="1"/>
      <w:numFmt w:val="decimal"/>
      <w:lvlText w:val="%1."/>
      <w:lvlJc w:val="left"/>
      <w:pPr>
        <w:ind w:left="432" w:hanging="432"/>
      </w:pPr>
      <w:rPr>
        <w:rFonts w:hint="default"/>
        <w:b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D370734"/>
    <w:multiLevelType w:val="hybridMultilevel"/>
    <w:tmpl w:val="2A8A7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D24538"/>
    <w:multiLevelType w:val="hybridMultilevel"/>
    <w:tmpl w:val="4E6ABAD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53C023AF"/>
    <w:multiLevelType w:val="hybridMultilevel"/>
    <w:tmpl w:val="4202D2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7064C65"/>
    <w:multiLevelType w:val="hybridMultilevel"/>
    <w:tmpl w:val="2A66EA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83E12D3"/>
    <w:multiLevelType w:val="hybridMultilevel"/>
    <w:tmpl w:val="B380A36E"/>
    <w:lvl w:ilvl="0" w:tplc="0C4C368A">
      <w:start w:val="1"/>
      <w:numFmt w:val="decimal"/>
      <w:lvlText w:val="[%1]"/>
      <w:lvlJc w:val="left"/>
      <w:pPr>
        <w:ind w:left="14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9E3814"/>
    <w:multiLevelType w:val="hybridMultilevel"/>
    <w:tmpl w:val="1C8EC4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5C75EF2"/>
    <w:multiLevelType w:val="hybridMultilevel"/>
    <w:tmpl w:val="09C401AA"/>
    <w:lvl w:ilvl="0" w:tplc="20A4A18E">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9E5BFC"/>
    <w:multiLevelType w:val="hybridMultilevel"/>
    <w:tmpl w:val="52C0E4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1F41DC"/>
    <w:multiLevelType w:val="hybridMultilevel"/>
    <w:tmpl w:val="A6A0C59E"/>
    <w:lvl w:ilvl="0" w:tplc="AC40B00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747A4F2A"/>
    <w:multiLevelType w:val="hybridMultilevel"/>
    <w:tmpl w:val="64D25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381B9E"/>
    <w:multiLevelType w:val="multilevel"/>
    <w:tmpl w:val="BBAE7F96"/>
    <w:lvl w:ilvl="0">
      <w:start w:val="1"/>
      <w:numFmt w:val="decimal"/>
      <w:pStyle w:val="Poziom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6"/>
  </w:num>
  <w:num w:numId="3">
    <w:abstractNumId w:val="22"/>
  </w:num>
  <w:num w:numId="4">
    <w:abstractNumId w:val="20"/>
  </w:num>
  <w:num w:numId="5">
    <w:abstractNumId w:val="12"/>
  </w:num>
  <w:num w:numId="6">
    <w:abstractNumId w:val="5"/>
  </w:num>
  <w:num w:numId="7">
    <w:abstractNumId w:val="14"/>
  </w:num>
  <w:num w:numId="8">
    <w:abstractNumId w:val="0"/>
  </w:num>
  <w:num w:numId="9">
    <w:abstractNumId w:val="19"/>
  </w:num>
  <w:num w:numId="10">
    <w:abstractNumId w:val="24"/>
  </w:num>
  <w:num w:numId="11">
    <w:abstractNumId w:val="16"/>
  </w:num>
  <w:num w:numId="12">
    <w:abstractNumId w:val="6"/>
  </w:num>
  <w:num w:numId="13">
    <w:abstractNumId w:val="15"/>
  </w:num>
  <w:num w:numId="14">
    <w:abstractNumId w:val="4"/>
  </w:num>
  <w:num w:numId="15">
    <w:abstractNumId w:val="2"/>
  </w:num>
  <w:num w:numId="16">
    <w:abstractNumId w:val="9"/>
  </w:num>
  <w:num w:numId="17">
    <w:abstractNumId w:val="17"/>
  </w:num>
  <w:num w:numId="18">
    <w:abstractNumId w:val="11"/>
  </w:num>
  <w:num w:numId="19">
    <w:abstractNumId w:val="25"/>
  </w:num>
  <w:num w:numId="20">
    <w:abstractNumId w:val="21"/>
  </w:num>
  <w:num w:numId="21">
    <w:abstractNumId w:val="18"/>
  </w:num>
  <w:num w:numId="22">
    <w:abstractNumId w:val="13"/>
  </w:num>
  <w:num w:numId="23">
    <w:abstractNumId w:val="7"/>
  </w:num>
  <w:num w:numId="24">
    <w:abstractNumId w:val="10"/>
  </w:num>
  <w:num w:numId="25">
    <w:abstractNumId w:val="8"/>
  </w:num>
  <w:num w:numId="26">
    <w:abstractNumId w:val="1"/>
  </w:num>
  <w:num w:numId="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BE"/>
    <w:rsid w:val="0000353B"/>
    <w:rsid w:val="00011114"/>
    <w:rsid w:val="00025AB2"/>
    <w:rsid w:val="000265DB"/>
    <w:rsid w:val="00035CA1"/>
    <w:rsid w:val="00036617"/>
    <w:rsid w:val="00042185"/>
    <w:rsid w:val="0005029F"/>
    <w:rsid w:val="00052089"/>
    <w:rsid w:val="00064BC8"/>
    <w:rsid w:val="000703B2"/>
    <w:rsid w:val="000710DA"/>
    <w:rsid w:val="00072424"/>
    <w:rsid w:val="0008733C"/>
    <w:rsid w:val="000951AA"/>
    <w:rsid w:val="000A0D49"/>
    <w:rsid w:val="000A0FCA"/>
    <w:rsid w:val="000A74BB"/>
    <w:rsid w:val="000B0A35"/>
    <w:rsid w:val="000B146E"/>
    <w:rsid w:val="000B269E"/>
    <w:rsid w:val="000C1622"/>
    <w:rsid w:val="000C3453"/>
    <w:rsid w:val="000E6EDF"/>
    <w:rsid w:val="000E7EB4"/>
    <w:rsid w:val="000F3237"/>
    <w:rsid w:val="00107AC8"/>
    <w:rsid w:val="001105F7"/>
    <w:rsid w:val="00112368"/>
    <w:rsid w:val="00113A5C"/>
    <w:rsid w:val="001250B7"/>
    <w:rsid w:val="00131B74"/>
    <w:rsid w:val="001404B2"/>
    <w:rsid w:val="0015181C"/>
    <w:rsid w:val="00161073"/>
    <w:rsid w:val="00165AB8"/>
    <w:rsid w:val="0016717B"/>
    <w:rsid w:val="00167CDA"/>
    <w:rsid w:val="001802BE"/>
    <w:rsid w:val="00181366"/>
    <w:rsid w:val="00186CE5"/>
    <w:rsid w:val="00192ABB"/>
    <w:rsid w:val="00194177"/>
    <w:rsid w:val="001A130D"/>
    <w:rsid w:val="001A1C08"/>
    <w:rsid w:val="001B43B9"/>
    <w:rsid w:val="001C0316"/>
    <w:rsid w:val="001D4C27"/>
    <w:rsid w:val="0020014A"/>
    <w:rsid w:val="002005C4"/>
    <w:rsid w:val="00203336"/>
    <w:rsid w:val="00207667"/>
    <w:rsid w:val="00214BEE"/>
    <w:rsid w:val="002155A2"/>
    <w:rsid w:val="002306EC"/>
    <w:rsid w:val="00231FF5"/>
    <w:rsid w:val="00252DC9"/>
    <w:rsid w:val="00254C10"/>
    <w:rsid w:val="002625FE"/>
    <w:rsid w:val="002633EF"/>
    <w:rsid w:val="00272A12"/>
    <w:rsid w:val="002770F1"/>
    <w:rsid w:val="002A00C7"/>
    <w:rsid w:val="002A1433"/>
    <w:rsid w:val="002A3655"/>
    <w:rsid w:val="002C1BA8"/>
    <w:rsid w:val="002C2131"/>
    <w:rsid w:val="002C5003"/>
    <w:rsid w:val="002D2236"/>
    <w:rsid w:val="002E1F44"/>
    <w:rsid w:val="002F0BD0"/>
    <w:rsid w:val="0030049C"/>
    <w:rsid w:val="0030522B"/>
    <w:rsid w:val="00312722"/>
    <w:rsid w:val="00320896"/>
    <w:rsid w:val="00325A48"/>
    <w:rsid w:val="0033115A"/>
    <w:rsid w:val="00332F93"/>
    <w:rsid w:val="003373D0"/>
    <w:rsid w:val="00343E27"/>
    <w:rsid w:val="003442E8"/>
    <w:rsid w:val="0035186C"/>
    <w:rsid w:val="00356A98"/>
    <w:rsid w:val="00356C5D"/>
    <w:rsid w:val="00357BE4"/>
    <w:rsid w:val="00373DF5"/>
    <w:rsid w:val="003815C0"/>
    <w:rsid w:val="0038216C"/>
    <w:rsid w:val="00383D82"/>
    <w:rsid w:val="00386225"/>
    <w:rsid w:val="003865CD"/>
    <w:rsid w:val="00391F0E"/>
    <w:rsid w:val="003A64D8"/>
    <w:rsid w:val="003B6889"/>
    <w:rsid w:val="003C0C0B"/>
    <w:rsid w:val="003C0F5A"/>
    <w:rsid w:val="003D4706"/>
    <w:rsid w:val="003D6C4A"/>
    <w:rsid w:val="003E0E35"/>
    <w:rsid w:val="003E5CE9"/>
    <w:rsid w:val="003E6B65"/>
    <w:rsid w:val="003F5796"/>
    <w:rsid w:val="00412105"/>
    <w:rsid w:val="00412C50"/>
    <w:rsid w:val="00420F81"/>
    <w:rsid w:val="0042218B"/>
    <w:rsid w:val="004372EE"/>
    <w:rsid w:val="00447F70"/>
    <w:rsid w:val="0045498C"/>
    <w:rsid w:val="00471975"/>
    <w:rsid w:val="00475FBF"/>
    <w:rsid w:val="00480F11"/>
    <w:rsid w:val="00481653"/>
    <w:rsid w:val="00485E7D"/>
    <w:rsid w:val="0049008E"/>
    <w:rsid w:val="00491141"/>
    <w:rsid w:val="00491A61"/>
    <w:rsid w:val="004B1F35"/>
    <w:rsid w:val="004B2C8C"/>
    <w:rsid w:val="004C2E52"/>
    <w:rsid w:val="004C441B"/>
    <w:rsid w:val="004C60A3"/>
    <w:rsid w:val="004E02FF"/>
    <w:rsid w:val="00510209"/>
    <w:rsid w:val="00511688"/>
    <w:rsid w:val="00514520"/>
    <w:rsid w:val="00523B93"/>
    <w:rsid w:val="00540ED0"/>
    <w:rsid w:val="00553E10"/>
    <w:rsid w:val="005554E1"/>
    <w:rsid w:val="00561B72"/>
    <w:rsid w:val="0058165D"/>
    <w:rsid w:val="005833EB"/>
    <w:rsid w:val="0058342C"/>
    <w:rsid w:val="00586A10"/>
    <w:rsid w:val="00587BD5"/>
    <w:rsid w:val="005A19BD"/>
    <w:rsid w:val="005A6E41"/>
    <w:rsid w:val="005B0300"/>
    <w:rsid w:val="005B5321"/>
    <w:rsid w:val="005D143D"/>
    <w:rsid w:val="005E4321"/>
    <w:rsid w:val="005F19CF"/>
    <w:rsid w:val="005F55A5"/>
    <w:rsid w:val="006069A1"/>
    <w:rsid w:val="00623F0D"/>
    <w:rsid w:val="006258D9"/>
    <w:rsid w:val="006314CA"/>
    <w:rsid w:val="00637B80"/>
    <w:rsid w:val="00653696"/>
    <w:rsid w:val="00664145"/>
    <w:rsid w:val="006701EC"/>
    <w:rsid w:val="006743AC"/>
    <w:rsid w:val="0068757D"/>
    <w:rsid w:val="00697C28"/>
    <w:rsid w:val="006A54E8"/>
    <w:rsid w:val="006A797F"/>
    <w:rsid w:val="006B0CA4"/>
    <w:rsid w:val="006B1F66"/>
    <w:rsid w:val="006B572E"/>
    <w:rsid w:val="006B7EDE"/>
    <w:rsid w:val="006B7F51"/>
    <w:rsid w:val="006E117F"/>
    <w:rsid w:val="006F164A"/>
    <w:rsid w:val="007033D5"/>
    <w:rsid w:val="00703823"/>
    <w:rsid w:val="007062E3"/>
    <w:rsid w:val="007070C0"/>
    <w:rsid w:val="00714AC8"/>
    <w:rsid w:val="0072375F"/>
    <w:rsid w:val="007247AF"/>
    <w:rsid w:val="00724EF4"/>
    <w:rsid w:val="0073014B"/>
    <w:rsid w:val="007370DA"/>
    <w:rsid w:val="007423BD"/>
    <w:rsid w:val="00744DB9"/>
    <w:rsid w:val="0074586F"/>
    <w:rsid w:val="00750A14"/>
    <w:rsid w:val="007637AB"/>
    <w:rsid w:val="0076502D"/>
    <w:rsid w:val="007658B5"/>
    <w:rsid w:val="00771A49"/>
    <w:rsid w:val="00780555"/>
    <w:rsid w:val="007B18EA"/>
    <w:rsid w:val="007B6D8D"/>
    <w:rsid w:val="007B71AB"/>
    <w:rsid w:val="007C65C0"/>
    <w:rsid w:val="007E07F0"/>
    <w:rsid w:val="007E3CE5"/>
    <w:rsid w:val="007F6C1D"/>
    <w:rsid w:val="00805C96"/>
    <w:rsid w:val="00805E5C"/>
    <w:rsid w:val="008215C7"/>
    <w:rsid w:val="00823C02"/>
    <w:rsid w:val="008241E5"/>
    <w:rsid w:val="00824285"/>
    <w:rsid w:val="00827FE8"/>
    <w:rsid w:val="0083213B"/>
    <w:rsid w:val="00837021"/>
    <w:rsid w:val="00872019"/>
    <w:rsid w:val="0087681E"/>
    <w:rsid w:val="00894DF5"/>
    <w:rsid w:val="008A0583"/>
    <w:rsid w:val="008A1E6D"/>
    <w:rsid w:val="008A5803"/>
    <w:rsid w:val="008A7A38"/>
    <w:rsid w:val="008B608A"/>
    <w:rsid w:val="008C0442"/>
    <w:rsid w:val="008C3523"/>
    <w:rsid w:val="008D60A4"/>
    <w:rsid w:val="008E36C6"/>
    <w:rsid w:val="008F5EF4"/>
    <w:rsid w:val="009049B7"/>
    <w:rsid w:val="009067B0"/>
    <w:rsid w:val="0092263E"/>
    <w:rsid w:val="0092554C"/>
    <w:rsid w:val="009277F0"/>
    <w:rsid w:val="00935B58"/>
    <w:rsid w:val="009558DC"/>
    <w:rsid w:val="00973F3A"/>
    <w:rsid w:val="00975555"/>
    <w:rsid w:val="00976194"/>
    <w:rsid w:val="00982A96"/>
    <w:rsid w:val="00985DE9"/>
    <w:rsid w:val="0098634B"/>
    <w:rsid w:val="00990FEF"/>
    <w:rsid w:val="009938A9"/>
    <w:rsid w:val="009965D4"/>
    <w:rsid w:val="009A2FA4"/>
    <w:rsid w:val="009A7AB8"/>
    <w:rsid w:val="009C0655"/>
    <w:rsid w:val="009C1E84"/>
    <w:rsid w:val="009C64AC"/>
    <w:rsid w:val="009D125D"/>
    <w:rsid w:val="009D13C8"/>
    <w:rsid w:val="009E519E"/>
    <w:rsid w:val="009F13B9"/>
    <w:rsid w:val="009F230F"/>
    <w:rsid w:val="009F3423"/>
    <w:rsid w:val="009F3F0E"/>
    <w:rsid w:val="00A323D1"/>
    <w:rsid w:val="00A35805"/>
    <w:rsid w:val="00A401BF"/>
    <w:rsid w:val="00A4031B"/>
    <w:rsid w:val="00A508AB"/>
    <w:rsid w:val="00A53C4B"/>
    <w:rsid w:val="00A54C7E"/>
    <w:rsid w:val="00A62282"/>
    <w:rsid w:val="00A626D6"/>
    <w:rsid w:val="00A67493"/>
    <w:rsid w:val="00A7252F"/>
    <w:rsid w:val="00A73B77"/>
    <w:rsid w:val="00A82D4A"/>
    <w:rsid w:val="00A84102"/>
    <w:rsid w:val="00A84B46"/>
    <w:rsid w:val="00A8696B"/>
    <w:rsid w:val="00A95F84"/>
    <w:rsid w:val="00AA377E"/>
    <w:rsid w:val="00AA4A92"/>
    <w:rsid w:val="00AC72DC"/>
    <w:rsid w:val="00AC7ED6"/>
    <w:rsid w:val="00AE4145"/>
    <w:rsid w:val="00AF07A8"/>
    <w:rsid w:val="00AF0917"/>
    <w:rsid w:val="00B05D3A"/>
    <w:rsid w:val="00B07481"/>
    <w:rsid w:val="00B248BA"/>
    <w:rsid w:val="00B31D02"/>
    <w:rsid w:val="00B34A81"/>
    <w:rsid w:val="00B34BB4"/>
    <w:rsid w:val="00B45B91"/>
    <w:rsid w:val="00B50F2C"/>
    <w:rsid w:val="00B54E5D"/>
    <w:rsid w:val="00B638F8"/>
    <w:rsid w:val="00B64ABB"/>
    <w:rsid w:val="00B66BDF"/>
    <w:rsid w:val="00B7262B"/>
    <w:rsid w:val="00B9458B"/>
    <w:rsid w:val="00BA220C"/>
    <w:rsid w:val="00BC19BB"/>
    <w:rsid w:val="00BC747C"/>
    <w:rsid w:val="00BD424F"/>
    <w:rsid w:val="00BE0E4D"/>
    <w:rsid w:val="00BE1BDF"/>
    <w:rsid w:val="00BE2477"/>
    <w:rsid w:val="00C02849"/>
    <w:rsid w:val="00C12E41"/>
    <w:rsid w:val="00C2442D"/>
    <w:rsid w:val="00C3218D"/>
    <w:rsid w:val="00C328A6"/>
    <w:rsid w:val="00C568C8"/>
    <w:rsid w:val="00C56C55"/>
    <w:rsid w:val="00C66175"/>
    <w:rsid w:val="00C679EC"/>
    <w:rsid w:val="00C8149F"/>
    <w:rsid w:val="00C824FF"/>
    <w:rsid w:val="00C926BE"/>
    <w:rsid w:val="00C95DC7"/>
    <w:rsid w:val="00CC10BB"/>
    <w:rsid w:val="00CD390F"/>
    <w:rsid w:val="00CE7994"/>
    <w:rsid w:val="00CF469C"/>
    <w:rsid w:val="00CF7A90"/>
    <w:rsid w:val="00D0094A"/>
    <w:rsid w:val="00D33B29"/>
    <w:rsid w:val="00D44844"/>
    <w:rsid w:val="00D51133"/>
    <w:rsid w:val="00D522E2"/>
    <w:rsid w:val="00D55EC1"/>
    <w:rsid w:val="00D56104"/>
    <w:rsid w:val="00D57729"/>
    <w:rsid w:val="00D6075B"/>
    <w:rsid w:val="00D61E57"/>
    <w:rsid w:val="00D67F21"/>
    <w:rsid w:val="00D7506B"/>
    <w:rsid w:val="00D77DBB"/>
    <w:rsid w:val="00D77EE5"/>
    <w:rsid w:val="00D85E18"/>
    <w:rsid w:val="00D91AB3"/>
    <w:rsid w:val="00DB1FA8"/>
    <w:rsid w:val="00DC1EAB"/>
    <w:rsid w:val="00DD558B"/>
    <w:rsid w:val="00DE131F"/>
    <w:rsid w:val="00DE605A"/>
    <w:rsid w:val="00DE65EE"/>
    <w:rsid w:val="00DF0FD3"/>
    <w:rsid w:val="00E03508"/>
    <w:rsid w:val="00E217B6"/>
    <w:rsid w:val="00E31D1D"/>
    <w:rsid w:val="00E321BE"/>
    <w:rsid w:val="00E35551"/>
    <w:rsid w:val="00E3795B"/>
    <w:rsid w:val="00E476F3"/>
    <w:rsid w:val="00E664B8"/>
    <w:rsid w:val="00E71EF3"/>
    <w:rsid w:val="00E772EF"/>
    <w:rsid w:val="00E81534"/>
    <w:rsid w:val="00E86C95"/>
    <w:rsid w:val="00E96092"/>
    <w:rsid w:val="00E970D1"/>
    <w:rsid w:val="00EC50B0"/>
    <w:rsid w:val="00EE558A"/>
    <w:rsid w:val="00EF3B68"/>
    <w:rsid w:val="00F0316F"/>
    <w:rsid w:val="00F03467"/>
    <w:rsid w:val="00F0481D"/>
    <w:rsid w:val="00F10E6B"/>
    <w:rsid w:val="00F116A9"/>
    <w:rsid w:val="00F14A1F"/>
    <w:rsid w:val="00F17E69"/>
    <w:rsid w:val="00F27947"/>
    <w:rsid w:val="00F32B1D"/>
    <w:rsid w:val="00F409AF"/>
    <w:rsid w:val="00F42BC6"/>
    <w:rsid w:val="00F4505E"/>
    <w:rsid w:val="00F46397"/>
    <w:rsid w:val="00F53ACD"/>
    <w:rsid w:val="00F60EC2"/>
    <w:rsid w:val="00F639B1"/>
    <w:rsid w:val="00F64E7E"/>
    <w:rsid w:val="00F653E9"/>
    <w:rsid w:val="00F70BFE"/>
    <w:rsid w:val="00F9604F"/>
    <w:rsid w:val="00F96940"/>
    <w:rsid w:val="00FA649C"/>
    <w:rsid w:val="00FA7155"/>
    <w:rsid w:val="00FA7970"/>
    <w:rsid w:val="00FB0B74"/>
    <w:rsid w:val="00FD04F2"/>
    <w:rsid w:val="00FD16FA"/>
    <w:rsid w:val="00FD4DBA"/>
    <w:rsid w:val="00FE0F6E"/>
    <w:rsid w:val="00FE13D9"/>
    <w:rsid w:val="00FE467E"/>
    <w:rsid w:val="00FE731C"/>
    <w:rsid w:val="00FE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9D8BB1"/>
  <w15:docId w15:val="{B78E711A-4CC6-4C42-A624-C5CEA686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1BE"/>
    <w:rPr>
      <w:sz w:val="24"/>
      <w:szCs w:val="24"/>
    </w:rPr>
  </w:style>
  <w:style w:type="paragraph" w:styleId="Nagwek1">
    <w:name w:val="heading 1"/>
    <w:basedOn w:val="Normalny"/>
    <w:next w:val="Normalny"/>
    <w:link w:val="Nagwek1Znak"/>
    <w:autoRedefine/>
    <w:qFormat/>
    <w:rsid w:val="000A74BB"/>
    <w:pPr>
      <w:keepNext/>
      <w:keepLines/>
      <w:ind w:right="-1"/>
      <w:jc w:val="both"/>
      <w:outlineLvl w:val="0"/>
    </w:pPr>
    <w:rPr>
      <w:color w:val="000000"/>
      <w:sz w:val="28"/>
      <w:szCs w:val="28"/>
      <w:lang w:eastAsia="hu-HU"/>
    </w:rPr>
  </w:style>
  <w:style w:type="paragraph" w:styleId="Nagwek2">
    <w:name w:val="heading 2"/>
    <w:basedOn w:val="Normalny"/>
    <w:next w:val="Normalny"/>
    <w:link w:val="Nagwek2Znak"/>
    <w:uiPriority w:val="9"/>
    <w:qFormat/>
    <w:rsid w:val="00BA220C"/>
    <w:pPr>
      <w:keepNext/>
      <w:spacing w:before="360" w:after="120"/>
      <w:ind w:left="578" w:hanging="578"/>
      <w:outlineLvl w:val="1"/>
    </w:pPr>
    <w:rPr>
      <w:szCs w:val="20"/>
      <w:lang w:val="it-IT"/>
    </w:rPr>
  </w:style>
  <w:style w:type="paragraph" w:styleId="Nagwek3">
    <w:name w:val="heading 3"/>
    <w:basedOn w:val="Normalny"/>
    <w:next w:val="Normalny"/>
    <w:link w:val="Nagwek3Znak"/>
    <w:uiPriority w:val="9"/>
    <w:qFormat/>
    <w:rsid w:val="004C2E52"/>
    <w:pPr>
      <w:spacing w:before="180"/>
      <w:outlineLvl w:val="2"/>
    </w:pPr>
    <w:rPr>
      <w:b/>
      <w:sz w:val="18"/>
      <w:szCs w:val="20"/>
    </w:rPr>
  </w:style>
  <w:style w:type="paragraph" w:styleId="Nagwek4">
    <w:name w:val="heading 4"/>
    <w:basedOn w:val="Normalny"/>
    <w:next w:val="Normalny"/>
    <w:link w:val="Nagwek4Znak"/>
    <w:uiPriority w:val="9"/>
    <w:unhideWhenUsed/>
    <w:qFormat/>
    <w:rsid w:val="00BA220C"/>
    <w:pPr>
      <w:keepNext/>
      <w:keepLines/>
      <w:spacing w:before="120" w:after="120"/>
      <w:outlineLvl w:val="3"/>
    </w:pPr>
    <w:rPr>
      <w:rFonts w:ascii="Cambria" w:hAnsi="Cambria"/>
      <w:bCs/>
      <w:i/>
      <w:iCs/>
    </w:rPr>
  </w:style>
  <w:style w:type="paragraph" w:styleId="Nagwek5">
    <w:name w:val="heading 5"/>
    <w:basedOn w:val="Normalny"/>
    <w:next w:val="Normalny"/>
    <w:link w:val="Nagwek5Znak"/>
    <w:uiPriority w:val="9"/>
    <w:qFormat/>
    <w:rsid w:val="000A74BB"/>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BA220C"/>
    <w:pPr>
      <w:keepNext/>
      <w:keepLines/>
      <w:spacing w:before="200"/>
      <w:ind w:left="1152" w:hanging="1152"/>
      <w:outlineLvl w:val="5"/>
    </w:pPr>
    <w:rPr>
      <w:rFonts w:ascii="Cambria" w:hAnsi="Cambria"/>
      <w:i/>
      <w:iCs/>
      <w:color w:val="243F60"/>
    </w:rPr>
  </w:style>
  <w:style w:type="paragraph" w:styleId="Nagwek7">
    <w:name w:val="heading 7"/>
    <w:basedOn w:val="Normalny"/>
    <w:next w:val="Normalny"/>
    <w:link w:val="Nagwek7Znak"/>
    <w:uiPriority w:val="9"/>
    <w:unhideWhenUsed/>
    <w:qFormat/>
    <w:rsid w:val="00BA220C"/>
    <w:pPr>
      <w:keepNext/>
      <w:keepLines/>
      <w:spacing w:before="200"/>
      <w:ind w:left="1296" w:hanging="1296"/>
      <w:outlineLvl w:val="6"/>
    </w:pPr>
    <w:rPr>
      <w:rFonts w:ascii="Cambria" w:hAnsi="Cambria"/>
      <w:i/>
      <w:iCs/>
      <w:color w:val="404040"/>
    </w:rPr>
  </w:style>
  <w:style w:type="paragraph" w:styleId="Nagwek8">
    <w:name w:val="heading 8"/>
    <w:basedOn w:val="Normalny"/>
    <w:next w:val="Normalny"/>
    <w:link w:val="Nagwek8Znak"/>
    <w:uiPriority w:val="9"/>
    <w:unhideWhenUsed/>
    <w:qFormat/>
    <w:rsid w:val="00BA220C"/>
    <w:pPr>
      <w:keepNext/>
      <w:keepLines/>
      <w:spacing w:before="200"/>
      <w:ind w:left="1440" w:hanging="1440"/>
      <w:outlineLvl w:val="7"/>
    </w:pPr>
    <w:rPr>
      <w:rFonts w:ascii="Cambria" w:hAnsi="Cambria"/>
      <w:color w:val="404040"/>
      <w:sz w:val="20"/>
      <w:szCs w:val="20"/>
    </w:rPr>
  </w:style>
  <w:style w:type="paragraph" w:styleId="Nagwek9">
    <w:name w:val="heading 9"/>
    <w:basedOn w:val="Normalny"/>
    <w:next w:val="Normalny"/>
    <w:link w:val="Nagwek9Znak"/>
    <w:uiPriority w:val="9"/>
    <w:unhideWhenUsed/>
    <w:qFormat/>
    <w:rsid w:val="00BA220C"/>
    <w:pPr>
      <w:keepNext/>
      <w:keepLines/>
      <w:spacing w:before="20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74BB"/>
    <w:rPr>
      <w:color w:val="000000"/>
      <w:sz w:val="28"/>
      <w:szCs w:val="28"/>
      <w:lang w:eastAsia="hu-HU"/>
    </w:rPr>
  </w:style>
  <w:style w:type="character" w:customStyle="1" w:styleId="Nagwek2Znak">
    <w:name w:val="Nagłówek 2 Znak"/>
    <w:basedOn w:val="Domylnaczcionkaakapitu"/>
    <w:link w:val="Nagwek2"/>
    <w:uiPriority w:val="9"/>
    <w:rsid w:val="00BA220C"/>
    <w:rPr>
      <w:sz w:val="24"/>
      <w:lang w:val="it-IT"/>
    </w:rPr>
  </w:style>
  <w:style w:type="character" w:customStyle="1" w:styleId="Nagwek3Znak">
    <w:name w:val="Nagłówek 3 Znak"/>
    <w:basedOn w:val="Domylnaczcionkaakapitu"/>
    <w:link w:val="Nagwek3"/>
    <w:uiPriority w:val="9"/>
    <w:rsid w:val="004C2E52"/>
    <w:rPr>
      <w:b/>
      <w:sz w:val="18"/>
    </w:rPr>
  </w:style>
  <w:style w:type="character" w:customStyle="1" w:styleId="Nagwek4Znak">
    <w:name w:val="Nagłówek 4 Znak"/>
    <w:basedOn w:val="Domylnaczcionkaakapitu"/>
    <w:link w:val="Nagwek4"/>
    <w:uiPriority w:val="9"/>
    <w:rsid w:val="00BA220C"/>
    <w:rPr>
      <w:rFonts w:ascii="Cambria" w:hAnsi="Cambria"/>
      <w:bCs/>
      <w:i/>
      <w:iCs/>
      <w:sz w:val="24"/>
      <w:szCs w:val="24"/>
    </w:rPr>
  </w:style>
  <w:style w:type="character" w:customStyle="1" w:styleId="Nagwek5Znak">
    <w:name w:val="Nagłówek 5 Znak"/>
    <w:basedOn w:val="Domylnaczcionkaakapitu"/>
    <w:link w:val="Nagwek5"/>
    <w:uiPriority w:val="9"/>
    <w:rsid w:val="000A74BB"/>
    <w:rPr>
      <w:b/>
      <w:bCs/>
      <w:i/>
      <w:iCs/>
      <w:sz w:val="26"/>
      <w:szCs w:val="26"/>
    </w:rPr>
  </w:style>
  <w:style w:type="character" w:customStyle="1" w:styleId="Nagwek6Znak">
    <w:name w:val="Nagłówek 6 Znak"/>
    <w:basedOn w:val="Domylnaczcionkaakapitu"/>
    <w:link w:val="Nagwek6"/>
    <w:uiPriority w:val="9"/>
    <w:rsid w:val="00BA220C"/>
    <w:rPr>
      <w:rFonts w:ascii="Cambria" w:hAnsi="Cambria"/>
      <w:i/>
      <w:iCs/>
      <w:color w:val="243F60"/>
      <w:sz w:val="24"/>
      <w:szCs w:val="24"/>
    </w:rPr>
  </w:style>
  <w:style w:type="character" w:customStyle="1" w:styleId="Nagwek7Znak">
    <w:name w:val="Nagłówek 7 Znak"/>
    <w:basedOn w:val="Domylnaczcionkaakapitu"/>
    <w:link w:val="Nagwek7"/>
    <w:uiPriority w:val="9"/>
    <w:rsid w:val="00BA220C"/>
    <w:rPr>
      <w:rFonts w:ascii="Cambria" w:hAnsi="Cambria"/>
      <w:i/>
      <w:iCs/>
      <w:color w:val="404040"/>
      <w:sz w:val="24"/>
      <w:szCs w:val="24"/>
    </w:rPr>
  </w:style>
  <w:style w:type="character" w:customStyle="1" w:styleId="Nagwek8Znak">
    <w:name w:val="Nagłówek 8 Znak"/>
    <w:basedOn w:val="Domylnaczcionkaakapitu"/>
    <w:link w:val="Nagwek8"/>
    <w:uiPriority w:val="9"/>
    <w:rsid w:val="00BA220C"/>
    <w:rPr>
      <w:rFonts w:ascii="Cambria" w:hAnsi="Cambria"/>
      <w:color w:val="404040"/>
    </w:rPr>
  </w:style>
  <w:style w:type="character" w:customStyle="1" w:styleId="Nagwek9Znak">
    <w:name w:val="Nagłówek 9 Znak"/>
    <w:basedOn w:val="Domylnaczcionkaakapitu"/>
    <w:link w:val="Nagwek9"/>
    <w:uiPriority w:val="9"/>
    <w:rsid w:val="00BA220C"/>
    <w:rPr>
      <w:rFonts w:ascii="Cambria" w:hAnsi="Cambria"/>
      <w:i/>
      <w:iCs/>
      <w:color w:val="404040"/>
    </w:rPr>
  </w:style>
  <w:style w:type="paragraph" w:customStyle="1" w:styleId="ArchtrTitle">
    <w:name w:val="Archtr_Title"/>
    <w:basedOn w:val="Normalny"/>
    <w:rsid w:val="00E321BE"/>
    <w:pPr>
      <w:jc w:val="center"/>
    </w:pPr>
    <w:rPr>
      <w:sz w:val="48"/>
    </w:rPr>
  </w:style>
  <w:style w:type="paragraph" w:customStyle="1" w:styleId="TYTUREFERATU">
    <w:name w:val="TYTUŁ_REFERATU"/>
    <w:basedOn w:val="Normalny"/>
    <w:rsid w:val="00E321BE"/>
    <w:pPr>
      <w:spacing w:before="840" w:after="480"/>
      <w:jc w:val="center"/>
    </w:pPr>
    <w:rPr>
      <w:b/>
      <w:bCs/>
      <w:sz w:val="28"/>
    </w:rPr>
  </w:style>
  <w:style w:type="paragraph" w:styleId="Akapitzlist">
    <w:name w:val="List Paragraph"/>
    <w:aliases w:val="Augzaehlungen"/>
    <w:basedOn w:val="Normalny"/>
    <w:link w:val="AkapitzlistZnak"/>
    <w:qFormat/>
    <w:rsid w:val="00A323D1"/>
    <w:pPr>
      <w:spacing w:after="200" w:line="276" w:lineRule="auto"/>
      <w:ind w:left="720"/>
      <w:contextualSpacing/>
    </w:pPr>
    <w:rPr>
      <w:rFonts w:eastAsia="Calibri"/>
      <w:sz w:val="18"/>
      <w:szCs w:val="22"/>
      <w:lang w:eastAsia="en-US"/>
    </w:rPr>
  </w:style>
  <w:style w:type="character" w:customStyle="1" w:styleId="AkapitzlistZnak">
    <w:name w:val="Akapit z listą Znak"/>
    <w:aliases w:val="Augzaehlungen Znak"/>
    <w:basedOn w:val="Domylnaczcionkaakapitu"/>
    <w:link w:val="Akapitzlist"/>
    <w:rsid w:val="00A323D1"/>
    <w:rPr>
      <w:rFonts w:eastAsia="Calibri"/>
      <w:sz w:val="18"/>
      <w:szCs w:val="22"/>
      <w:lang w:eastAsia="en-US"/>
    </w:rPr>
  </w:style>
  <w:style w:type="table" w:styleId="Tabela-Siatka">
    <w:name w:val="Table Grid"/>
    <w:basedOn w:val="Standardowy"/>
    <w:uiPriority w:val="59"/>
    <w:rsid w:val="000A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4BB"/>
    <w:pPr>
      <w:autoSpaceDE w:val="0"/>
      <w:autoSpaceDN w:val="0"/>
      <w:adjustRightInd w:val="0"/>
    </w:pPr>
    <w:rPr>
      <w:color w:val="000000"/>
      <w:sz w:val="24"/>
      <w:szCs w:val="24"/>
    </w:rPr>
  </w:style>
  <w:style w:type="paragraph" w:customStyle="1" w:styleId="Standard">
    <w:name w:val="Standard"/>
    <w:rsid w:val="000A74BB"/>
    <w:pPr>
      <w:suppressAutoHyphens/>
      <w:autoSpaceDN w:val="0"/>
      <w:ind w:firstLine="284"/>
      <w:textAlignment w:val="baseline"/>
    </w:pPr>
    <w:rPr>
      <w:rFonts w:eastAsia="SimSun" w:cs="Mangal"/>
      <w:kern w:val="3"/>
      <w:sz w:val="24"/>
      <w:szCs w:val="22"/>
      <w:lang w:val="en-GB" w:eastAsia="en-US" w:bidi="hi-IN"/>
    </w:rPr>
  </w:style>
  <w:style w:type="paragraph" w:customStyle="1" w:styleId="Tytul">
    <w:name w:val="Tytul"/>
    <w:basedOn w:val="HTML-wstpniesformatowany"/>
    <w:qFormat/>
    <w:rsid w:val="00E71EF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Pr>
      <w:rFonts w:ascii="Times New Roman" w:hAnsi="Times New Roman" w:cs="Times New Roman"/>
      <w:b/>
      <w:sz w:val="24"/>
      <w:szCs w:val="24"/>
      <w:lang w:val="en-US"/>
    </w:rPr>
  </w:style>
  <w:style w:type="paragraph" w:styleId="HTML-wstpniesformatowany">
    <w:name w:val="HTML Preformatted"/>
    <w:basedOn w:val="Normalny"/>
    <w:link w:val="HTML-wstpniesformatowanyZnak"/>
    <w:unhideWhenUsed/>
    <w:rsid w:val="00E7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wstpniesformatowanyZnak">
    <w:name w:val="HTML - wstępnie sformatowany Znak"/>
    <w:basedOn w:val="Domylnaczcionkaakapitu"/>
    <w:link w:val="HTML-wstpniesformatowany"/>
    <w:rsid w:val="00E71EF3"/>
    <w:rPr>
      <w:rFonts w:ascii="Courier New" w:hAnsi="Courier New" w:cs="Courier New"/>
      <w:lang w:val="de-DE" w:eastAsia="de-DE"/>
    </w:rPr>
  </w:style>
  <w:style w:type="character" w:styleId="Hipercze">
    <w:name w:val="Hyperlink"/>
    <w:basedOn w:val="Domylnaczcionkaakapitu"/>
    <w:rsid w:val="00824285"/>
    <w:rPr>
      <w:color w:val="0000FF"/>
      <w:u w:val="single"/>
    </w:rPr>
  </w:style>
  <w:style w:type="paragraph" w:styleId="Tytu">
    <w:name w:val="Title"/>
    <w:aliases w:val="Tytuł_streszczenie"/>
    <w:basedOn w:val="Normalny"/>
    <w:next w:val="Normalny"/>
    <w:link w:val="TytuZnak"/>
    <w:uiPriority w:val="10"/>
    <w:rsid w:val="004C2E52"/>
    <w:pPr>
      <w:spacing w:after="240"/>
      <w:jc w:val="center"/>
    </w:pPr>
    <w:rPr>
      <w:b/>
      <w:smallCaps/>
      <w:szCs w:val="32"/>
    </w:rPr>
  </w:style>
  <w:style w:type="character" w:customStyle="1" w:styleId="TytuZnak">
    <w:name w:val="Tytuł Znak"/>
    <w:aliases w:val="Tytuł_streszczenie Znak"/>
    <w:basedOn w:val="Domylnaczcionkaakapitu"/>
    <w:link w:val="Tytu"/>
    <w:uiPriority w:val="10"/>
    <w:rsid w:val="004C2E52"/>
    <w:rPr>
      <w:b/>
      <w:smallCaps/>
      <w:sz w:val="24"/>
      <w:szCs w:val="32"/>
    </w:rPr>
  </w:style>
  <w:style w:type="paragraph" w:styleId="Nagwek">
    <w:name w:val="header"/>
    <w:basedOn w:val="Normalny"/>
    <w:link w:val="NagwekZnak"/>
    <w:uiPriority w:val="99"/>
    <w:unhideWhenUsed/>
    <w:rsid w:val="004C2E52"/>
    <w:pPr>
      <w:tabs>
        <w:tab w:val="center" w:pos="4536"/>
        <w:tab w:val="right" w:pos="9072"/>
      </w:tabs>
    </w:pPr>
  </w:style>
  <w:style w:type="character" w:customStyle="1" w:styleId="NagwekZnak">
    <w:name w:val="Nagłówek Znak"/>
    <w:basedOn w:val="Domylnaczcionkaakapitu"/>
    <w:link w:val="Nagwek"/>
    <w:uiPriority w:val="99"/>
    <w:rsid w:val="004C2E52"/>
    <w:rPr>
      <w:sz w:val="24"/>
      <w:szCs w:val="24"/>
    </w:rPr>
  </w:style>
  <w:style w:type="paragraph" w:styleId="Stopka">
    <w:name w:val="footer"/>
    <w:basedOn w:val="Normalny"/>
    <w:link w:val="StopkaZnak"/>
    <w:uiPriority w:val="99"/>
    <w:unhideWhenUsed/>
    <w:rsid w:val="004C2E52"/>
    <w:pPr>
      <w:tabs>
        <w:tab w:val="center" w:pos="4536"/>
        <w:tab w:val="right" w:pos="9072"/>
      </w:tabs>
    </w:pPr>
  </w:style>
  <w:style w:type="character" w:customStyle="1" w:styleId="StopkaZnak">
    <w:name w:val="Stopka Znak"/>
    <w:basedOn w:val="Domylnaczcionkaakapitu"/>
    <w:link w:val="Stopka"/>
    <w:uiPriority w:val="99"/>
    <w:rsid w:val="004C2E52"/>
    <w:rPr>
      <w:sz w:val="24"/>
      <w:szCs w:val="24"/>
    </w:rPr>
  </w:style>
  <w:style w:type="paragraph" w:customStyle="1" w:styleId="Autorzy">
    <w:name w:val="Autorzy"/>
    <w:basedOn w:val="Normalny"/>
    <w:link w:val="AutorzyZnak"/>
    <w:qFormat/>
    <w:rsid w:val="00E71EF3"/>
    <w:pPr>
      <w:spacing w:before="240" w:after="60"/>
      <w:ind w:left="567" w:right="567"/>
      <w:jc w:val="both"/>
    </w:pPr>
    <w:rPr>
      <w:sz w:val="20"/>
      <w:szCs w:val="20"/>
    </w:rPr>
  </w:style>
  <w:style w:type="character" w:customStyle="1" w:styleId="AutorzyZnak">
    <w:name w:val="Autorzy Znak"/>
    <w:basedOn w:val="Domylnaczcionkaakapitu"/>
    <w:link w:val="Autorzy"/>
    <w:rsid w:val="00E71EF3"/>
  </w:style>
  <w:style w:type="paragraph" w:customStyle="1" w:styleId="Tresc">
    <w:name w:val="Tresc"/>
    <w:basedOn w:val="Autorzy"/>
    <w:link w:val="TrescZnak"/>
    <w:qFormat/>
    <w:rsid w:val="00F64E7E"/>
    <w:pPr>
      <w:spacing w:before="0" w:after="0"/>
      <w:ind w:left="0" w:right="0"/>
    </w:pPr>
    <w:rPr>
      <w:sz w:val="18"/>
    </w:rPr>
  </w:style>
  <w:style w:type="character" w:customStyle="1" w:styleId="TrescZnak">
    <w:name w:val="Tresc Znak"/>
    <w:basedOn w:val="AutorzyZnak"/>
    <w:link w:val="Tresc"/>
    <w:rsid w:val="00B34A81"/>
    <w:rPr>
      <w:sz w:val="18"/>
    </w:rPr>
  </w:style>
  <w:style w:type="paragraph" w:customStyle="1" w:styleId="Literatura">
    <w:name w:val="Literatura"/>
    <w:next w:val="Tekstkomentarza"/>
    <w:qFormat/>
    <w:rsid w:val="00F64E7E"/>
    <w:pPr>
      <w:numPr>
        <w:numId w:val="1"/>
      </w:numPr>
    </w:pPr>
    <w:rPr>
      <w:sz w:val="18"/>
    </w:rPr>
  </w:style>
  <w:style w:type="paragraph" w:styleId="Tekstkomentarza">
    <w:name w:val="annotation text"/>
    <w:basedOn w:val="Normalny"/>
    <w:link w:val="TekstkomentarzaZnak"/>
    <w:unhideWhenUsed/>
    <w:rsid w:val="00E71EF3"/>
    <w:rPr>
      <w:sz w:val="20"/>
      <w:szCs w:val="20"/>
    </w:rPr>
  </w:style>
  <w:style w:type="character" w:customStyle="1" w:styleId="TekstkomentarzaZnak">
    <w:name w:val="Tekst komentarza Znak"/>
    <w:basedOn w:val="Domylnaczcionkaakapitu"/>
    <w:link w:val="Tekstkomentarza"/>
    <w:rsid w:val="00E71EF3"/>
  </w:style>
  <w:style w:type="paragraph" w:customStyle="1" w:styleId="e-mail">
    <w:name w:val="e-mail"/>
    <w:basedOn w:val="Autorzy"/>
    <w:rsid w:val="004C2E52"/>
    <w:pPr>
      <w:spacing w:after="0"/>
      <w:ind w:left="0" w:right="0"/>
      <w:jc w:val="center"/>
    </w:pPr>
    <w:rPr>
      <w:lang w:val="en-US"/>
    </w:rPr>
  </w:style>
  <w:style w:type="paragraph" w:customStyle="1" w:styleId="Sowakluczowe">
    <w:name w:val="Słowa kluczowe"/>
    <w:basedOn w:val="Autorzy"/>
    <w:rsid w:val="004C2E52"/>
    <w:pPr>
      <w:spacing w:before="120" w:after="120"/>
      <w:ind w:left="0" w:right="0"/>
      <w:jc w:val="left"/>
    </w:pPr>
    <w:rPr>
      <w:i/>
    </w:rPr>
  </w:style>
  <w:style w:type="paragraph" w:styleId="Tekstprzypisudolnego">
    <w:name w:val="footnote text"/>
    <w:basedOn w:val="Normalny"/>
    <w:link w:val="TekstprzypisudolnegoZnak"/>
    <w:rsid w:val="004C2E52"/>
    <w:rPr>
      <w:sz w:val="20"/>
      <w:szCs w:val="20"/>
    </w:rPr>
  </w:style>
  <w:style w:type="character" w:customStyle="1" w:styleId="TekstprzypisudolnegoZnak">
    <w:name w:val="Tekst przypisu dolnego Znak"/>
    <w:basedOn w:val="Domylnaczcionkaakapitu"/>
    <w:link w:val="Tekstprzypisudolnego"/>
    <w:rsid w:val="004C2E52"/>
  </w:style>
  <w:style w:type="character" w:customStyle="1" w:styleId="longtext">
    <w:name w:val="long_text"/>
    <w:uiPriority w:val="99"/>
    <w:rsid w:val="00D61E57"/>
  </w:style>
  <w:style w:type="paragraph" w:customStyle="1" w:styleId="Poziom1">
    <w:name w:val="Poziom 1"/>
    <w:basedOn w:val="Nagwek3"/>
    <w:link w:val="Poziom1Znak"/>
    <w:qFormat/>
    <w:rsid w:val="00194177"/>
    <w:pPr>
      <w:numPr>
        <w:numId w:val="2"/>
      </w:numPr>
      <w:spacing w:before="0"/>
      <w:jc w:val="both"/>
    </w:pPr>
    <w:rPr>
      <w:lang w:val="en-US"/>
    </w:rPr>
  </w:style>
  <w:style w:type="character" w:customStyle="1" w:styleId="Poziom1Znak">
    <w:name w:val="Poziom 1 Znak"/>
    <w:basedOn w:val="Nagwek3Znak"/>
    <w:link w:val="Poziom1"/>
    <w:rsid w:val="00194177"/>
    <w:rPr>
      <w:b/>
      <w:sz w:val="18"/>
      <w:lang w:val="en-US"/>
    </w:rPr>
  </w:style>
  <w:style w:type="character" w:styleId="Odwoanieprzypisudolnego">
    <w:name w:val="footnote reference"/>
    <w:rsid w:val="00E71EF3"/>
    <w:rPr>
      <w:vertAlign w:val="superscript"/>
    </w:rPr>
  </w:style>
  <w:style w:type="paragraph" w:customStyle="1" w:styleId="WW-Standard">
    <w:name w:val="WW-Standard"/>
    <w:rsid w:val="00E71EF3"/>
    <w:pPr>
      <w:widowControl w:val="0"/>
      <w:suppressAutoHyphens/>
      <w:autoSpaceDE w:val="0"/>
      <w:spacing w:before="120" w:after="120" w:line="312" w:lineRule="auto"/>
      <w:jc w:val="both"/>
    </w:pPr>
    <w:rPr>
      <w:rFonts w:ascii="Constantia" w:eastAsia="Constantia" w:hAnsi="Constantia" w:cs="Constantia"/>
      <w:kern w:val="1"/>
      <w:sz w:val="22"/>
      <w:szCs w:val="24"/>
      <w:lang w:val="de-CH" w:eastAsia="hi-IN" w:bidi="hi-IN"/>
    </w:rPr>
  </w:style>
  <w:style w:type="paragraph" w:customStyle="1" w:styleId="KeinLeerraum1">
    <w:name w:val="Kein Leerraum1"/>
    <w:rsid w:val="00E71EF3"/>
    <w:pPr>
      <w:widowControl w:val="0"/>
      <w:suppressAutoHyphens/>
      <w:autoSpaceDE w:val="0"/>
      <w:spacing w:after="200" w:line="276" w:lineRule="auto"/>
    </w:pPr>
    <w:rPr>
      <w:rFonts w:ascii="Calibri" w:eastAsia="Calibri" w:hAnsi="Calibri" w:cs="Calibri"/>
      <w:kern w:val="1"/>
      <w:sz w:val="22"/>
      <w:szCs w:val="24"/>
      <w:lang w:val="de-CH" w:eastAsia="hi-IN" w:bidi="hi-IN"/>
    </w:rPr>
  </w:style>
  <w:style w:type="paragraph" w:customStyle="1" w:styleId="Instytucje">
    <w:name w:val="Instytucje"/>
    <w:basedOn w:val="Autorzy"/>
    <w:link w:val="InstytucjeZnak"/>
    <w:qFormat/>
    <w:rsid w:val="00E71EF3"/>
    <w:pPr>
      <w:suppressAutoHyphens/>
      <w:spacing w:before="60"/>
      <w:jc w:val="center"/>
    </w:pPr>
    <w:rPr>
      <w:lang w:val="en-US"/>
    </w:rPr>
  </w:style>
  <w:style w:type="character" w:customStyle="1" w:styleId="InstytucjeZnak">
    <w:name w:val="Instytucje Znak"/>
    <w:basedOn w:val="AutorzyZnak"/>
    <w:link w:val="Instytucje"/>
    <w:rsid w:val="00E71EF3"/>
    <w:rPr>
      <w:lang w:val="en-US"/>
    </w:rPr>
  </w:style>
  <w:style w:type="paragraph" w:customStyle="1" w:styleId="Abstract">
    <w:name w:val="Abstract"/>
    <w:basedOn w:val="Sowakluczowe"/>
    <w:link w:val="AbstractZnak"/>
    <w:qFormat/>
    <w:rsid w:val="00F64E7E"/>
    <w:pPr>
      <w:suppressAutoHyphens/>
      <w:spacing w:before="240" w:after="0"/>
      <w:jc w:val="both"/>
    </w:pPr>
    <w:rPr>
      <w:lang w:val="en-US"/>
    </w:rPr>
  </w:style>
  <w:style w:type="character" w:customStyle="1" w:styleId="AbstractZnak">
    <w:name w:val="Abstract Znak"/>
    <w:basedOn w:val="Domylnaczcionkaakapitu"/>
    <w:link w:val="Abstract"/>
    <w:rsid w:val="00F64E7E"/>
    <w:rPr>
      <w:i/>
      <w:lang w:val="en-US"/>
    </w:rPr>
  </w:style>
  <w:style w:type="paragraph" w:customStyle="1" w:styleId="AutorzyiInstytucje">
    <w:name w:val="Autorzy i Instytucje"/>
    <w:basedOn w:val="Normalny"/>
    <w:qFormat/>
    <w:rsid w:val="00B05D3A"/>
    <w:pPr>
      <w:spacing w:after="60"/>
      <w:ind w:left="567" w:right="567"/>
      <w:jc w:val="both"/>
    </w:pPr>
    <w:rPr>
      <w:sz w:val="20"/>
      <w:szCs w:val="20"/>
    </w:rPr>
  </w:style>
  <w:style w:type="paragraph" w:styleId="Tekstpodstawowy3">
    <w:name w:val="Body Text 3"/>
    <w:basedOn w:val="Normalny"/>
    <w:link w:val="Tekstpodstawowy3Znak"/>
    <w:unhideWhenUsed/>
    <w:rsid w:val="00B05D3A"/>
    <w:pPr>
      <w:spacing w:after="120"/>
    </w:pPr>
    <w:rPr>
      <w:sz w:val="16"/>
      <w:szCs w:val="16"/>
    </w:rPr>
  </w:style>
  <w:style w:type="character" w:customStyle="1" w:styleId="Tekstpodstawowy3Znak">
    <w:name w:val="Tekst podstawowy 3 Znak"/>
    <w:basedOn w:val="Domylnaczcionkaakapitu"/>
    <w:link w:val="Tekstpodstawowy3"/>
    <w:rsid w:val="00B05D3A"/>
    <w:rPr>
      <w:sz w:val="16"/>
      <w:szCs w:val="16"/>
    </w:rPr>
  </w:style>
  <w:style w:type="paragraph" w:customStyle="1" w:styleId="Paragraph">
    <w:name w:val="Paragraph"/>
    <w:basedOn w:val="Normalny"/>
    <w:rsid w:val="00D33B29"/>
    <w:pPr>
      <w:ind w:firstLine="274"/>
      <w:jc w:val="both"/>
    </w:pPr>
    <w:rPr>
      <w:sz w:val="20"/>
      <w:szCs w:val="20"/>
      <w:lang w:val="en-US" w:eastAsia="en-US"/>
    </w:rPr>
  </w:style>
  <w:style w:type="table" w:styleId="Tabela-Wspczesny">
    <w:name w:val="Table Contemporary"/>
    <w:basedOn w:val="Standardowy"/>
    <w:rsid w:val="00BA220C"/>
    <w:rPr>
      <w:color w:val="FF99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dymka">
    <w:name w:val="Balloon Text"/>
    <w:basedOn w:val="Normalny"/>
    <w:link w:val="TekstdymkaZnak"/>
    <w:uiPriority w:val="99"/>
    <w:unhideWhenUsed/>
    <w:rsid w:val="00BA220C"/>
    <w:rPr>
      <w:rFonts w:ascii="Tahoma" w:hAnsi="Tahoma"/>
      <w:sz w:val="16"/>
      <w:szCs w:val="16"/>
    </w:rPr>
  </w:style>
  <w:style w:type="character" w:customStyle="1" w:styleId="TekstdymkaZnak">
    <w:name w:val="Tekst dymka Znak"/>
    <w:basedOn w:val="Domylnaczcionkaakapitu"/>
    <w:link w:val="Tekstdymka"/>
    <w:uiPriority w:val="99"/>
    <w:rsid w:val="00BA220C"/>
    <w:rPr>
      <w:rFonts w:ascii="Tahoma" w:hAnsi="Tahoma"/>
      <w:sz w:val="16"/>
      <w:szCs w:val="16"/>
    </w:rPr>
  </w:style>
  <w:style w:type="character" w:styleId="Odwoaniedokomentarza">
    <w:name w:val="annotation reference"/>
    <w:unhideWhenUsed/>
    <w:rsid w:val="00BA220C"/>
    <w:rPr>
      <w:sz w:val="16"/>
      <w:szCs w:val="16"/>
    </w:rPr>
  </w:style>
  <w:style w:type="paragraph" w:styleId="Tematkomentarza">
    <w:name w:val="annotation subject"/>
    <w:basedOn w:val="Tekstkomentarza"/>
    <w:next w:val="Tekstkomentarza"/>
    <w:link w:val="TematkomentarzaZnak"/>
    <w:uiPriority w:val="99"/>
    <w:unhideWhenUsed/>
    <w:rsid w:val="00BA220C"/>
    <w:rPr>
      <w:b/>
      <w:bCs/>
    </w:rPr>
  </w:style>
  <w:style w:type="character" w:customStyle="1" w:styleId="TematkomentarzaZnak">
    <w:name w:val="Temat komentarza Znak"/>
    <w:basedOn w:val="TekstkomentarzaZnak"/>
    <w:link w:val="Tematkomentarza"/>
    <w:uiPriority w:val="99"/>
    <w:rsid w:val="00BA220C"/>
    <w:rPr>
      <w:b/>
      <w:bCs/>
    </w:rPr>
  </w:style>
  <w:style w:type="paragraph" w:customStyle="1" w:styleId="Instytucja">
    <w:name w:val="Instytucja"/>
    <w:basedOn w:val="Normalny"/>
    <w:qFormat/>
    <w:rsid w:val="00BA220C"/>
    <w:pPr>
      <w:numPr>
        <w:ilvl w:val="1"/>
      </w:numPr>
      <w:spacing w:after="120"/>
      <w:contextualSpacing/>
      <w:jc w:val="center"/>
    </w:pPr>
    <w:rPr>
      <w:iCs/>
      <w:color w:val="000000"/>
      <w:sz w:val="20"/>
      <w:szCs w:val="20"/>
    </w:rPr>
  </w:style>
  <w:style w:type="paragraph" w:styleId="NormalnyWeb">
    <w:name w:val="Normal (Web)"/>
    <w:basedOn w:val="Normalny"/>
    <w:uiPriority w:val="99"/>
    <w:unhideWhenUsed/>
    <w:rsid w:val="00BA220C"/>
    <w:pPr>
      <w:spacing w:before="100" w:beforeAutospacing="1" w:after="100" w:afterAutospacing="1"/>
    </w:pPr>
  </w:style>
  <w:style w:type="paragraph" w:styleId="Tekstpodstawowy">
    <w:name w:val="Body Text"/>
    <w:basedOn w:val="Normalny"/>
    <w:link w:val="TekstpodstawowyZnak"/>
    <w:unhideWhenUsed/>
    <w:rsid w:val="00BA220C"/>
    <w:pPr>
      <w:spacing w:after="120" w:line="276" w:lineRule="auto"/>
    </w:pPr>
    <w:rPr>
      <w:rFonts w:ascii="Calibri" w:eastAsia="Calibri" w:hAnsi="Calibri"/>
      <w:sz w:val="20"/>
      <w:szCs w:val="20"/>
    </w:rPr>
  </w:style>
  <w:style w:type="character" w:customStyle="1" w:styleId="TekstpodstawowyZnak">
    <w:name w:val="Tekst podstawowy Znak"/>
    <w:basedOn w:val="Domylnaczcionkaakapitu"/>
    <w:link w:val="Tekstpodstawowy"/>
    <w:rsid w:val="00BA220C"/>
    <w:rPr>
      <w:rFonts w:ascii="Calibri" w:eastAsia="Calibri" w:hAnsi="Calibri"/>
    </w:rPr>
  </w:style>
  <w:style w:type="character" w:styleId="Tekstzastpczy">
    <w:name w:val="Placeholder Text"/>
    <w:basedOn w:val="Domylnaczcionkaakapitu"/>
    <w:uiPriority w:val="99"/>
    <w:semiHidden/>
    <w:rsid w:val="00BA220C"/>
    <w:rPr>
      <w:color w:val="808080"/>
    </w:rPr>
  </w:style>
  <w:style w:type="paragraph" w:styleId="Bezodstpw">
    <w:name w:val="No Spacing"/>
    <w:autoRedefine/>
    <w:uiPriority w:val="1"/>
    <w:qFormat/>
    <w:rsid w:val="00BA220C"/>
    <w:pPr>
      <w:spacing w:before="120" w:after="120"/>
      <w:jc w:val="both"/>
    </w:pPr>
    <w:rPr>
      <w:rFonts w:eastAsia="Calibri"/>
      <w:color w:val="000000"/>
      <w:sz w:val="18"/>
      <w:szCs w:val="18"/>
      <w:lang w:val="en-GB" w:eastAsia="en-US"/>
    </w:rPr>
  </w:style>
  <w:style w:type="paragraph" w:styleId="Tekstpodstawowywcity">
    <w:name w:val="Body Text Indent"/>
    <w:basedOn w:val="Normalny"/>
    <w:link w:val="TekstpodstawowywcityZnak"/>
    <w:unhideWhenUsed/>
    <w:rsid w:val="00BA220C"/>
    <w:pPr>
      <w:spacing w:after="120"/>
      <w:ind w:left="283"/>
    </w:pPr>
  </w:style>
  <w:style w:type="character" w:customStyle="1" w:styleId="TekstpodstawowywcityZnak">
    <w:name w:val="Tekst podstawowy wcięty Znak"/>
    <w:basedOn w:val="Domylnaczcionkaakapitu"/>
    <w:link w:val="Tekstpodstawowywcity"/>
    <w:rsid w:val="00BA220C"/>
    <w:rPr>
      <w:sz w:val="24"/>
      <w:szCs w:val="24"/>
    </w:rPr>
  </w:style>
  <w:style w:type="paragraph" w:customStyle="1" w:styleId="Podpistabeli">
    <w:name w:val="Podpis_tabeli"/>
    <w:basedOn w:val="Normalny"/>
    <w:qFormat/>
    <w:rsid w:val="00BA220C"/>
    <w:pPr>
      <w:spacing w:before="120" w:after="100"/>
      <w:ind w:left="924" w:hanging="924"/>
    </w:pPr>
    <w:rPr>
      <w:sz w:val="22"/>
      <w:szCs w:val="22"/>
    </w:rPr>
  </w:style>
  <w:style w:type="paragraph" w:customStyle="1" w:styleId="rdo">
    <w:name w:val="Źródło"/>
    <w:basedOn w:val="Normalny"/>
    <w:qFormat/>
    <w:rsid w:val="00BA220C"/>
    <w:pPr>
      <w:spacing w:after="120"/>
      <w:jc w:val="both"/>
    </w:pPr>
    <w:rPr>
      <w:i/>
      <w:sz w:val="22"/>
      <w:szCs w:val="22"/>
    </w:rPr>
  </w:style>
  <w:style w:type="paragraph" w:customStyle="1" w:styleId="wypunktowanie">
    <w:name w:val="wypunktowanie"/>
    <w:basedOn w:val="Tresc"/>
    <w:link w:val="wypunktowanieZnak"/>
    <w:qFormat/>
    <w:rsid w:val="00B34A81"/>
    <w:pPr>
      <w:numPr>
        <w:numId w:val="3"/>
      </w:numPr>
      <w:ind w:left="142" w:hanging="142"/>
    </w:pPr>
    <w:rPr>
      <w:lang w:val="en-US"/>
    </w:rPr>
  </w:style>
  <w:style w:type="character" w:customStyle="1" w:styleId="wypunktowanieZnak">
    <w:name w:val="wypunktowanie Znak"/>
    <w:basedOn w:val="TrescZnak"/>
    <w:link w:val="wypunktowanie"/>
    <w:rsid w:val="00B34A81"/>
    <w:rPr>
      <w:sz w:val="18"/>
      <w:lang w:val="en-US"/>
    </w:rPr>
  </w:style>
  <w:style w:type="character" w:customStyle="1" w:styleId="MTConvertedEquation">
    <w:name w:val="MTConvertedEquation"/>
    <w:basedOn w:val="Domylnaczcionkaakapitu"/>
    <w:rsid w:val="00BC19BB"/>
    <w:rPr>
      <w:rFonts w:ascii="Cambria Math" w:hAnsi="Cambria Math"/>
      <w:b/>
      <w:i/>
      <w:lang w:val="en-GB"/>
    </w:rPr>
  </w:style>
  <w:style w:type="paragraph" w:customStyle="1" w:styleId="MTDisplayEquation">
    <w:name w:val="MTDisplayEquation"/>
    <w:basedOn w:val="Tresc"/>
    <w:next w:val="Normalny"/>
    <w:link w:val="MTDisplayEquationZnak"/>
    <w:rsid w:val="009D125D"/>
    <w:pPr>
      <w:tabs>
        <w:tab w:val="center" w:pos="1800"/>
        <w:tab w:val="right" w:pos="3620"/>
      </w:tabs>
    </w:pPr>
  </w:style>
  <w:style w:type="character" w:customStyle="1" w:styleId="MTDisplayEquationZnak">
    <w:name w:val="MTDisplayEquation Znak"/>
    <w:basedOn w:val="TrescZnak"/>
    <w:link w:val="MTDisplayEquation"/>
    <w:rsid w:val="009D125D"/>
    <w:rPr>
      <w:sz w:val="18"/>
    </w:rPr>
  </w:style>
  <w:style w:type="paragraph" w:customStyle="1" w:styleId="wzory">
    <w:name w:val="wzory"/>
    <w:basedOn w:val="Tresc"/>
    <w:link w:val="wzoryZnak"/>
    <w:qFormat/>
    <w:rsid w:val="00653696"/>
    <w:pPr>
      <w:tabs>
        <w:tab w:val="right" w:pos="3612"/>
      </w:tabs>
      <w:jc w:val="left"/>
    </w:pPr>
    <w:rPr>
      <w:lang w:val="en-GB"/>
    </w:rPr>
  </w:style>
  <w:style w:type="character" w:customStyle="1" w:styleId="wzoryZnak">
    <w:name w:val="wzory Znak"/>
    <w:basedOn w:val="TrescZnak"/>
    <w:link w:val="wzory"/>
    <w:rsid w:val="00653696"/>
    <w:rPr>
      <w:sz w:val="18"/>
      <w:lang w:val="en-GB"/>
    </w:rPr>
  </w:style>
  <w:style w:type="paragraph" w:customStyle="1" w:styleId="Style1">
    <w:name w:val="Style1"/>
    <w:basedOn w:val="Normalny"/>
    <w:uiPriority w:val="99"/>
    <w:rsid w:val="00523B93"/>
    <w:pPr>
      <w:widowControl w:val="0"/>
      <w:autoSpaceDE w:val="0"/>
      <w:autoSpaceDN w:val="0"/>
      <w:adjustRightInd w:val="0"/>
    </w:pPr>
    <w:rPr>
      <w:rFonts w:ascii="Bookman Old Style" w:hAnsi="Bookman Old Style"/>
      <w:lang w:val="ru-RU" w:eastAsia="ru-RU"/>
    </w:rPr>
  </w:style>
  <w:style w:type="character" w:customStyle="1" w:styleId="FontStyle11">
    <w:name w:val="Font Style11"/>
    <w:basedOn w:val="Domylnaczcionkaakapitu"/>
    <w:uiPriority w:val="99"/>
    <w:rsid w:val="00523B93"/>
    <w:rPr>
      <w:rFonts w:ascii="Bookman Old Style" w:hAnsi="Bookman Old Style" w:cs="Bookman Old Style"/>
      <w:b/>
      <w:bCs/>
      <w:sz w:val="12"/>
      <w:szCs w:val="12"/>
    </w:rPr>
  </w:style>
  <w:style w:type="character" w:customStyle="1" w:styleId="FontStyle12">
    <w:name w:val="Font Style12"/>
    <w:basedOn w:val="Domylnaczcionkaakapitu"/>
    <w:uiPriority w:val="99"/>
    <w:rsid w:val="00523B93"/>
    <w:rPr>
      <w:rFonts w:ascii="Bookman Old Style" w:hAnsi="Bookman Old Style" w:cs="Bookman Old Style"/>
      <w:b/>
      <w:bCs/>
      <w:smallCaps/>
      <w:spacing w:val="-10"/>
      <w:sz w:val="12"/>
      <w:szCs w:val="12"/>
    </w:rPr>
  </w:style>
  <w:style w:type="character" w:customStyle="1" w:styleId="FontStyle13">
    <w:name w:val="Font Style13"/>
    <w:basedOn w:val="Domylnaczcionkaakapitu"/>
    <w:uiPriority w:val="99"/>
    <w:rsid w:val="00523B93"/>
    <w:rPr>
      <w:rFonts w:ascii="Bookman Old Style" w:hAnsi="Bookman Old Style" w:cs="Bookman Old Style"/>
      <w:sz w:val="16"/>
      <w:szCs w:val="16"/>
    </w:rPr>
  </w:style>
  <w:style w:type="paragraph" w:styleId="Zwykytekst">
    <w:name w:val="Plain Text"/>
    <w:basedOn w:val="Normalny"/>
    <w:link w:val="ZwykytekstZnak"/>
    <w:uiPriority w:val="99"/>
    <w:unhideWhenUsed/>
    <w:rsid w:val="003C0F5A"/>
    <w:rPr>
      <w:rFonts w:ascii="Consolas" w:eastAsia="Calibri" w:hAnsi="Consolas"/>
      <w:sz w:val="21"/>
      <w:szCs w:val="21"/>
      <w:lang w:val="ru-RU" w:eastAsia="en-US"/>
    </w:rPr>
  </w:style>
  <w:style w:type="character" w:customStyle="1" w:styleId="ZwykytekstZnak">
    <w:name w:val="Zwykły tekst Znak"/>
    <w:basedOn w:val="Domylnaczcionkaakapitu"/>
    <w:link w:val="Zwykytekst"/>
    <w:uiPriority w:val="99"/>
    <w:rsid w:val="003C0F5A"/>
    <w:rPr>
      <w:rFonts w:ascii="Consolas" w:eastAsia="Calibri" w:hAnsi="Consolas"/>
      <w:sz w:val="21"/>
      <w:szCs w:val="21"/>
      <w:lang w:val="ru-RU" w:eastAsia="en-US"/>
    </w:rPr>
  </w:style>
  <w:style w:type="paragraph" w:customStyle="1" w:styleId="Podpisrysunku">
    <w:name w:val="Podpis_rysunku"/>
    <w:basedOn w:val="Normalny"/>
    <w:qFormat/>
    <w:rsid w:val="0033115A"/>
    <w:pPr>
      <w:spacing w:before="60" w:after="60"/>
    </w:pPr>
    <w:rPr>
      <w:sz w:val="22"/>
      <w:szCs w:val="22"/>
    </w:rPr>
  </w:style>
  <w:style w:type="paragraph" w:customStyle="1" w:styleId="rd3o">
    <w:name w:val="ród3o"/>
    <w:basedOn w:val="Normalny"/>
    <w:uiPriority w:val="99"/>
    <w:rsid w:val="0033115A"/>
    <w:pPr>
      <w:spacing w:after="120"/>
      <w:jc w:val="both"/>
    </w:pPr>
    <w:rPr>
      <w:rFonts w:eastAsia="Calibri"/>
      <w:i/>
      <w:sz w:val="22"/>
      <w:szCs w:val="22"/>
    </w:rPr>
  </w:style>
  <w:style w:type="paragraph" w:customStyle="1" w:styleId="Domylny">
    <w:name w:val="Domyślny"/>
    <w:link w:val="DomylnyZnak1"/>
    <w:rsid w:val="006743AC"/>
    <w:pPr>
      <w:widowControl w:val="0"/>
      <w:suppressAutoHyphens/>
      <w:spacing w:after="200" w:line="276" w:lineRule="auto"/>
    </w:pPr>
    <w:rPr>
      <w:rFonts w:ascii="DLLCF I+ Adv P 4 D F 60 E" w:eastAsia="SimSun" w:hAnsi="DLLCF I+ Adv P 4 D F 60 E" w:cs="Mangal"/>
      <w:color w:val="00000A"/>
      <w:sz w:val="24"/>
      <w:szCs w:val="24"/>
      <w:lang w:eastAsia="zh-CN" w:bidi="hi-IN"/>
    </w:rPr>
  </w:style>
  <w:style w:type="character" w:customStyle="1" w:styleId="DomylnyZnak1">
    <w:name w:val="Domyślny Znak1"/>
    <w:basedOn w:val="Domylnaczcionkaakapitu"/>
    <w:link w:val="Domylny"/>
    <w:rsid w:val="006743AC"/>
    <w:rPr>
      <w:rFonts w:ascii="DLLCF I+ Adv P 4 D F 60 E" w:eastAsia="SimSun" w:hAnsi="DLLCF I+ Adv P 4 D F 60 E" w:cs="Mangal"/>
      <w:color w:val="00000A"/>
      <w:sz w:val="24"/>
      <w:szCs w:val="24"/>
      <w:lang w:eastAsia="zh-CN" w:bidi="hi-IN"/>
    </w:rPr>
  </w:style>
  <w:style w:type="paragraph" w:customStyle="1" w:styleId="Autoruczelnia">
    <w:name w:val="Autor_uczelnia"/>
    <w:basedOn w:val="Bezodstpw"/>
    <w:qFormat/>
    <w:rsid w:val="006743AC"/>
    <w:pPr>
      <w:spacing w:before="0" w:after="0"/>
      <w:ind w:left="142"/>
      <w:jc w:val="left"/>
    </w:pPr>
    <w:rPr>
      <w:color w:val="000000" w:themeColor="text1"/>
      <w:sz w:val="24"/>
      <w:szCs w:val="22"/>
      <w:lang w:val="pl-PL"/>
    </w:rPr>
  </w:style>
  <w:style w:type="paragraph" w:customStyle="1" w:styleId="Streszczenie">
    <w:name w:val="Streszczenie"/>
    <w:basedOn w:val="Normalny"/>
    <w:qFormat/>
    <w:rsid w:val="006743AC"/>
    <w:pPr>
      <w:spacing w:after="60"/>
      <w:ind w:right="-1"/>
      <w:jc w:val="both"/>
    </w:pPr>
    <w:rPr>
      <w:sz w:val="20"/>
      <w:szCs w:val="20"/>
      <w:lang w:val="en-US"/>
    </w:rPr>
  </w:style>
  <w:style w:type="paragraph" w:customStyle="1" w:styleId="Tytuangielski">
    <w:name w:val="Tytuł_angielski"/>
    <w:basedOn w:val="Normalny"/>
    <w:qFormat/>
    <w:rsid w:val="006743AC"/>
    <w:pPr>
      <w:spacing w:before="360" w:after="120"/>
    </w:pPr>
    <w:rPr>
      <w:rFonts w:ascii="Arial" w:eastAsia="Calibri" w:hAnsi="Arial" w:cs="Arial"/>
      <w:szCs w:val="36"/>
      <w:lang w:val="en-US" w:eastAsia="en-US"/>
    </w:rPr>
  </w:style>
  <w:style w:type="character" w:customStyle="1" w:styleId="Tekstpodstawowy2Znak">
    <w:name w:val="Tekst podstawowy 2 Znak"/>
    <w:basedOn w:val="Domylnaczcionkaakapitu"/>
    <w:link w:val="Tekstpodstawowy2"/>
    <w:semiHidden/>
    <w:rsid w:val="006743AC"/>
    <w:rPr>
      <w:sz w:val="24"/>
    </w:rPr>
  </w:style>
  <w:style w:type="paragraph" w:styleId="Tekstpodstawowy2">
    <w:name w:val="Body Text 2"/>
    <w:basedOn w:val="Normalny"/>
    <w:link w:val="Tekstpodstawowy2Znak"/>
    <w:semiHidden/>
    <w:rsid w:val="006743AC"/>
    <w:pPr>
      <w:jc w:val="both"/>
    </w:pPr>
    <w:rPr>
      <w:szCs w:val="20"/>
    </w:rPr>
  </w:style>
  <w:style w:type="character" w:customStyle="1" w:styleId="Tekstpodstawowywcity2Znak">
    <w:name w:val="Tekst podstawowy wcięty 2 Znak"/>
    <w:basedOn w:val="Domylnaczcionkaakapitu"/>
    <w:link w:val="Tekstpodstawowywcity2"/>
    <w:semiHidden/>
    <w:rsid w:val="006743AC"/>
    <w:rPr>
      <w:sz w:val="28"/>
      <w:szCs w:val="24"/>
    </w:rPr>
  </w:style>
  <w:style w:type="paragraph" w:styleId="Tekstpodstawowywcity2">
    <w:name w:val="Body Text Indent 2"/>
    <w:basedOn w:val="Normalny"/>
    <w:link w:val="Tekstpodstawowywcity2Znak"/>
    <w:semiHidden/>
    <w:rsid w:val="006743AC"/>
    <w:pPr>
      <w:tabs>
        <w:tab w:val="right" w:pos="8460"/>
      </w:tabs>
      <w:ind w:firstLine="900"/>
      <w:jc w:val="both"/>
    </w:pPr>
    <w:rPr>
      <w:sz w:val="28"/>
    </w:rPr>
  </w:style>
  <w:style w:type="character" w:customStyle="1" w:styleId="Tekstpodstawowywcity3Znak">
    <w:name w:val="Tekst podstawowy wcięty 3 Znak"/>
    <w:basedOn w:val="Domylnaczcionkaakapitu"/>
    <w:link w:val="Tekstpodstawowywcity3"/>
    <w:semiHidden/>
    <w:rsid w:val="006743AC"/>
    <w:rPr>
      <w:i/>
      <w:iCs/>
      <w:sz w:val="28"/>
      <w:szCs w:val="32"/>
    </w:rPr>
  </w:style>
  <w:style w:type="paragraph" w:styleId="Tekstpodstawowywcity3">
    <w:name w:val="Body Text Indent 3"/>
    <w:basedOn w:val="Normalny"/>
    <w:link w:val="Tekstpodstawowywcity3Znak"/>
    <w:semiHidden/>
    <w:rsid w:val="006743AC"/>
    <w:pPr>
      <w:spacing w:line="360" w:lineRule="auto"/>
      <w:ind w:firstLine="900"/>
    </w:pPr>
    <w:rPr>
      <w:i/>
      <w:iCs/>
      <w:sz w:val="28"/>
      <w:szCs w:val="32"/>
    </w:rPr>
  </w:style>
  <w:style w:type="character" w:customStyle="1" w:styleId="MapadokumentuZnak">
    <w:name w:val="Mapa dokumentu Znak"/>
    <w:basedOn w:val="Domylnaczcionkaakapitu"/>
    <w:link w:val="Mapadokumentu"/>
    <w:semiHidden/>
    <w:rsid w:val="006743AC"/>
    <w:rPr>
      <w:rFonts w:ascii="Tahoma" w:hAnsi="Tahoma" w:cs="Tahoma"/>
      <w:sz w:val="24"/>
      <w:szCs w:val="24"/>
      <w:shd w:val="clear" w:color="auto" w:fill="000080"/>
    </w:rPr>
  </w:style>
  <w:style w:type="paragraph" w:styleId="Mapadokumentu">
    <w:name w:val="Document Map"/>
    <w:basedOn w:val="Normalny"/>
    <w:link w:val="MapadokumentuZnak"/>
    <w:semiHidden/>
    <w:rsid w:val="006743AC"/>
    <w:pPr>
      <w:shd w:val="clear" w:color="auto" w:fill="000080"/>
    </w:pPr>
    <w:rPr>
      <w:rFonts w:ascii="Tahoma" w:hAnsi="Tahoma" w:cs="Tahoma"/>
    </w:rPr>
  </w:style>
  <w:style w:type="paragraph" w:styleId="Spistreci1">
    <w:name w:val="toc 1"/>
    <w:basedOn w:val="Normalny"/>
    <w:next w:val="Normalny"/>
    <w:autoRedefine/>
    <w:semiHidden/>
    <w:rsid w:val="006743AC"/>
    <w:pPr>
      <w:tabs>
        <w:tab w:val="right" w:leader="dot" w:pos="9540"/>
      </w:tabs>
      <w:spacing w:line="480" w:lineRule="auto"/>
      <w:ind w:right="96"/>
      <w:jc w:val="both"/>
    </w:pPr>
    <w:rPr>
      <w:b/>
      <w:bCs/>
      <w:i/>
      <w:iCs/>
      <w:noProof/>
    </w:rPr>
  </w:style>
  <w:style w:type="character" w:customStyle="1" w:styleId="TekstprzypisukocowegoZnak">
    <w:name w:val="Tekst przypisu końcowego Znak"/>
    <w:basedOn w:val="Domylnaczcionkaakapitu"/>
    <w:link w:val="Tekstprzypisukocowego"/>
    <w:uiPriority w:val="99"/>
    <w:semiHidden/>
    <w:rsid w:val="006743AC"/>
    <w:rPr>
      <w:rFonts w:ascii="Arial" w:hAnsi="Arial" w:cs="Arial"/>
      <w:sz w:val="24"/>
      <w:szCs w:val="24"/>
      <w:lang w:val="en-GB" w:eastAsia="el-GR"/>
    </w:rPr>
  </w:style>
  <w:style w:type="paragraph" w:styleId="Tekstprzypisukocowego">
    <w:name w:val="endnote text"/>
    <w:basedOn w:val="Normalny"/>
    <w:link w:val="TekstprzypisukocowegoZnak"/>
    <w:uiPriority w:val="99"/>
    <w:semiHidden/>
    <w:rsid w:val="006743AC"/>
    <w:pPr>
      <w:spacing w:before="240"/>
      <w:jc w:val="both"/>
    </w:pPr>
    <w:rPr>
      <w:rFonts w:ascii="Arial" w:hAnsi="Arial" w:cs="Arial"/>
      <w:lang w:val="en-GB" w:eastAsia="el-GR"/>
    </w:rPr>
  </w:style>
  <w:style w:type="character" w:customStyle="1" w:styleId="hps">
    <w:name w:val="hps"/>
    <w:basedOn w:val="Domylnaczcionkaakapitu"/>
    <w:rsid w:val="006743AC"/>
  </w:style>
  <w:style w:type="paragraph" w:customStyle="1" w:styleId="MIBEslowakluczowe">
    <w:name w:val="MIBEslowakluczowe"/>
    <w:basedOn w:val="Normalny"/>
    <w:rsid w:val="006743AC"/>
    <w:pPr>
      <w:spacing w:before="240" w:after="720"/>
      <w:ind w:left="567" w:right="567"/>
      <w:jc w:val="both"/>
    </w:pPr>
    <w:rPr>
      <w:sz w:val="20"/>
    </w:rPr>
  </w:style>
  <w:style w:type="character" w:customStyle="1" w:styleId="MathematicaFormatStandardForm">
    <w:name w:val="MathematicaFormatStandardForm"/>
    <w:uiPriority w:val="99"/>
    <w:rsid w:val="006743AC"/>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4623">
      <w:bodyDiv w:val="1"/>
      <w:marLeft w:val="0"/>
      <w:marRight w:val="0"/>
      <w:marTop w:val="0"/>
      <w:marBottom w:val="0"/>
      <w:divBdr>
        <w:top w:val="none" w:sz="0" w:space="0" w:color="auto"/>
        <w:left w:val="none" w:sz="0" w:space="0" w:color="auto"/>
        <w:bottom w:val="none" w:sz="0" w:space="0" w:color="auto"/>
        <w:right w:val="none" w:sz="0" w:space="0" w:color="auto"/>
      </w:divBdr>
    </w:div>
    <w:div w:id="592737830">
      <w:bodyDiv w:val="1"/>
      <w:marLeft w:val="0"/>
      <w:marRight w:val="0"/>
      <w:marTop w:val="0"/>
      <w:marBottom w:val="0"/>
      <w:divBdr>
        <w:top w:val="none" w:sz="0" w:space="0" w:color="auto"/>
        <w:left w:val="none" w:sz="0" w:space="0" w:color="auto"/>
        <w:bottom w:val="none" w:sz="0" w:space="0" w:color="auto"/>
        <w:right w:val="none" w:sz="0" w:space="0" w:color="auto"/>
      </w:divBdr>
    </w:div>
    <w:div w:id="1489518447">
      <w:bodyDiv w:val="1"/>
      <w:marLeft w:val="0"/>
      <w:marRight w:val="0"/>
      <w:marTop w:val="0"/>
      <w:marBottom w:val="0"/>
      <w:divBdr>
        <w:top w:val="none" w:sz="0" w:space="0" w:color="auto"/>
        <w:left w:val="none" w:sz="0" w:space="0" w:color="auto"/>
        <w:bottom w:val="none" w:sz="0" w:space="0" w:color="auto"/>
        <w:right w:val="none" w:sz="0" w:space="0" w:color="auto"/>
      </w:divBdr>
    </w:div>
    <w:div w:id="20598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8.emf"/><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C6C36-00FD-42BD-B51D-A11D2B74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5814</Words>
  <Characters>34885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POLISH ACADEMY OF SCIENCES</vt:lpstr>
    </vt:vector>
  </TitlesOfParts>
  <Company>ITS</Company>
  <LinksUpToDate>false</LinksUpToDate>
  <CharactersWithSpaces>40618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 ACADEMY OF SCIENCES</dc:title>
  <dc:creator>Emil</dc:creator>
  <cp:lastModifiedBy>Mariusz Bieniek</cp:lastModifiedBy>
  <cp:revision>2</cp:revision>
  <cp:lastPrinted>2014-08-26T12:16:00Z</cp:lastPrinted>
  <dcterms:created xsi:type="dcterms:W3CDTF">2016-01-09T15:16:00Z</dcterms:created>
  <dcterms:modified xsi:type="dcterms:W3CDTF">2016-01-09T15:16:00Z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