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1B7D5E">
        <w:rPr>
          <w:rFonts w:ascii="Calibri" w:hAnsi="Calibri"/>
          <w:szCs w:val="18"/>
          <w:u w:val="single"/>
        </w:rPr>
        <w:t>78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1B7D5E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1B7D5E" w:rsidRDefault="001B7D5E" w:rsidP="00A71079">
      <w:pPr>
        <w:jc w:val="center"/>
        <w:rPr>
          <w:rFonts w:ascii="Calibri" w:hAnsi="Calibri"/>
          <w:b/>
          <w:sz w:val="22"/>
          <w:szCs w:val="22"/>
        </w:rPr>
      </w:pPr>
    </w:p>
    <w:p w:rsidR="00EB1317" w:rsidRDefault="00E571D3" w:rsidP="00A710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5E28EC">
        <w:rPr>
          <w:rFonts w:ascii="Calibri" w:hAnsi="Calibri"/>
          <w:b/>
          <w:sz w:val="22"/>
          <w:szCs w:val="22"/>
        </w:rPr>
        <w:t>komputerowego</w:t>
      </w:r>
      <w:r w:rsidR="00EB1317">
        <w:rPr>
          <w:rFonts w:ascii="Calibri" w:hAnsi="Calibri"/>
          <w:b/>
          <w:sz w:val="22"/>
          <w:szCs w:val="22"/>
        </w:rPr>
        <w:t xml:space="preserve"> </w:t>
      </w:r>
    </w:p>
    <w:p w:rsidR="00E571D3" w:rsidRPr="0037105F" w:rsidRDefault="005E28EC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dla </w:t>
      </w:r>
      <w:r w:rsidR="00F00090">
        <w:rPr>
          <w:rFonts w:ascii="Calibri" w:hAnsi="Calibri"/>
          <w:b/>
          <w:sz w:val="22"/>
          <w:szCs w:val="22"/>
        </w:rPr>
        <w:t xml:space="preserve">jednostek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A50CA3" w:rsidRDefault="00A50CA3" w:rsidP="007A4FB5"/>
    <w:p w:rsidR="00A50CA3" w:rsidRDefault="001B7D5E" w:rsidP="00A50CA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A50CA3">
        <w:rPr>
          <w:rFonts w:ascii="Calibri" w:hAnsi="Calibri"/>
          <w:b/>
          <w:szCs w:val="18"/>
          <w:u w:val="single"/>
        </w:rPr>
        <w:t xml:space="preserve">: Dostawa komputera </w:t>
      </w:r>
      <w:r>
        <w:rPr>
          <w:rFonts w:ascii="Calibri" w:hAnsi="Calibri"/>
          <w:b/>
          <w:szCs w:val="18"/>
          <w:u w:val="single"/>
        </w:rPr>
        <w:t>stacjonarnego AIO – 1 szt.</w:t>
      </w:r>
    </w:p>
    <w:p w:rsidR="00A50CA3" w:rsidRDefault="001B7D5E" w:rsidP="00A50CA3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stacjonarny AIO </w:t>
      </w:r>
      <w:r w:rsidR="0040237C">
        <w:rPr>
          <w:rFonts w:ascii="Calibri" w:hAnsi="Calibri"/>
          <w:b/>
          <w:szCs w:val="18"/>
        </w:rPr>
        <w:t xml:space="preserve"> </w:t>
      </w:r>
      <w:r w:rsidR="00A50CA3">
        <w:rPr>
          <w:rFonts w:ascii="Calibri" w:hAnsi="Calibri"/>
          <w:b/>
          <w:szCs w:val="18"/>
        </w:rPr>
        <w:t>– 1 szt. o parametrach technicznych nie gorszych niż:</w:t>
      </w:r>
    </w:p>
    <w:p w:rsidR="00A50CA3" w:rsidRDefault="00A50CA3" w:rsidP="00A50CA3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7"/>
        <w:gridCol w:w="3540"/>
        <w:gridCol w:w="3119"/>
      </w:tblGrid>
      <w:tr w:rsidR="001B7D5E" w:rsidRPr="00E20FF9" w:rsidTr="00EF37B7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1B7D5E" w:rsidRPr="00E20FF9" w:rsidTr="00EF37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20FF9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1B7D5E" w:rsidRPr="00E20FF9" w:rsidTr="00EF37B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D5E" w:rsidRPr="00E20FF9" w:rsidRDefault="001B7D5E" w:rsidP="00EF37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STACJONARNY AIO – 1 szt.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 obudowy komputera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Zintegrowana z monitorem (AIO)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1B7D5E">
        <w:trPr>
          <w:trHeight w:val="2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21”, maksymalnie 24”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1920 x 1080 pikseli, </w:t>
            </w: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proofErr w:type="spellStart"/>
            <w:r w:rsidRPr="00E20FF9">
              <w:rPr>
                <w:rFonts w:ascii="Calibri" w:hAnsi="Calibri"/>
                <w:szCs w:val="18"/>
              </w:rPr>
              <w:t>Full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HD, </w:t>
            </w:r>
            <w:r>
              <w:rPr>
                <w:rFonts w:ascii="Calibri" w:hAnsi="Calibri"/>
                <w:szCs w:val="18"/>
              </w:rPr>
              <w:t>panoramiczny 16:9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rPr>
          <w:trHeight w:val="1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wydajność na poziomie minimum 4000</w:t>
            </w:r>
            <w:r w:rsidRPr="00E20FF9">
              <w:rPr>
                <w:rFonts w:ascii="Calibri" w:hAnsi="Calibri"/>
                <w:b/>
                <w:szCs w:val="18"/>
              </w:rPr>
              <w:t xml:space="preserve"> </w:t>
            </w:r>
            <w:r w:rsidRPr="00E20FF9">
              <w:rPr>
                <w:rFonts w:ascii="Calibri" w:hAnsi="Calibri"/>
                <w:szCs w:val="18"/>
              </w:rPr>
              <w:t xml:space="preserve">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Procesor musi obsługiwać 64-bitowe systemy operacyjne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1B7D5E">
            <w:pPr>
              <w:jc w:val="center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(proszę podać model)</w:t>
            </w: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Pojemność zainstalowanego dysku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500 GB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Pojemność zainstalowanej pamięci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4 GB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1B7D5E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Zintegrowana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Łączność bezprzewodowa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proofErr w:type="spellStart"/>
            <w:r w:rsidRPr="00E20FF9">
              <w:rPr>
                <w:rFonts w:ascii="Calibri" w:hAnsi="Calibri"/>
                <w:szCs w:val="18"/>
              </w:rPr>
              <w:t>Wi-Fi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802.11 b/g/n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 w:rsidRPr="00E20FF9">
              <w:rPr>
                <w:rFonts w:ascii="Calibri" w:hAnsi="Calibri"/>
                <w:szCs w:val="18"/>
              </w:rPr>
              <w:t>Mbps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Czarny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4 x </w:t>
            </w:r>
            <w:r>
              <w:rPr>
                <w:rFonts w:ascii="Calibri" w:hAnsi="Calibri"/>
                <w:szCs w:val="18"/>
              </w:rPr>
              <w:t xml:space="preserve">USB (w tym minimum 3 x USB 3.0), </w:t>
            </w:r>
          </w:p>
          <w:p w:rsidR="001B7D5E" w:rsidRDefault="001B7D5E" w:rsidP="00EF37B7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1 x RJ45, </w:t>
            </w:r>
          </w:p>
          <w:p w:rsidR="001B7D5E" w:rsidRPr="001B7D5E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  <w:lang w:val="en-US"/>
              </w:rPr>
              <w:t>Minimum 1 x HDMI</w:t>
            </w:r>
          </w:p>
          <w:p w:rsidR="001B7D5E" w:rsidRPr="00E20FF9" w:rsidRDefault="001B7D5E" w:rsidP="00EF37B7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1 x </w:t>
            </w:r>
            <w:proofErr w:type="spellStart"/>
            <w:r w:rsidRPr="00E20FF9">
              <w:rPr>
                <w:rFonts w:ascii="Calibri" w:hAnsi="Calibri"/>
                <w:szCs w:val="18"/>
              </w:rPr>
              <w:t>D-Sub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1B7D5E" w:rsidRPr="00E20FF9" w:rsidTr="00EF37B7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Napędy wbudowane (zainstalowane)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DVD+/-RW wraz z oprogramowaniem do nagrywania płyt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rPr>
          <w:trHeight w:val="1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Default="001B7D5E" w:rsidP="00EF37B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MS Windows 10</w:t>
            </w:r>
            <w:r w:rsidRPr="00E20FF9">
              <w:rPr>
                <w:rFonts w:ascii="Calibri" w:hAnsi="Calibri"/>
                <w:szCs w:val="18"/>
              </w:rPr>
              <w:t xml:space="preserve"> Pro PL 64-bit lub równoważny. System równoważny musi umożliwiać współpracę z posiadanym przez zamawiającego systemem SAP </w:t>
            </w:r>
            <w:r>
              <w:rPr>
                <w:rFonts w:ascii="Calibri" w:hAnsi="Calibri"/>
                <w:szCs w:val="18"/>
              </w:rPr>
              <w:t xml:space="preserve">oraz z domeną </w:t>
            </w:r>
            <w:proofErr w:type="spellStart"/>
            <w:r>
              <w:rPr>
                <w:rFonts w:ascii="Calibri" w:hAnsi="Calibri"/>
                <w:szCs w:val="18"/>
              </w:rPr>
              <w:t>Active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Directory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  <w:p w:rsidR="001B7D5E" w:rsidRPr="00204602" w:rsidRDefault="001B7D5E" w:rsidP="00EF37B7">
            <w:pPr>
              <w:jc w:val="both"/>
              <w:rPr>
                <w:rFonts w:ascii="Calibri" w:hAnsi="Calibri"/>
                <w:szCs w:val="18"/>
              </w:rPr>
            </w:pPr>
            <w:r w:rsidRPr="00204602">
              <w:rPr>
                <w:rFonts w:ascii="Calibri" w:hAnsi="Calibri"/>
                <w:szCs w:val="18"/>
              </w:rPr>
              <w:t>- dołączony nośnik z systemem operacyjnym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rPr>
          <w:trHeight w:val="1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Niezawodność/jakość wykonania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1B7D5E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Sprzęt jest produkowany zgodnie z normami ISO 9001 lub równoważnymi oraz ISO 14001 lub równoważnymi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rPr>
          <w:trHeight w:val="10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Pozostałe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Wewnętrzny mikrofon </w:t>
            </w: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Wbudowana kamera internetowa</w:t>
            </w: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Wbudowany czytnik kart pamięci</w:t>
            </w: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Wbudowane głośniki</w:t>
            </w: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Zasilacz sieciowy, przewód zasilający</w:t>
            </w: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Bezprzewodowa k</w:t>
            </w:r>
            <w:r w:rsidRPr="00E20FF9">
              <w:rPr>
                <w:rFonts w:ascii="Calibri" w:hAnsi="Calibri"/>
                <w:szCs w:val="18"/>
              </w:rPr>
              <w:t>lawiatura i mysz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Zgodnie z Formularzem oferty</w:t>
            </w:r>
          </w:p>
        </w:tc>
      </w:tr>
      <w:tr w:rsidR="001B7D5E" w:rsidRPr="00E20FF9" w:rsidTr="00EF37B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5E" w:rsidRPr="00E20FF9" w:rsidRDefault="001B7D5E" w:rsidP="00EF3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E" w:rsidRPr="00E20FF9" w:rsidRDefault="001B7D5E" w:rsidP="00EF37B7">
            <w:pPr>
              <w:rPr>
                <w:rFonts w:ascii="Calibri" w:hAnsi="Calibri"/>
                <w:szCs w:val="18"/>
              </w:rPr>
            </w:pPr>
          </w:p>
        </w:tc>
      </w:tr>
    </w:tbl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A50CA3" w:rsidRDefault="00A50CA3" w:rsidP="00A50CA3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A50CA3" w:rsidRDefault="00A50CA3" w:rsidP="00A50C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A50CA3" w:rsidRDefault="00A50CA3" w:rsidP="007A4FB5"/>
    <w:p w:rsidR="0040237C" w:rsidRDefault="0040237C" w:rsidP="007A4FB5"/>
    <w:p w:rsidR="0040237C" w:rsidRDefault="001B7D5E" w:rsidP="0040237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</w:t>
      </w:r>
      <w:r w:rsidR="0040237C">
        <w:rPr>
          <w:rFonts w:ascii="Calibri" w:hAnsi="Calibri"/>
          <w:b/>
          <w:szCs w:val="18"/>
          <w:u w:val="single"/>
        </w:rPr>
        <w:t>: Dostawa komputera przenośnego</w:t>
      </w:r>
      <w:r>
        <w:rPr>
          <w:rFonts w:ascii="Calibri" w:hAnsi="Calibri"/>
          <w:b/>
          <w:szCs w:val="18"/>
          <w:u w:val="single"/>
        </w:rPr>
        <w:t xml:space="preserve"> </w:t>
      </w:r>
      <w:r w:rsidR="0040237C">
        <w:rPr>
          <w:rFonts w:ascii="Calibri" w:hAnsi="Calibri"/>
          <w:b/>
          <w:szCs w:val="18"/>
          <w:u w:val="single"/>
        </w:rPr>
        <w:t>– 1 szt.</w:t>
      </w:r>
    </w:p>
    <w:p w:rsidR="0040237C" w:rsidRDefault="0040237C" w:rsidP="0040237C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Komputer przenośny</w:t>
      </w:r>
      <w:r w:rsidR="001B7D5E"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b/>
          <w:szCs w:val="18"/>
        </w:rPr>
        <w:t>– 1 szt. o parametrach technicznych nie gorszych niż:</w:t>
      </w:r>
    </w:p>
    <w:p w:rsidR="0040237C" w:rsidRDefault="0040237C" w:rsidP="0040237C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40237C" w:rsidTr="009E578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40237C" w:rsidTr="009E578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1B7D5E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40237C" w:rsidTr="009E578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37C" w:rsidRDefault="0040237C" w:rsidP="001B7D5E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</w:t>
            </w:r>
            <w:r w:rsidR="001B7D5E">
              <w:rPr>
                <w:rFonts w:ascii="Calibri" w:hAnsi="Calibri"/>
                <w:szCs w:val="18"/>
              </w:rPr>
              <w:t>16</w:t>
            </w:r>
            <w:r w:rsidR="00606607">
              <w:rPr>
                <w:rFonts w:ascii="Calibri" w:hAnsi="Calibri"/>
                <w:szCs w:val="18"/>
              </w:rPr>
              <w:t>90</w:t>
            </w:r>
            <w:r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Typ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komputera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przenośny typu 2 w 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Ekran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Około 10”, minimum 1280 x 800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wbudowana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64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lub równoważny. System równoważny musi umożliwiać współpracę z posiadanym przez Zamawiającego systemem SAP.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606607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Odłączona klawiatura</w:t>
            </w:r>
          </w:p>
          <w:p w:rsidR="00381466" w:rsidRDefault="00381466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Kolor: inny niż różowy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40237C" w:rsidRDefault="0040237C" w:rsidP="0040237C"/>
    <w:p w:rsidR="0040237C" w:rsidRDefault="0040237C" w:rsidP="0040237C"/>
    <w:p w:rsidR="0040237C" w:rsidRDefault="0040237C" w:rsidP="0040237C"/>
    <w:p w:rsidR="0040237C" w:rsidRDefault="0040237C" w:rsidP="0040237C"/>
    <w:p w:rsidR="0040237C" w:rsidRDefault="0040237C" w:rsidP="0040237C"/>
    <w:p w:rsidR="0040237C" w:rsidRDefault="0040237C" w:rsidP="0040237C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40237C" w:rsidRDefault="0040237C" w:rsidP="0040237C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40237C" w:rsidRDefault="0040237C" w:rsidP="0040237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D45F8C" w:rsidRDefault="00D45F8C" w:rsidP="007A4FB5"/>
    <w:p w:rsidR="00D45F8C" w:rsidRDefault="00D45F8C" w:rsidP="007A4FB5"/>
    <w:p w:rsidR="00D45F8C" w:rsidRDefault="00D45F8C" w:rsidP="007A4FB5"/>
    <w:p w:rsidR="00D45F8C" w:rsidRDefault="00D45F8C" w:rsidP="007A4FB5"/>
    <w:p w:rsidR="00D45F8C" w:rsidRDefault="00D45F8C" w:rsidP="007A4FB5"/>
    <w:p w:rsidR="00D45F8C" w:rsidRDefault="00D45F8C" w:rsidP="007A4FB5"/>
    <w:p w:rsidR="00D45F8C" w:rsidRDefault="00D45F8C" w:rsidP="007A4FB5"/>
    <w:p w:rsidR="00D45F8C" w:rsidRDefault="00D45F8C" w:rsidP="007A4FB5"/>
    <w:p w:rsidR="00D45F8C" w:rsidRDefault="00D45F8C" w:rsidP="007A4FB5"/>
    <w:p w:rsidR="00D45F8C" w:rsidRDefault="00D45F8C" w:rsidP="00D45F8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3: Dostawa tabletu – 1 szt.</w:t>
      </w:r>
    </w:p>
    <w:p w:rsidR="00D45F8C" w:rsidRDefault="00D45F8C" w:rsidP="00D45F8C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Tablet – 1 szt. o parametrach technicznych nie gorszych niż:</w:t>
      </w:r>
    </w:p>
    <w:p w:rsidR="00D45F8C" w:rsidRDefault="00D45F8C" w:rsidP="00D45F8C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D45F8C" w:rsidTr="003228C8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D45F8C" w:rsidTr="003228C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D45F8C" w:rsidTr="003228C8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5F8C" w:rsidRDefault="00D45F8C" w:rsidP="003228C8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Tablet 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oferowanego tabletu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D45F8C" w:rsidTr="003228C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3228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Pojemność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3228C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3228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3228C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3228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9,6” – maksymalnie 10,1”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3228C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3228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3228C8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3228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D45F8C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D45F8C">
              <w:rPr>
                <w:rFonts w:ascii="Calibri" w:hAnsi="Calibri"/>
                <w:szCs w:val="18"/>
              </w:rPr>
              <w:t>Zainstalowany system operacyjny dedykowany do oferowanego urządzenia typu tablet, oferowanego przez Wykonawcę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3228C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3228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D45F8C" w:rsidTr="003228C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3228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3228C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D45F8C" w:rsidRDefault="00D45F8C" w:rsidP="00D45F8C"/>
    <w:p w:rsidR="00D45F8C" w:rsidRDefault="00D45F8C" w:rsidP="00D45F8C"/>
    <w:p w:rsidR="00D45F8C" w:rsidRDefault="00D45F8C" w:rsidP="00D45F8C"/>
    <w:p w:rsidR="00D45F8C" w:rsidRDefault="00D45F8C" w:rsidP="00D45F8C"/>
    <w:p w:rsidR="00D45F8C" w:rsidRDefault="00D45F8C" w:rsidP="00D45F8C"/>
    <w:p w:rsidR="00D45F8C" w:rsidRDefault="00D45F8C" w:rsidP="00D45F8C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D45F8C" w:rsidRDefault="00D45F8C" w:rsidP="00D45F8C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D45F8C" w:rsidRDefault="00D45F8C" w:rsidP="00D45F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D45F8C" w:rsidRDefault="00D45F8C" w:rsidP="007A4FB5"/>
    <w:p w:rsidR="00D45F8C" w:rsidRDefault="00D45F8C" w:rsidP="007A4FB5"/>
    <w:p w:rsidR="00D45F8C" w:rsidRDefault="00D45F8C" w:rsidP="007A4FB5"/>
    <w:p w:rsidR="00D45F8C" w:rsidRDefault="00D45F8C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A3187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4: Dostawa tabletu – 1 szt.</w:t>
      </w:r>
    </w:p>
    <w:p w:rsidR="00A31874" w:rsidRDefault="00A31874" w:rsidP="00A3187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Tablet – 1 szt. o parametrach technicznych nie gorszych niż:</w:t>
      </w:r>
    </w:p>
    <w:p w:rsidR="00A31874" w:rsidRDefault="00A31874" w:rsidP="00A3187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A31874" w:rsidTr="00514CA5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A31874" w:rsidTr="00514CA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A31874" w:rsidTr="00514CA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874" w:rsidRDefault="00A31874" w:rsidP="00514CA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Tablet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Dedykowany do urządzenia typu tablet, oferowanego przez Wykonawcę, </w:t>
            </w:r>
          </w:p>
          <w:p w:rsidR="00A31874" w:rsidRDefault="00A31874" w:rsidP="00514CA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rdzenie, 64 bit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ekranu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2048 x 1536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A3187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flash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9,7”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Srebrny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A3187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WiFi </w:t>
            </w:r>
          </w:p>
          <w:p w:rsidR="00A31874" w:rsidRDefault="00A31874" w:rsidP="00A3187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Bluetooth</w:t>
            </w:r>
          </w:p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Modem LTE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A3187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31874">
              <w:rPr>
                <w:rFonts w:ascii="Calibri" w:hAnsi="Calibri"/>
                <w:szCs w:val="18"/>
              </w:rPr>
              <w:t>Zainstalowany system operacyjny dedykowany do oferowanego urządzenia typu tablet, oferowanego przez Wykonawcę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A31874" w:rsidRDefault="00A31874" w:rsidP="00A31874"/>
    <w:p w:rsidR="00A31874" w:rsidRDefault="00A31874" w:rsidP="00A31874"/>
    <w:p w:rsidR="00A31874" w:rsidRDefault="00A31874" w:rsidP="00A31874"/>
    <w:p w:rsidR="00A31874" w:rsidRDefault="00A31874" w:rsidP="00A31874"/>
    <w:p w:rsidR="00A31874" w:rsidRDefault="00A31874" w:rsidP="00A31874"/>
    <w:p w:rsidR="00A31874" w:rsidRDefault="00A31874" w:rsidP="00A31874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A31874" w:rsidRDefault="00A31874" w:rsidP="00A31874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A31874" w:rsidRDefault="00A31874" w:rsidP="00A318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7A4FB5"/>
    <w:p w:rsidR="00A31874" w:rsidRDefault="00A31874" w:rsidP="00A3187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5: Dostawa komputera przenośnego – 1 szt.</w:t>
      </w:r>
    </w:p>
    <w:p w:rsidR="00A31874" w:rsidRDefault="00A31874" w:rsidP="00A3187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Komputer przenośny – 1 szt. o parametrach technicznych nie gorszych niż:</w:t>
      </w:r>
    </w:p>
    <w:p w:rsidR="00A31874" w:rsidRDefault="00A31874" w:rsidP="00A3187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A31874" w:rsidTr="00514CA5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A31874" w:rsidTr="00514CA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A31874" w:rsidTr="00514CA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874" w:rsidRDefault="00A31874" w:rsidP="00514CA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3400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 HDD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10/100/1000 Mb/s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HDMI – 1 szt.</w:t>
            </w:r>
          </w:p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USB 3.0 </w:t>
            </w:r>
            <w:r w:rsidR="00163CA9">
              <w:rPr>
                <w:rFonts w:ascii="Calibri" w:hAnsi="Calibri"/>
                <w:szCs w:val="18"/>
              </w:rPr>
              <w:t>–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="00163CA9">
              <w:rPr>
                <w:rFonts w:ascii="Calibri" w:hAnsi="Calibri"/>
                <w:szCs w:val="18"/>
              </w:rPr>
              <w:t>1 szt.</w:t>
            </w:r>
          </w:p>
          <w:p w:rsidR="00163CA9" w:rsidRDefault="00163CA9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2.0 – 2 szt.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 w:rsidRPr="00A31874">
              <w:rPr>
                <w:rFonts w:ascii="Calibri" w:hAnsi="Calibri"/>
                <w:szCs w:val="18"/>
              </w:rPr>
              <w:t xml:space="preserve">15,6'', </w:t>
            </w:r>
            <w:r w:rsidR="00163CA9">
              <w:rPr>
                <w:rFonts w:ascii="Calibri" w:hAnsi="Calibri"/>
                <w:szCs w:val="18"/>
              </w:rPr>
              <w:t xml:space="preserve">minimum </w:t>
            </w:r>
            <w:r w:rsidRPr="00A31874">
              <w:rPr>
                <w:rFonts w:ascii="Calibri" w:hAnsi="Calibri"/>
                <w:szCs w:val="18"/>
              </w:rPr>
              <w:t>WXGA 1366 x 768 pikseli (16:9)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Brak systemu operacyjnego</w:t>
            </w:r>
          </w:p>
          <w:p w:rsidR="00163CA9" w:rsidRDefault="00163CA9" w:rsidP="00514CA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  <w:p w:rsidR="00163CA9" w:rsidRPr="00163CA9" w:rsidRDefault="00163CA9" w:rsidP="00163CA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163CA9">
              <w:rPr>
                <w:rFonts w:ascii="Calibri" w:hAnsi="Calibri"/>
                <w:szCs w:val="18"/>
              </w:rPr>
              <w:t>WiFi</w:t>
            </w:r>
            <w:proofErr w:type="spellEnd"/>
            <w:r w:rsidRPr="00163CA9">
              <w:rPr>
                <w:rFonts w:ascii="Calibri" w:hAnsi="Calibri"/>
                <w:szCs w:val="18"/>
              </w:rPr>
              <w:t xml:space="preserve"> IEEE 802.11b/g/n </w:t>
            </w:r>
          </w:p>
          <w:p w:rsidR="00163CA9" w:rsidRDefault="00163CA9" w:rsidP="00514CA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 nagrywarka DVD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A31874" w:rsidTr="00514CA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74" w:rsidRDefault="00A31874" w:rsidP="00514C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Default="00A31874" w:rsidP="00514CA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A31874" w:rsidRDefault="00A31874" w:rsidP="00A31874"/>
    <w:p w:rsidR="00A31874" w:rsidRDefault="00A31874" w:rsidP="00A31874"/>
    <w:p w:rsidR="00A31874" w:rsidRDefault="00A31874" w:rsidP="00A31874"/>
    <w:p w:rsidR="00A31874" w:rsidRDefault="00A31874" w:rsidP="00A31874"/>
    <w:p w:rsidR="00A31874" w:rsidRDefault="00A31874" w:rsidP="00A31874"/>
    <w:p w:rsidR="00A31874" w:rsidRDefault="00A31874" w:rsidP="00A31874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A31874" w:rsidRDefault="00A31874" w:rsidP="00A31874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A31874" w:rsidRDefault="00A31874" w:rsidP="00A318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A31874" w:rsidRDefault="00A31874" w:rsidP="007A4FB5"/>
    <w:p w:rsidR="00A31874" w:rsidRDefault="00A31874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A4FB5"/>
    <w:p w:rsidR="00771157" w:rsidRDefault="00771157" w:rsidP="00771157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6: Dostawa komputerów stacjonarnych AIO – 15 szt.</w:t>
      </w:r>
    </w:p>
    <w:p w:rsidR="00771157" w:rsidRPr="00A1082F" w:rsidRDefault="00771157" w:rsidP="00771157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Komputery stacjonarne AIO – 15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771157" w:rsidRDefault="00771157" w:rsidP="00771157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771157" w:rsidTr="00B72D2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71157" w:rsidRPr="00E20FF9" w:rsidRDefault="00771157" w:rsidP="00B72D2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771157" w:rsidTr="00B72D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771157" w:rsidTr="00B72D2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157" w:rsidRDefault="00771157" w:rsidP="00B72D26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stacjonarny AIO -  15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4350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sprzętu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AII-In-One</w:t>
            </w:r>
            <w:proofErr w:type="spellEnd"/>
          </w:p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 zintegrowana z ekranem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HDD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540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G3D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19”, maksymalnie 19.5”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1600 x 900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HD+, matryca matowa, Rodzaj TN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1000:1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250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cd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/m2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 obrazu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16:9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Tylna podpórka, Gniazdo </w:t>
            </w:r>
            <w:r w:rsidR="009C5A08">
              <w:rPr>
                <w:rFonts w:ascii="Calibri" w:hAnsi="Calibri"/>
                <w:szCs w:val="18"/>
              </w:rPr>
              <w:t xml:space="preserve">typu </w:t>
            </w:r>
            <w:r>
              <w:rPr>
                <w:rFonts w:ascii="Calibri" w:hAnsi="Calibri"/>
                <w:szCs w:val="18"/>
              </w:rPr>
              <w:t>VESA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DVD+/-RW, wbudowany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przewodowa</w:t>
            </w:r>
          </w:p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przewodowa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karty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SD, SDHC, MS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Zintegrowana, głośniki zintegrowane minimum 2, wbudowany mikrofon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Wbudowana, minimum 1,0 </w:t>
            </w:r>
            <w:proofErr w:type="spellStart"/>
            <w:r>
              <w:rPr>
                <w:rFonts w:ascii="Calibri" w:hAnsi="Calibri"/>
                <w:szCs w:val="18"/>
              </w:rPr>
              <w:t>MPix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kart sieciowych: 2</w:t>
            </w:r>
          </w:p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10/100/1000, zintegrowana</w:t>
            </w:r>
          </w:p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WLAN minimum a/b/g/n</w:t>
            </w:r>
          </w:p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 4.0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 tyłu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– minimum 4 x USB 2.0</w:t>
            </w:r>
          </w:p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RS-232 – minimum 1 x </w:t>
            </w:r>
          </w:p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  <w:r>
              <w:rPr>
                <w:rFonts w:ascii="Calibri" w:hAnsi="Calibri"/>
                <w:szCs w:val="18"/>
              </w:rPr>
              <w:t xml:space="preserve"> bądź HDMI z przejściówką na DP – minimum 1 x</w:t>
            </w:r>
          </w:p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LAN – minimum 1 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 przodu lub boku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– minimum 2 x USB 2.0</w:t>
            </w:r>
          </w:p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Wejście audio – minimum 1 x </w:t>
            </w:r>
          </w:p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audio – minimum 1 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7 PRO 64-bit lub równoważny. System równoważny musi umożliwiać współpracę z posiadanym przez Zamawiającego systemem SAP.</w:t>
            </w:r>
          </w:p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b/>
                <w:szCs w:val="18"/>
              </w:rPr>
            </w:pPr>
            <w:r w:rsidRPr="00AA78AB">
              <w:rPr>
                <w:rFonts w:ascii="Calibri" w:hAnsi="Calibri"/>
                <w:b/>
                <w:szCs w:val="18"/>
              </w:rPr>
              <w:t>Dołączony nośnik z systemem operacyjnym.</w:t>
            </w:r>
          </w:p>
          <w:p w:rsidR="00771157" w:rsidRPr="00AA78AB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A78AB">
              <w:rPr>
                <w:rFonts w:ascii="Calibri" w:hAnsi="Calibri"/>
                <w:szCs w:val="18"/>
              </w:rPr>
              <w:t xml:space="preserve">Możliwość zmiany systemu operacyjnego – </w:t>
            </w:r>
            <w:proofErr w:type="spellStart"/>
            <w:r w:rsidRPr="00AA78AB">
              <w:rPr>
                <w:rFonts w:ascii="Calibri" w:hAnsi="Calibri"/>
                <w:szCs w:val="18"/>
              </w:rPr>
              <w:t>upgrade’u</w:t>
            </w:r>
            <w:proofErr w:type="spellEnd"/>
            <w:r w:rsidRPr="00AA78AB">
              <w:rPr>
                <w:rFonts w:ascii="Calibri" w:hAnsi="Calibri"/>
                <w:szCs w:val="18"/>
              </w:rPr>
              <w:t xml:space="preserve"> systemu na nowszy.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Bezpieczeństwo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Blokada portów USB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zasilacza: minimum 120W, sprawność na poziomie minimum 89%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Czarno - srebrny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Certyfikaty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Energy Star </w:t>
            </w:r>
            <w:proofErr w:type="spellStart"/>
            <w:r>
              <w:rPr>
                <w:rFonts w:ascii="Calibri" w:hAnsi="Calibri"/>
                <w:szCs w:val="18"/>
              </w:rPr>
              <w:t>Qualified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EPEAT </w:t>
            </w:r>
            <w:proofErr w:type="spellStart"/>
            <w:r>
              <w:rPr>
                <w:rFonts w:ascii="Calibri" w:hAnsi="Calibri"/>
                <w:szCs w:val="18"/>
              </w:rPr>
              <w:t>Compliant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Znak bezpieczeństwa CE lub równoważny</w:t>
            </w:r>
          </w:p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RoHS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771157" w:rsidTr="00B72D2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7" w:rsidRDefault="00771157" w:rsidP="00B72D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7" w:rsidRDefault="00771157" w:rsidP="00B72D2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771157" w:rsidRDefault="00771157" w:rsidP="00771157"/>
    <w:p w:rsidR="00771157" w:rsidRDefault="00771157" w:rsidP="00771157"/>
    <w:p w:rsidR="00771157" w:rsidRDefault="00771157" w:rsidP="00771157"/>
    <w:p w:rsidR="00771157" w:rsidRDefault="00771157" w:rsidP="00771157"/>
    <w:p w:rsidR="00771157" w:rsidRDefault="00771157" w:rsidP="00771157"/>
    <w:p w:rsidR="00771157" w:rsidRPr="00E20FF9" w:rsidRDefault="00771157" w:rsidP="00771157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771157" w:rsidRPr="00E20FF9" w:rsidRDefault="00771157" w:rsidP="00771157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771157" w:rsidRPr="00E20FF9" w:rsidRDefault="00771157" w:rsidP="00771157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771157" w:rsidRDefault="00771157" w:rsidP="007A4FB5"/>
    <w:p w:rsidR="00771157" w:rsidRDefault="00771157" w:rsidP="007A4FB5"/>
    <w:sectPr w:rsidR="00771157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FE" w:rsidRDefault="007B1BFE" w:rsidP="00E571D3">
      <w:r>
        <w:separator/>
      </w:r>
    </w:p>
  </w:endnote>
  <w:endnote w:type="continuationSeparator" w:id="0">
    <w:p w:rsidR="007B1BFE" w:rsidRDefault="007B1BFE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4E4980" w:rsidRDefault="002E3242">
        <w:pPr>
          <w:pStyle w:val="Stopka"/>
          <w:jc w:val="right"/>
        </w:pPr>
        <w:fldSimple w:instr=" PAGE   \* MERGEFORMAT ">
          <w:r w:rsidR="00381466">
            <w:rPr>
              <w:noProof/>
            </w:rPr>
            <w:t>2</w:t>
          </w:r>
        </w:fldSimple>
      </w:p>
    </w:sdtContent>
  </w:sdt>
  <w:p w:rsidR="004E4980" w:rsidRDefault="004E4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FE" w:rsidRDefault="007B1BFE" w:rsidP="00E571D3">
      <w:r>
        <w:separator/>
      </w:r>
    </w:p>
  </w:footnote>
  <w:footnote w:type="continuationSeparator" w:id="0">
    <w:p w:rsidR="007B1BFE" w:rsidRDefault="007B1BFE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72C36"/>
    <w:rsid w:val="00085795"/>
    <w:rsid w:val="000B182E"/>
    <w:rsid w:val="000B3414"/>
    <w:rsid w:val="000D57CB"/>
    <w:rsid w:val="000F02BE"/>
    <w:rsid w:val="000F1136"/>
    <w:rsid w:val="000F67DB"/>
    <w:rsid w:val="00101AE0"/>
    <w:rsid w:val="00117C6C"/>
    <w:rsid w:val="0012772C"/>
    <w:rsid w:val="00134E9F"/>
    <w:rsid w:val="00140060"/>
    <w:rsid w:val="00143B1A"/>
    <w:rsid w:val="00150C5D"/>
    <w:rsid w:val="00163CA9"/>
    <w:rsid w:val="00173523"/>
    <w:rsid w:val="0017456A"/>
    <w:rsid w:val="00185633"/>
    <w:rsid w:val="001A2DCF"/>
    <w:rsid w:val="001B039B"/>
    <w:rsid w:val="001B7D5E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84942"/>
    <w:rsid w:val="00295124"/>
    <w:rsid w:val="002D3BD9"/>
    <w:rsid w:val="002E3242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81466"/>
    <w:rsid w:val="0039684B"/>
    <w:rsid w:val="003E46D4"/>
    <w:rsid w:val="003F2321"/>
    <w:rsid w:val="003F77D7"/>
    <w:rsid w:val="0040237C"/>
    <w:rsid w:val="00404B14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4F3949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6607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32F79"/>
    <w:rsid w:val="00741403"/>
    <w:rsid w:val="0074518B"/>
    <w:rsid w:val="0075407D"/>
    <w:rsid w:val="007568DB"/>
    <w:rsid w:val="00771157"/>
    <w:rsid w:val="00797A37"/>
    <w:rsid w:val="007A4FB5"/>
    <w:rsid w:val="007B1883"/>
    <w:rsid w:val="007B1BFE"/>
    <w:rsid w:val="007D490D"/>
    <w:rsid w:val="007D5E0C"/>
    <w:rsid w:val="00800A67"/>
    <w:rsid w:val="00802343"/>
    <w:rsid w:val="00807DED"/>
    <w:rsid w:val="0082619C"/>
    <w:rsid w:val="00836791"/>
    <w:rsid w:val="00841C0B"/>
    <w:rsid w:val="00845EBA"/>
    <w:rsid w:val="008513E6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56B"/>
    <w:rsid w:val="00922EC5"/>
    <w:rsid w:val="00925E09"/>
    <w:rsid w:val="00945D2C"/>
    <w:rsid w:val="00963076"/>
    <w:rsid w:val="00967B3B"/>
    <w:rsid w:val="00981CF9"/>
    <w:rsid w:val="0099439E"/>
    <w:rsid w:val="009A7F75"/>
    <w:rsid w:val="009B5F11"/>
    <w:rsid w:val="009B6BB5"/>
    <w:rsid w:val="009C0E46"/>
    <w:rsid w:val="009C5A08"/>
    <w:rsid w:val="009D3B17"/>
    <w:rsid w:val="009E4A9A"/>
    <w:rsid w:val="00A02977"/>
    <w:rsid w:val="00A1082F"/>
    <w:rsid w:val="00A15412"/>
    <w:rsid w:val="00A17E3C"/>
    <w:rsid w:val="00A31874"/>
    <w:rsid w:val="00A50CA3"/>
    <w:rsid w:val="00A57912"/>
    <w:rsid w:val="00A61C28"/>
    <w:rsid w:val="00A636F1"/>
    <w:rsid w:val="00A71079"/>
    <w:rsid w:val="00A73B55"/>
    <w:rsid w:val="00A766A0"/>
    <w:rsid w:val="00A83EF3"/>
    <w:rsid w:val="00AA09A5"/>
    <w:rsid w:val="00AA13B1"/>
    <w:rsid w:val="00AA78AB"/>
    <w:rsid w:val="00AC383E"/>
    <w:rsid w:val="00AE2997"/>
    <w:rsid w:val="00AE7D29"/>
    <w:rsid w:val="00AF2567"/>
    <w:rsid w:val="00B24A8B"/>
    <w:rsid w:val="00B3323A"/>
    <w:rsid w:val="00B33B7A"/>
    <w:rsid w:val="00B366F8"/>
    <w:rsid w:val="00B54E6D"/>
    <w:rsid w:val="00B6081F"/>
    <w:rsid w:val="00B704B9"/>
    <w:rsid w:val="00B75C7E"/>
    <w:rsid w:val="00B949E3"/>
    <w:rsid w:val="00BA03F4"/>
    <w:rsid w:val="00BA7E11"/>
    <w:rsid w:val="00BD56F9"/>
    <w:rsid w:val="00BF16C7"/>
    <w:rsid w:val="00BF3B9D"/>
    <w:rsid w:val="00C05C55"/>
    <w:rsid w:val="00C17D7D"/>
    <w:rsid w:val="00C207E6"/>
    <w:rsid w:val="00C22905"/>
    <w:rsid w:val="00C321C1"/>
    <w:rsid w:val="00C34024"/>
    <w:rsid w:val="00C36022"/>
    <w:rsid w:val="00C5271C"/>
    <w:rsid w:val="00C670A1"/>
    <w:rsid w:val="00C83D6C"/>
    <w:rsid w:val="00C86417"/>
    <w:rsid w:val="00CA429B"/>
    <w:rsid w:val="00CB2895"/>
    <w:rsid w:val="00CC6E25"/>
    <w:rsid w:val="00CD535D"/>
    <w:rsid w:val="00CF02D4"/>
    <w:rsid w:val="00D07AB3"/>
    <w:rsid w:val="00D20C36"/>
    <w:rsid w:val="00D42DDB"/>
    <w:rsid w:val="00D44249"/>
    <w:rsid w:val="00D45F8C"/>
    <w:rsid w:val="00D51986"/>
    <w:rsid w:val="00D60E1D"/>
    <w:rsid w:val="00D64087"/>
    <w:rsid w:val="00D92728"/>
    <w:rsid w:val="00DA03DA"/>
    <w:rsid w:val="00DA6879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71B"/>
    <w:rsid w:val="00E4185A"/>
    <w:rsid w:val="00E42FF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A22CE"/>
    <w:rsid w:val="00EB1317"/>
    <w:rsid w:val="00EF1644"/>
    <w:rsid w:val="00F00090"/>
    <w:rsid w:val="00F355DB"/>
    <w:rsid w:val="00F6702B"/>
    <w:rsid w:val="00F76EB9"/>
    <w:rsid w:val="00F8086D"/>
    <w:rsid w:val="00F91AC0"/>
    <w:rsid w:val="00FA0C99"/>
    <w:rsid w:val="00FA3B17"/>
    <w:rsid w:val="00FB62DE"/>
    <w:rsid w:val="00FE2C32"/>
    <w:rsid w:val="00FF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7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119</cp:revision>
  <cp:lastPrinted>2016-10-19T09:12:00Z</cp:lastPrinted>
  <dcterms:created xsi:type="dcterms:W3CDTF">2016-03-04T10:15:00Z</dcterms:created>
  <dcterms:modified xsi:type="dcterms:W3CDTF">2016-11-18T06:18:00Z</dcterms:modified>
</cp:coreProperties>
</file>