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2E" w:rsidRPr="003E772E" w:rsidRDefault="003E772E" w:rsidP="003E772E">
      <w:r>
        <w:t>Odpowiedzi na pytania z dnia 15 listopada 2016 roku.</w:t>
      </w:r>
      <w:bookmarkStart w:id="0" w:name="_GoBack"/>
      <w:bookmarkEnd w:id="0"/>
    </w:p>
    <w:p w:rsidR="003E772E" w:rsidRDefault="003E772E" w:rsidP="003E772E">
      <w:pPr>
        <w:numPr>
          <w:ilvl w:val="0"/>
          <w:numId w:val="1"/>
        </w:numPr>
      </w:pPr>
      <w:r w:rsidRPr="003E772E">
        <w:t>Proszę o wyjaśnienie czy podana minimum moc chłodnicza/grzewcza klimatyzatorów odnosi się do wartości nominalnej?</w:t>
      </w:r>
    </w:p>
    <w:p w:rsidR="003E772E" w:rsidRPr="003E772E" w:rsidRDefault="003E772E" w:rsidP="003E772E">
      <w:pPr>
        <w:ind w:left="360"/>
      </w:pPr>
      <w:r>
        <w:t>Odp. Tak do nominalnej.</w:t>
      </w:r>
    </w:p>
    <w:p w:rsidR="003E772E" w:rsidRDefault="003E772E" w:rsidP="003E772E">
      <w:pPr>
        <w:numPr>
          <w:ilvl w:val="0"/>
          <w:numId w:val="1"/>
        </w:numPr>
      </w:pPr>
      <w:r w:rsidRPr="003E772E">
        <w:t>Przedstawione wymagane dane techniczne urządzeń ograniczają możliwość złożenia oferty   do jednego producenta. Czy Zamawiający dopuszcza zaoferowanie urządzeń w odstępstwie   od preferowanych danych technicznych? Jeśli tak proszę podać tolerancję odstępu od przedstawionych parametrów.</w:t>
      </w:r>
    </w:p>
    <w:p w:rsidR="003E772E" w:rsidRPr="003E772E" w:rsidRDefault="003E772E" w:rsidP="003E772E">
      <w:pPr>
        <w:ind w:left="360"/>
      </w:pPr>
      <w:r>
        <w:t>Odp. Nie, nie dopuszcza.</w:t>
      </w:r>
    </w:p>
    <w:p w:rsidR="003E772E" w:rsidRDefault="003E772E" w:rsidP="003E772E">
      <w:pPr>
        <w:numPr>
          <w:ilvl w:val="0"/>
          <w:numId w:val="1"/>
        </w:numPr>
      </w:pPr>
      <w:r w:rsidRPr="003E772E">
        <w:t>W jakich godzinach pracy Zamawiający dopuszcza prowadzenie prac na obiekcie? W jakich godzinach doby i w jakie dni tygodnia będzie możliwość wykonywania robót?</w:t>
      </w:r>
    </w:p>
    <w:p w:rsidR="003E772E" w:rsidRDefault="003E772E" w:rsidP="003E772E">
      <w:pPr>
        <w:ind w:left="360"/>
      </w:pPr>
      <w:r>
        <w:t>Odp. Poza godzinami zajęć dydaktycznych w uzgodnieniu z użytkownikiem i Kierownikiem Obiektu (praca w obiekcie czynnym).</w:t>
      </w:r>
    </w:p>
    <w:p w:rsidR="003E772E" w:rsidRDefault="003E772E" w:rsidP="003E772E">
      <w:pPr>
        <w:numPr>
          <w:ilvl w:val="0"/>
          <w:numId w:val="1"/>
        </w:numPr>
      </w:pPr>
      <w:r w:rsidRPr="003E772E">
        <w:t>Czy do zakresu niniejszego postępowania należy wykonywanie przeglądów, konserwacji czyszczenia i odgrzybiania, urządzeń i instalacji klimatyzacyjnej przez okres proponowanej gwarancji warunkującej utrzymanie gwarancji fabrycznej? Czy państwo jako Zamawiający będą zlecać na oddzielnych zleceniach/umowa wykonywanie przeglądów konserwacyjnych warunkujących okres utrzymania gwarancji producenta dla autoryzowanego serwisu danej marki?</w:t>
      </w:r>
    </w:p>
    <w:p w:rsidR="003E772E" w:rsidRDefault="003E772E" w:rsidP="003E772E">
      <w:pPr>
        <w:ind w:left="360"/>
      </w:pPr>
      <w:r>
        <w:t>Odp.  Przez okres gwarancji 36 miesięcy należy jak we wzorze umowy uwzględnić  serwis                            i konserwację dwa razy w roku.</w:t>
      </w:r>
    </w:p>
    <w:p w:rsidR="003E772E" w:rsidRDefault="003E772E" w:rsidP="003E772E">
      <w:pPr>
        <w:numPr>
          <w:ilvl w:val="0"/>
          <w:numId w:val="1"/>
        </w:numPr>
      </w:pPr>
      <w:r w:rsidRPr="003E772E">
        <w:t>Proszę o wyjaśnienie czy koszty wykonywania okresowych przeglądów i konserwacji 2 razy do roku mają być wliczone w cenę oferty? Proszę o wyjaśnienie co do zapisu we wzorze umowy §8 punkt 2. Czy okres gwarancji zostanie ustalony na 36 miesięcy i w tym czasie będą wykonywane płatne przeglądy serwisowe? Czy Wykonawca ma rozumieć, że okres gwarancji na urządzenia to 60 miesięcy, a w okresie 36 miesięcy będą wykonywane przeglądy konserwacyjne?</w:t>
      </w:r>
    </w:p>
    <w:p w:rsidR="003E772E" w:rsidRPr="003E772E" w:rsidRDefault="003E772E" w:rsidP="003E772E">
      <w:pPr>
        <w:ind w:left="360"/>
      </w:pPr>
      <w:r>
        <w:t xml:space="preserve">Odp. Tak </w:t>
      </w:r>
      <w:r w:rsidRPr="003E772E">
        <w:t>koszty wykonywania okresowych przeglądów i konserwacji</w:t>
      </w:r>
      <w:r>
        <w:t xml:space="preserve"> dwa razy w roku mają być ujęte w cenie oferty przez okres 36 miesięcy jak we wzorze umowy.</w:t>
      </w:r>
    </w:p>
    <w:p w:rsidR="004862D4" w:rsidRDefault="004862D4"/>
    <w:sectPr w:rsidR="0048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25DB"/>
    <w:multiLevelType w:val="hybridMultilevel"/>
    <w:tmpl w:val="EF8EB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68"/>
    <w:rsid w:val="003E772E"/>
    <w:rsid w:val="004862D4"/>
    <w:rsid w:val="00B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2016-11-15T12:05:00Z</dcterms:created>
  <dcterms:modified xsi:type="dcterms:W3CDTF">2016-11-15T12:13:00Z</dcterms:modified>
</cp:coreProperties>
</file>