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AD" w:rsidRPr="0088150D" w:rsidRDefault="001838AD" w:rsidP="001838A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88150D">
        <w:rPr>
          <w:rFonts w:ascii="Calibri" w:hAnsi="Calibri"/>
          <w:b/>
          <w:sz w:val="22"/>
          <w:szCs w:val="22"/>
          <w:u w:val="single"/>
        </w:rPr>
        <w:t xml:space="preserve">OPIS PRZEDMIOTU ZAMÓWIENIA </w:t>
      </w:r>
      <w:r w:rsidR="002865B9" w:rsidRPr="0088150D">
        <w:rPr>
          <w:rFonts w:ascii="Calibri" w:hAnsi="Calibri"/>
          <w:b/>
          <w:sz w:val="22"/>
          <w:szCs w:val="22"/>
          <w:u w:val="single"/>
        </w:rPr>
        <w:t>/OPIS OFEROWANEGO TOWARU</w:t>
      </w:r>
    </w:p>
    <w:p w:rsidR="001838AD" w:rsidRPr="0088150D" w:rsidRDefault="001838AD" w:rsidP="001838AD">
      <w:pPr>
        <w:rPr>
          <w:rFonts w:ascii="Calibri" w:hAnsi="Calibri"/>
          <w:b/>
          <w:sz w:val="16"/>
          <w:szCs w:val="16"/>
          <w:u w:val="single"/>
        </w:rPr>
      </w:pPr>
    </w:p>
    <w:p w:rsidR="001838AD" w:rsidRPr="0088150D" w:rsidRDefault="001838AD" w:rsidP="001838AD">
      <w:pPr>
        <w:jc w:val="center"/>
        <w:rPr>
          <w:rFonts w:ascii="Calibri" w:hAnsi="Calibri"/>
          <w:b/>
          <w:sz w:val="20"/>
          <w:szCs w:val="20"/>
        </w:rPr>
      </w:pPr>
      <w:r w:rsidRPr="0088150D">
        <w:rPr>
          <w:rFonts w:ascii="Calibri" w:hAnsi="Calibri"/>
          <w:b/>
          <w:sz w:val="20"/>
          <w:szCs w:val="20"/>
        </w:rPr>
        <w:t>Przedmiotem zamówi</w:t>
      </w:r>
      <w:r w:rsidR="00114695" w:rsidRPr="0088150D">
        <w:rPr>
          <w:rFonts w:ascii="Calibri" w:hAnsi="Calibri"/>
          <w:b/>
          <w:sz w:val="20"/>
          <w:szCs w:val="20"/>
        </w:rPr>
        <w:t xml:space="preserve">enia jest dostawa </w:t>
      </w:r>
      <w:r w:rsidR="000E5725">
        <w:rPr>
          <w:rFonts w:ascii="Calibri" w:hAnsi="Calibri"/>
          <w:b/>
          <w:sz w:val="20"/>
          <w:szCs w:val="20"/>
        </w:rPr>
        <w:t xml:space="preserve">stacji do zatapiania tkanek w parafinie </w:t>
      </w:r>
      <w:r w:rsidR="00721177">
        <w:rPr>
          <w:rFonts w:ascii="Calibri" w:hAnsi="Calibri"/>
          <w:b/>
          <w:sz w:val="20"/>
          <w:szCs w:val="20"/>
        </w:rPr>
        <w:t xml:space="preserve">dla </w:t>
      </w:r>
      <w:r w:rsidRPr="0088150D">
        <w:rPr>
          <w:rFonts w:ascii="Calibri" w:hAnsi="Calibri"/>
          <w:b/>
          <w:sz w:val="20"/>
          <w:szCs w:val="20"/>
        </w:rPr>
        <w:t>Uniwersytetu Marii Curie-Skłodowskiej w Lublinie</w:t>
      </w:r>
    </w:p>
    <w:p w:rsidR="001838AD" w:rsidRPr="0088150D" w:rsidRDefault="001838AD" w:rsidP="001838AD">
      <w:pPr>
        <w:jc w:val="center"/>
        <w:rPr>
          <w:rFonts w:ascii="Calibri" w:hAnsi="Calibri"/>
          <w:b/>
          <w:sz w:val="20"/>
          <w:szCs w:val="20"/>
        </w:rPr>
      </w:pPr>
    </w:p>
    <w:p w:rsidR="001838AD" w:rsidRPr="0088150D" w:rsidRDefault="001838AD" w:rsidP="001838AD">
      <w:pPr>
        <w:jc w:val="center"/>
        <w:rPr>
          <w:rFonts w:ascii="Calibri" w:hAnsi="Calibri"/>
          <w:b/>
          <w:sz w:val="20"/>
          <w:szCs w:val="20"/>
        </w:rPr>
      </w:pPr>
      <w:r w:rsidRPr="0088150D">
        <w:rPr>
          <w:rFonts w:ascii="Calibri" w:hAnsi="Calibri"/>
          <w:b/>
          <w:sz w:val="20"/>
          <w:szCs w:val="20"/>
        </w:rPr>
        <w:t xml:space="preserve">Kody CPV: </w:t>
      </w:r>
    </w:p>
    <w:p w:rsidR="001838AD" w:rsidRDefault="001838AD" w:rsidP="00617171">
      <w:pPr>
        <w:jc w:val="center"/>
        <w:rPr>
          <w:rFonts w:ascii="Calibri" w:hAnsi="Calibri"/>
          <w:b/>
          <w:sz w:val="20"/>
          <w:szCs w:val="20"/>
        </w:rPr>
      </w:pPr>
      <w:r w:rsidRPr="0088150D">
        <w:rPr>
          <w:rFonts w:ascii="Calibri" w:hAnsi="Calibri"/>
          <w:b/>
          <w:sz w:val="20"/>
          <w:szCs w:val="20"/>
        </w:rPr>
        <w:t>- 38500000-0 – aparatura kontrolna i badawcza</w:t>
      </w:r>
    </w:p>
    <w:p w:rsidR="007676B8" w:rsidRDefault="007676B8" w:rsidP="00A16E59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A16E59" w:rsidRPr="000E5725" w:rsidRDefault="000E5725" w:rsidP="000E5725">
      <w:pPr>
        <w:tabs>
          <w:tab w:val="left" w:pos="720"/>
        </w:tabs>
        <w:spacing w:after="24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Stacja do zatapiania tkanek w parafinie </w:t>
      </w:r>
      <w:r w:rsidR="00A16E59" w:rsidRPr="000E5725">
        <w:rPr>
          <w:rFonts w:ascii="Calibri" w:hAnsi="Calibri"/>
          <w:b/>
          <w:sz w:val="20"/>
          <w:szCs w:val="20"/>
        </w:rPr>
        <w:t>o parametrach nie gorszych niż:</w:t>
      </w:r>
    </w:p>
    <w:tbl>
      <w:tblPr>
        <w:tblW w:w="98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376"/>
        <w:gridCol w:w="4253"/>
        <w:gridCol w:w="3269"/>
      </w:tblGrid>
      <w:tr w:rsidR="00A16E59" w:rsidRPr="0088150D" w:rsidTr="00372584">
        <w:trPr>
          <w:trHeight w:val="779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E59" w:rsidRPr="0088150D" w:rsidRDefault="00A16E59" w:rsidP="00372584">
            <w:pPr>
              <w:jc w:val="center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Nazwa aparatu / urządzenia / komponentów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E59" w:rsidRPr="0088150D" w:rsidRDefault="00A16E59" w:rsidP="00372584">
            <w:pPr>
              <w:jc w:val="center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Opis i parametry przedmiotu zamówienia</w:t>
            </w: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E59" w:rsidRPr="0088150D" w:rsidRDefault="00A16E59" w:rsidP="00372584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</w:p>
          <w:p w:rsidR="00A16E59" w:rsidRPr="0088150D" w:rsidRDefault="00A16E59" w:rsidP="00372584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 xml:space="preserve">Oferowane parametry </w:t>
            </w:r>
          </w:p>
          <w:p w:rsidR="00A16E59" w:rsidRPr="004119C2" w:rsidRDefault="00A16E59" w:rsidP="00372584">
            <w:pPr>
              <w:jc w:val="center"/>
              <w:rPr>
                <w:rFonts w:ascii="Calibri" w:hAnsi="Calibri"/>
                <w:bCs/>
                <w:i/>
                <w:szCs w:val="18"/>
              </w:rPr>
            </w:pPr>
            <w:r w:rsidRPr="004119C2">
              <w:rPr>
                <w:rFonts w:ascii="Calibri" w:hAnsi="Calibri"/>
                <w:bCs/>
                <w:i/>
                <w:szCs w:val="18"/>
              </w:rPr>
              <w:t>(wypełnia Wykonawca)</w:t>
            </w:r>
          </w:p>
        </w:tc>
      </w:tr>
      <w:tr w:rsidR="00A16E59" w:rsidRPr="0088150D" w:rsidTr="00372584">
        <w:trPr>
          <w:trHeight w:val="345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E59" w:rsidRPr="0088150D" w:rsidRDefault="000E5725" w:rsidP="00992803">
            <w:pPr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 xml:space="preserve">Stacja do zatapiania tkanek w parafinie 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E59" w:rsidRPr="0088150D" w:rsidRDefault="00A16E59" w:rsidP="00372584">
            <w:pPr>
              <w:ind w:left="281" w:hanging="281"/>
              <w:jc w:val="both"/>
              <w:rPr>
                <w:rFonts w:ascii="Calibri" w:hAnsi="Calibri"/>
                <w:bCs/>
                <w:szCs w:val="18"/>
              </w:rPr>
            </w:pPr>
          </w:p>
          <w:p w:rsidR="00992803" w:rsidRPr="004119C2" w:rsidRDefault="000E5725" w:rsidP="00992803">
            <w:pPr>
              <w:suppressAutoHyphens/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Stacja do zatapiania tkanek w parafinie</w:t>
            </w:r>
            <w:r w:rsidR="00992803" w:rsidRPr="004119C2">
              <w:rPr>
                <w:rFonts w:asciiTheme="minorHAnsi" w:hAnsiTheme="minorHAnsi"/>
                <w:b/>
                <w:szCs w:val="18"/>
              </w:rPr>
              <w:t xml:space="preserve"> o następujących parametrach:</w:t>
            </w:r>
          </w:p>
          <w:p w:rsidR="000E5725" w:rsidRDefault="000E5725" w:rsidP="00031028">
            <w:pPr>
              <w:suppressAutoHyphens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- Typ:</w:t>
            </w:r>
          </w:p>
          <w:p w:rsidR="000E5725" w:rsidRDefault="000E5725" w:rsidP="002D37B9">
            <w:pPr>
              <w:suppressAutoHyphens/>
              <w:ind w:left="318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Trójelementowa zatapiarka parafinowa (stacja do zatapiania) z dystrybutorem parafiny, urządzeniem grzewczym i urządzeniem chłodzącym o budowie modułowej ( z elementami rozdzielnymi).</w:t>
            </w:r>
          </w:p>
          <w:p w:rsidR="000E5725" w:rsidRDefault="000E5725" w:rsidP="002D37B9">
            <w:pPr>
              <w:suppressAutoHyphens/>
              <w:ind w:left="318" w:hanging="318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- Pojemność pojemnika na parafinę od minimum 4,5 litrów do maksymalnie 5 litrów.</w:t>
            </w:r>
          </w:p>
          <w:p w:rsidR="000E5725" w:rsidRDefault="000E5725" w:rsidP="002D37B9">
            <w:pPr>
              <w:suppressAutoHyphens/>
              <w:ind w:left="318" w:hanging="318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- Moduł dozownik wyposażony w dwa podgrzewane pojemniki o pojemności minimum 2 litrów do maksymalnie 2,5 litrów, zamykane przesuwanymi pokrywkami z niezależną</w:t>
            </w:r>
            <w:r w:rsidR="00C14C0C">
              <w:rPr>
                <w:rFonts w:asciiTheme="minorHAnsi" w:hAnsiTheme="minorHAnsi"/>
                <w:szCs w:val="18"/>
              </w:rPr>
              <w:t xml:space="preserve"> regulacją</w:t>
            </w:r>
            <w:r>
              <w:rPr>
                <w:rFonts w:asciiTheme="minorHAnsi" w:hAnsiTheme="minorHAnsi"/>
                <w:szCs w:val="18"/>
              </w:rPr>
              <w:t xml:space="preserve"> temperatury</w:t>
            </w:r>
            <w:r w:rsidR="00C14C0C">
              <w:rPr>
                <w:rFonts w:asciiTheme="minorHAnsi" w:hAnsiTheme="minorHAnsi"/>
                <w:szCs w:val="18"/>
              </w:rPr>
              <w:t xml:space="preserve"> dla każdego z nich.</w:t>
            </w:r>
          </w:p>
          <w:p w:rsidR="00C14C0C" w:rsidRDefault="00C14C0C" w:rsidP="002D37B9">
            <w:pPr>
              <w:suppressAutoHyphens/>
              <w:ind w:left="318" w:hanging="318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- Mikroprocesorowe sterowanie wyświetlaczem LCD, oraz wyświetlanie na bieżąco wszystkich parametrów pracy: Nastawy i wskazania temperatur, czas, tygodniowy programator pracy.</w:t>
            </w:r>
          </w:p>
          <w:p w:rsidR="00C14C0C" w:rsidRDefault="00C14C0C" w:rsidP="00E8699F">
            <w:pPr>
              <w:suppressAutoHyphens/>
              <w:ind w:left="318" w:hanging="284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- Podgrzewane stanowisko na minimum 6 pęset z regulacją temperatury , możliwość wyboru z minimum 3 wielkości pęset.</w:t>
            </w:r>
          </w:p>
          <w:p w:rsidR="00C14C0C" w:rsidRDefault="00C14C0C" w:rsidP="002D37B9">
            <w:pPr>
              <w:suppressAutoHyphens/>
              <w:ind w:left="318" w:hanging="318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- Dozownik parafiny musi być wyposażony w regulację przepływu oraz uruchamiany minimum ręcznie. Dodatkowo musi być zapewniona możliwość podłączenia przycisku nożnego do uruchamiania dozownika.</w:t>
            </w:r>
          </w:p>
          <w:p w:rsidR="00C14C0C" w:rsidRDefault="00C14C0C" w:rsidP="00E8699F">
            <w:pPr>
              <w:suppressAutoHyphens/>
              <w:ind w:left="318" w:hanging="318"/>
              <w:jc w:val="both"/>
              <w:rPr>
                <w:rFonts w:asciiTheme="minorHAnsi" w:hAnsiTheme="minorHAnsi"/>
                <w:color w:val="FF0000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- Moduł dozownika musi być wyposażony w zimny punkt o wymiarach 40 x 70 </w:t>
            </w:r>
            <w:r>
              <w:rPr>
                <w:rFonts w:ascii="Calibri" w:hAnsi="Calibri"/>
                <w:szCs w:val="18"/>
              </w:rPr>
              <w:t>±</w:t>
            </w:r>
            <w:r>
              <w:rPr>
                <w:rFonts w:asciiTheme="minorHAnsi" w:hAnsiTheme="minorHAnsi"/>
                <w:szCs w:val="18"/>
              </w:rPr>
              <w:t xml:space="preserve"> 5mm do wstępnego ustawienia próbki o temperaturze</w:t>
            </w:r>
            <w:r w:rsidR="00871B58">
              <w:rPr>
                <w:rFonts w:asciiTheme="minorHAnsi" w:hAnsiTheme="minorHAnsi"/>
                <w:szCs w:val="18"/>
              </w:rPr>
              <w:t xml:space="preserve"> </w:t>
            </w:r>
            <w:r w:rsidR="005162E7" w:rsidRPr="00FD6652">
              <w:rPr>
                <w:rFonts w:asciiTheme="minorHAnsi" w:hAnsiTheme="minorHAnsi"/>
                <w:szCs w:val="18"/>
              </w:rPr>
              <w:t>ok. 0</w:t>
            </w:r>
            <w:r w:rsidR="005162E7" w:rsidRPr="00FD6652">
              <w:rPr>
                <w:rFonts w:asciiTheme="minorHAnsi" w:hAnsiTheme="minorHAnsi"/>
                <w:szCs w:val="18"/>
                <w:vertAlign w:val="superscript"/>
              </w:rPr>
              <w:t>0</w:t>
            </w:r>
            <w:r w:rsidR="005162E7" w:rsidRPr="00FD6652">
              <w:rPr>
                <w:rFonts w:asciiTheme="minorHAnsi" w:hAnsiTheme="minorHAnsi"/>
                <w:szCs w:val="18"/>
              </w:rPr>
              <w:t>C.</w:t>
            </w:r>
          </w:p>
          <w:p w:rsidR="005162E7" w:rsidRPr="002D37B9" w:rsidRDefault="005162E7" w:rsidP="00E8699F">
            <w:pPr>
              <w:suppressAutoHyphens/>
              <w:ind w:left="318" w:hanging="318"/>
              <w:jc w:val="both"/>
              <w:rPr>
                <w:rFonts w:asciiTheme="minorHAnsi" w:hAnsiTheme="minorHAnsi"/>
                <w:szCs w:val="18"/>
              </w:rPr>
            </w:pPr>
            <w:r w:rsidRPr="002D37B9">
              <w:rPr>
                <w:rFonts w:asciiTheme="minorHAnsi" w:hAnsiTheme="minorHAnsi"/>
                <w:szCs w:val="18"/>
              </w:rPr>
              <w:t>- Moduł dozownika  musi być wyposażony w szkło powiększające i oświetlenie obszaru roboczego.</w:t>
            </w:r>
          </w:p>
          <w:p w:rsidR="005162E7" w:rsidRDefault="00C21499" w:rsidP="00E8699F">
            <w:pPr>
              <w:suppressAutoHyphens/>
              <w:ind w:left="318" w:hanging="318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- Wbudowany timer włączający i wyłączający urządzenie o dowolnie zaprogramowanych godzinach w cyklu tygodniowym.</w:t>
            </w:r>
          </w:p>
          <w:p w:rsidR="00E8699F" w:rsidRDefault="00C21499" w:rsidP="00E8699F">
            <w:pPr>
              <w:suppressAutoHyphens/>
              <w:ind w:left="318" w:hanging="318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- Zakres regulacji płyty chłodzącej od minimum 0</w:t>
            </w:r>
            <w:r>
              <w:rPr>
                <w:rFonts w:asciiTheme="minorHAnsi" w:hAnsiTheme="minorHAnsi"/>
                <w:szCs w:val="18"/>
                <w:vertAlign w:val="superscript"/>
              </w:rPr>
              <w:t>0</w:t>
            </w:r>
            <w:r>
              <w:rPr>
                <w:rFonts w:asciiTheme="minorHAnsi" w:hAnsiTheme="minorHAnsi"/>
                <w:szCs w:val="18"/>
              </w:rPr>
              <w:t xml:space="preserve">C </w:t>
            </w:r>
            <w:r w:rsidR="0059681F">
              <w:rPr>
                <w:rFonts w:asciiTheme="minorHAnsi" w:hAnsiTheme="minorHAnsi"/>
                <w:szCs w:val="18"/>
              </w:rPr>
              <w:t xml:space="preserve">do </w:t>
            </w:r>
          </w:p>
          <w:p w:rsidR="00C21499" w:rsidRDefault="0059681F" w:rsidP="00E8699F">
            <w:pPr>
              <w:suppressAutoHyphens/>
              <w:ind w:left="318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-12</w:t>
            </w:r>
            <w:r>
              <w:rPr>
                <w:rFonts w:asciiTheme="minorHAnsi" w:hAnsiTheme="minorHAnsi"/>
                <w:szCs w:val="18"/>
                <w:vertAlign w:val="superscript"/>
              </w:rPr>
              <w:t>0</w:t>
            </w:r>
            <w:r>
              <w:rPr>
                <w:rFonts w:asciiTheme="minorHAnsi" w:hAnsiTheme="minorHAnsi"/>
                <w:szCs w:val="18"/>
              </w:rPr>
              <w:t>C.</w:t>
            </w:r>
          </w:p>
          <w:p w:rsidR="0059681F" w:rsidRDefault="0059681F" w:rsidP="00031028">
            <w:pPr>
              <w:suppressAutoHyphens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- Waga maksymalnie 28 kg.</w:t>
            </w:r>
          </w:p>
          <w:p w:rsidR="0059681F" w:rsidRDefault="0059681F" w:rsidP="00E8699F">
            <w:pPr>
              <w:suppressAutoHyphens/>
              <w:ind w:left="318" w:hanging="318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- Wymiary stacji do zatapiania maksymalnie 650 x 600 x 440 mm.</w:t>
            </w:r>
          </w:p>
          <w:p w:rsidR="0059681F" w:rsidRDefault="0059681F" w:rsidP="00E8699F">
            <w:pPr>
              <w:suppressAutoHyphens/>
              <w:ind w:left="318" w:hanging="318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- Wymiary płyty chłodzącej maksymalnie 340 mm x 620 x 410 mm.</w:t>
            </w:r>
          </w:p>
          <w:p w:rsidR="0059681F" w:rsidRDefault="00E8699F" w:rsidP="00E8699F">
            <w:pPr>
              <w:suppressAutoHyphens/>
              <w:ind w:left="318" w:hanging="318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- </w:t>
            </w:r>
            <w:r w:rsidR="0059681F">
              <w:rPr>
                <w:rFonts w:asciiTheme="minorHAnsi" w:hAnsiTheme="minorHAnsi"/>
                <w:szCs w:val="18"/>
              </w:rPr>
              <w:t>Zakres regulacji wszystkich elementów podgrzewanych w zakresie od minimum 40</w:t>
            </w:r>
            <w:r w:rsidR="0059681F">
              <w:rPr>
                <w:rFonts w:asciiTheme="minorHAnsi" w:hAnsiTheme="minorHAnsi"/>
                <w:szCs w:val="18"/>
                <w:vertAlign w:val="superscript"/>
              </w:rPr>
              <w:t>0</w:t>
            </w:r>
            <w:r w:rsidR="0059681F">
              <w:rPr>
                <w:rFonts w:asciiTheme="minorHAnsi" w:hAnsiTheme="minorHAnsi"/>
                <w:szCs w:val="18"/>
              </w:rPr>
              <w:t>C do maksymalnie 70</w:t>
            </w:r>
            <w:r w:rsidR="0059681F">
              <w:rPr>
                <w:rFonts w:asciiTheme="minorHAnsi" w:hAnsiTheme="minorHAnsi"/>
                <w:szCs w:val="18"/>
                <w:vertAlign w:val="superscript"/>
              </w:rPr>
              <w:t>0</w:t>
            </w:r>
            <w:r w:rsidR="0059681F">
              <w:rPr>
                <w:rFonts w:asciiTheme="minorHAnsi" w:hAnsiTheme="minorHAnsi"/>
                <w:szCs w:val="18"/>
              </w:rPr>
              <w:t>C.</w:t>
            </w:r>
          </w:p>
          <w:p w:rsidR="0059681F" w:rsidRDefault="0059681F" w:rsidP="00E8699F">
            <w:pPr>
              <w:suppressAutoHyphens/>
              <w:ind w:left="318" w:hanging="318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lastRenderedPageBreak/>
              <w:t>- Urządzenie musi posiadać deklarację CE/IVD lub równoważną.</w:t>
            </w:r>
          </w:p>
          <w:p w:rsidR="0059681F" w:rsidRDefault="0059681F" w:rsidP="00031028">
            <w:pPr>
              <w:suppressAutoHyphens/>
              <w:jc w:val="both"/>
              <w:rPr>
                <w:rFonts w:asciiTheme="minorHAnsi" w:hAnsiTheme="minorHAnsi"/>
                <w:b/>
                <w:szCs w:val="18"/>
              </w:rPr>
            </w:pPr>
            <w:r w:rsidRPr="0059681F">
              <w:rPr>
                <w:rFonts w:asciiTheme="minorHAnsi" w:hAnsiTheme="minorHAnsi"/>
                <w:b/>
                <w:szCs w:val="18"/>
              </w:rPr>
              <w:t>Wyposażenie dodatkowe:</w:t>
            </w:r>
          </w:p>
          <w:p w:rsidR="00E8699F" w:rsidRDefault="0059681F" w:rsidP="00E8699F">
            <w:pPr>
              <w:suppressAutoHyphens/>
              <w:ind w:left="318" w:hanging="318"/>
              <w:jc w:val="both"/>
              <w:rPr>
                <w:rFonts w:asciiTheme="minorHAnsi" w:hAnsiTheme="minorHAnsi"/>
                <w:szCs w:val="18"/>
              </w:rPr>
            </w:pPr>
            <w:r w:rsidRPr="0059681F">
              <w:rPr>
                <w:rFonts w:asciiTheme="minorHAnsi" w:hAnsiTheme="minorHAnsi"/>
                <w:szCs w:val="18"/>
              </w:rPr>
              <w:t xml:space="preserve">- Wanienki do zatapiania </w:t>
            </w:r>
            <w:r>
              <w:rPr>
                <w:rFonts w:asciiTheme="minorHAnsi" w:hAnsiTheme="minorHAnsi"/>
                <w:szCs w:val="18"/>
              </w:rPr>
              <w:t xml:space="preserve">o wymiarach dołka 7x7x7 </w:t>
            </w:r>
          </w:p>
          <w:p w:rsidR="0059681F" w:rsidRPr="0059681F" w:rsidRDefault="00E8699F" w:rsidP="00E8699F">
            <w:pPr>
              <w:suppressAutoHyphens/>
              <w:ind w:left="318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- </w:t>
            </w:r>
            <w:r w:rsidR="0059681F">
              <w:rPr>
                <w:rFonts w:asciiTheme="minorHAnsi" w:hAnsiTheme="minorHAnsi"/>
                <w:szCs w:val="18"/>
              </w:rPr>
              <w:t>20 sztuk</w:t>
            </w:r>
            <w:r w:rsidR="002D37B9">
              <w:rPr>
                <w:rFonts w:asciiTheme="minorHAnsi" w:hAnsiTheme="minorHAnsi"/>
                <w:szCs w:val="18"/>
              </w:rPr>
              <w:t>;</w:t>
            </w:r>
          </w:p>
          <w:p w:rsidR="0059681F" w:rsidRPr="0059681F" w:rsidRDefault="0059681F" w:rsidP="00E8699F">
            <w:pPr>
              <w:suppressAutoHyphens/>
              <w:ind w:left="318" w:hanging="318"/>
              <w:jc w:val="both"/>
              <w:rPr>
                <w:rFonts w:asciiTheme="minorHAnsi" w:hAnsiTheme="minorHAnsi"/>
                <w:szCs w:val="18"/>
              </w:rPr>
            </w:pPr>
            <w:r w:rsidRPr="0059681F">
              <w:rPr>
                <w:rFonts w:asciiTheme="minorHAnsi" w:hAnsiTheme="minorHAnsi"/>
                <w:szCs w:val="18"/>
              </w:rPr>
              <w:t xml:space="preserve">- Wanienki do zatapiania </w:t>
            </w:r>
            <w:r>
              <w:rPr>
                <w:rFonts w:asciiTheme="minorHAnsi" w:hAnsiTheme="minorHAnsi"/>
                <w:szCs w:val="18"/>
              </w:rPr>
              <w:t xml:space="preserve">o wymiarach dołka 15x15x7  </w:t>
            </w:r>
            <w:r w:rsidR="00E8699F">
              <w:rPr>
                <w:rFonts w:asciiTheme="minorHAnsi" w:hAnsiTheme="minorHAnsi"/>
                <w:szCs w:val="18"/>
              </w:rPr>
              <w:t xml:space="preserve"> - </w:t>
            </w:r>
            <w:r>
              <w:rPr>
                <w:rFonts w:asciiTheme="minorHAnsi" w:hAnsiTheme="minorHAnsi"/>
                <w:szCs w:val="18"/>
              </w:rPr>
              <w:t>20 sztuk</w:t>
            </w:r>
            <w:r w:rsidR="002D37B9">
              <w:rPr>
                <w:rFonts w:asciiTheme="minorHAnsi" w:hAnsiTheme="minorHAnsi"/>
                <w:szCs w:val="18"/>
              </w:rPr>
              <w:t>;</w:t>
            </w:r>
          </w:p>
          <w:p w:rsidR="0059681F" w:rsidRPr="0059681F" w:rsidRDefault="0059681F" w:rsidP="00E8699F">
            <w:pPr>
              <w:suppressAutoHyphens/>
              <w:ind w:left="318" w:hanging="318"/>
              <w:jc w:val="both"/>
              <w:rPr>
                <w:rFonts w:asciiTheme="minorHAnsi" w:hAnsiTheme="minorHAnsi"/>
                <w:szCs w:val="18"/>
              </w:rPr>
            </w:pPr>
            <w:r w:rsidRPr="0059681F">
              <w:rPr>
                <w:rFonts w:asciiTheme="minorHAnsi" w:hAnsiTheme="minorHAnsi"/>
                <w:szCs w:val="18"/>
              </w:rPr>
              <w:t xml:space="preserve">- Wanienki do zatapiania </w:t>
            </w:r>
            <w:r>
              <w:rPr>
                <w:rFonts w:asciiTheme="minorHAnsi" w:hAnsiTheme="minorHAnsi"/>
                <w:szCs w:val="18"/>
              </w:rPr>
              <w:t xml:space="preserve">o wymiarach dołka 24x24x7  </w:t>
            </w:r>
            <w:r w:rsidR="00E8699F">
              <w:rPr>
                <w:rFonts w:asciiTheme="minorHAnsi" w:hAnsiTheme="minorHAnsi"/>
                <w:szCs w:val="18"/>
              </w:rPr>
              <w:t xml:space="preserve"> - </w:t>
            </w:r>
            <w:r>
              <w:rPr>
                <w:rFonts w:asciiTheme="minorHAnsi" w:hAnsiTheme="minorHAnsi"/>
                <w:szCs w:val="18"/>
              </w:rPr>
              <w:t>20 sztuk</w:t>
            </w:r>
            <w:r w:rsidR="002D37B9">
              <w:rPr>
                <w:rFonts w:asciiTheme="minorHAnsi" w:hAnsiTheme="minorHAnsi"/>
                <w:szCs w:val="18"/>
              </w:rPr>
              <w:t>;</w:t>
            </w:r>
          </w:p>
          <w:p w:rsidR="0059681F" w:rsidRPr="0059681F" w:rsidRDefault="0059681F" w:rsidP="00E8699F">
            <w:pPr>
              <w:suppressAutoHyphens/>
              <w:ind w:left="318" w:hanging="318"/>
              <w:jc w:val="both"/>
              <w:rPr>
                <w:rFonts w:asciiTheme="minorHAnsi" w:hAnsiTheme="minorHAnsi"/>
                <w:szCs w:val="18"/>
              </w:rPr>
            </w:pPr>
            <w:r w:rsidRPr="0059681F">
              <w:rPr>
                <w:rFonts w:asciiTheme="minorHAnsi" w:hAnsiTheme="minorHAnsi"/>
                <w:szCs w:val="18"/>
              </w:rPr>
              <w:t xml:space="preserve">- Wanienki do zatapiania </w:t>
            </w:r>
            <w:r>
              <w:rPr>
                <w:rFonts w:asciiTheme="minorHAnsi" w:hAnsiTheme="minorHAnsi"/>
                <w:szCs w:val="18"/>
              </w:rPr>
              <w:t>o wymiarach dołka</w:t>
            </w:r>
            <w:r w:rsidR="002D37B9">
              <w:rPr>
                <w:rFonts w:asciiTheme="minorHAnsi" w:hAnsiTheme="minorHAnsi"/>
                <w:szCs w:val="18"/>
              </w:rPr>
              <w:t xml:space="preserve"> 37x24x7  </w:t>
            </w:r>
            <w:r w:rsidR="00E8699F">
              <w:rPr>
                <w:rFonts w:asciiTheme="minorHAnsi" w:hAnsiTheme="minorHAnsi"/>
                <w:szCs w:val="18"/>
              </w:rPr>
              <w:t xml:space="preserve"> - </w:t>
            </w:r>
            <w:r w:rsidR="002D37B9">
              <w:rPr>
                <w:rFonts w:asciiTheme="minorHAnsi" w:hAnsiTheme="minorHAnsi"/>
                <w:szCs w:val="18"/>
              </w:rPr>
              <w:t xml:space="preserve">20 sztuk; </w:t>
            </w:r>
          </w:p>
          <w:p w:rsidR="0059681F" w:rsidRDefault="0059681F" w:rsidP="00E8699F">
            <w:pPr>
              <w:suppressAutoHyphens/>
              <w:ind w:left="318" w:hanging="318"/>
              <w:jc w:val="both"/>
              <w:rPr>
                <w:rFonts w:asciiTheme="minorHAnsi" w:hAnsiTheme="minorHAnsi"/>
                <w:szCs w:val="18"/>
              </w:rPr>
            </w:pPr>
            <w:r w:rsidRPr="0059681F">
              <w:rPr>
                <w:rFonts w:asciiTheme="minorHAnsi" w:hAnsiTheme="minorHAnsi"/>
                <w:szCs w:val="18"/>
              </w:rPr>
              <w:t xml:space="preserve">- Wanienki do zatapiania </w:t>
            </w:r>
            <w:r w:rsidR="002D37B9">
              <w:rPr>
                <w:rFonts w:asciiTheme="minorHAnsi" w:hAnsiTheme="minorHAnsi"/>
                <w:szCs w:val="18"/>
              </w:rPr>
              <w:t>o wymiarach d</w:t>
            </w:r>
            <w:r>
              <w:rPr>
                <w:rFonts w:asciiTheme="minorHAnsi" w:hAnsiTheme="minorHAnsi"/>
                <w:szCs w:val="18"/>
              </w:rPr>
              <w:t>ołka</w:t>
            </w:r>
            <w:r w:rsidR="002D37B9">
              <w:rPr>
                <w:rFonts w:asciiTheme="minorHAnsi" w:hAnsiTheme="minorHAnsi"/>
                <w:szCs w:val="18"/>
              </w:rPr>
              <w:t xml:space="preserve"> 33x24x12 - 12 sztuk;</w:t>
            </w:r>
          </w:p>
          <w:p w:rsidR="002D37B9" w:rsidRDefault="002D37B9" w:rsidP="0059681F">
            <w:pPr>
              <w:suppressAutoHyphens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- Kasetki typu mega lub równoważne - 200 sztuk;</w:t>
            </w:r>
          </w:p>
          <w:p w:rsidR="002D37B9" w:rsidRDefault="002D37B9" w:rsidP="0059681F">
            <w:pPr>
              <w:suppressAutoHyphens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- Parafina – 20 kg;</w:t>
            </w:r>
          </w:p>
          <w:p w:rsidR="002D37B9" w:rsidRDefault="002D37B9" w:rsidP="0059681F">
            <w:pPr>
              <w:suppressAutoHyphens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- Pęsety – 6 sztuk;</w:t>
            </w:r>
          </w:p>
          <w:p w:rsidR="008F6B4B" w:rsidRPr="002D37B9" w:rsidRDefault="002D37B9" w:rsidP="00E8699F">
            <w:pPr>
              <w:suppressAutoHyphens/>
              <w:ind w:left="318" w:hanging="318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- Płyta grzewcza do szkiełek mikroskopowych o wymiarach 195x495 mm </w:t>
            </w:r>
            <w:r>
              <w:rPr>
                <w:rFonts w:ascii="Calibri" w:hAnsi="Calibri"/>
                <w:szCs w:val="18"/>
              </w:rPr>
              <w:t>±</w:t>
            </w:r>
            <w:r>
              <w:rPr>
                <w:rFonts w:asciiTheme="minorHAnsi" w:hAnsiTheme="minorHAnsi"/>
                <w:szCs w:val="18"/>
              </w:rPr>
              <w:t xml:space="preserve"> 5mm. Płynna regulacja temperatury od minimum 30</w:t>
            </w:r>
            <w:r>
              <w:rPr>
                <w:rFonts w:asciiTheme="minorHAnsi" w:hAnsiTheme="minorHAnsi"/>
                <w:szCs w:val="18"/>
                <w:vertAlign w:val="superscript"/>
              </w:rPr>
              <w:t>0</w:t>
            </w:r>
            <w:r>
              <w:rPr>
                <w:rFonts w:asciiTheme="minorHAnsi" w:hAnsiTheme="minorHAnsi"/>
                <w:szCs w:val="18"/>
              </w:rPr>
              <w:t xml:space="preserve">C do maksimum </w:t>
            </w:r>
            <w:r>
              <w:rPr>
                <w:rFonts w:ascii="Calibri" w:hAnsi="Calibri"/>
                <w:szCs w:val="18"/>
              </w:rPr>
              <w:t>±</w:t>
            </w:r>
            <w:r>
              <w:rPr>
                <w:rFonts w:asciiTheme="minorHAnsi" w:hAnsiTheme="minorHAnsi"/>
                <w:szCs w:val="18"/>
              </w:rPr>
              <w:t>1,5</w:t>
            </w:r>
            <w:r>
              <w:rPr>
                <w:rFonts w:asciiTheme="minorHAnsi" w:hAnsiTheme="minorHAnsi"/>
                <w:szCs w:val="18"/>
                <w:vertAlign w:val="superscript"/>
              </w:rPr>
              <w:t>0</w:t>
            </w:r>
            <w:r>
              <w:rPr>
                <w:rFonts w:asciiTheme="minorHAnsi" w:hAnsiTheme="minorHAnsi"/>
                <w:szCs w:val="18"/>
              </w:rPr>
              <w:t>C.</w:t>
            </w: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E59" w:rsidRPr="0088150D" w:rsidRDefault="00A16E59" w:rsidP="00372584">
            <w:pPr>
              <w:ind w:left="281" w:hanging="281"/>
              <w:jc w:val="both"/>
              <w:rPr>
                <w:rFonts w:ascii="Calibri" w:hAnsi="Calibri"/>
                <w:bCs/>
                <w:szCs w:val="18"/>
              </w:rPr>
            </w:pPr>
          </w:p>
          <w:p w:rsidR="00A16E59" w:rsidRPr="0088150D" w:rsidRDefault="00A16E59" w:rsidP="00372584">
            <w:pPr>
              <w:jc w:val="both"/>
              <w:rPr>
                <w:rFonts w:ascii="Calibri" w:hAnsi="Calibri"/>
                <w:b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Producent………………model………rok produkcji………………………..</w:t>
            </w:r>
          </w:p>
          <w:p w:rsidR="00E832BC" w:rsidRPr="0088150D" w:rsidRDefault="00A16E59" w:rsidP="004119C2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</w:t>
            </w:r>
            <w:r w:rsidR="00EC07F7">
              <w:rPr>
                <w:rFonts w:ascii="Calibri" w:hAnsi="Calibri"/>
                <w:bCs/>
                <w:szCs w:val="18"/>
              </w:rPr>
              <w:t>...............................</w:t>
            </w:r>
            <w:r w:rsidR="0096197B">
              <w:rPr>
                <w:rFonts w:ascii="Calibri" w:hAnsi="Calibri"/>
                <w:bCs/>
                <w:szCs w:val="18"/>
              </w:rPr>
              <w:t>...................................................................</w:t>
            </w:r>
            <w:r w:rsidR="00E84892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D37B9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D37B9">
              <w:rPr>
                <w:rFonts w:ascii="Calibri" w:hAnsi="Calibri"/>
                <w:bCs/>
                <w:szCs w:val="18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16E59" w:rsidRPr="0088150D" w:rsidTr="00372584">
        <w:trPr>
          <w:trHeight w:val="345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6E59" w:rsidRPr="0088150D" w:rsidRDefault="00A16E59" w:rsidP="0037258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lastRenderedPageBreak/>
              <w:t>Dodatkowe istotne warunki zakupu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16E59" w:rsidRPr="0088150D" w:rsidRDefault="004119C2" w:rsidP="00372584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Instrukcja obsługi</w:t>
            </w:r>
          </w:p>
          <w:p w:rsidR="00901FC5" w:rsidRDefault="00E84892" w:rsidP="00372584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Gwarancja: minimum </w:t>
            </w:r>
            <w:r w:rsidRPr="00FD6652">
              <w:rPr>
                <w:rFonts w:ascii="Calibri" w:hAnsi="Calibri"/>
                <w:bCs/>
                <w:szCs w:val="18"/>
              </w:rPr>
              <w:t>24 miesiące</w:t>
            </w:r>
          </w:p>
          <w:p w:rsidR="00901FC5" w:rsidRDefault="00031028" w:rsidP="00E8699F">
            <w:pPr>
              <w:ind w:left="318" w:hanging="318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="00901FC5">
              <w:rPr>
                <w:rFonts w:ascii="Calibri" w:hAnsi="Calibri"/>
                <w:szCs w:val="18"/>
              </w:rPr>
              <w:t>Wykonawca zapewni bezpłatny serwis na czas trwania gwarancji:</w:t>
            </w:r>
          </w:p>
          <w:p w:rsidR="00901FC5" w:rsidRDefault="00901FC5" w:rsidP="00E8699F">
            <w:pPr>
              <w:ind w:left="318" w:hanging="318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czas przystąpienia do naprawy (podjęcie działań naprawczych) przy zgłoszeniu usterki telefonicznie, faksem lub drogą ele</w:t>
            </w:r>
            <w:bookmarkStart w:id="0" w:name="_GoBack"/>
            <w:bookmarkEnd w:id="0"/>
            <w:r>
              <w:rPr>
                <w:rFonts w:ascii="Calibri" w:hAnsi="Calibri"/>
                <w:szCs w:val="18"/>
              </w:rPr>
              <w:t xml:space="preserve">ktroniczną: maksymalnie 72 godziny; </w:t>
            </w:r>
          </w:p>
          <w:p w:rsidR="00901FC5" w:rsidRDefault="00901FC5" w:rsidP="00901FC5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naprawa nastąpi w miejscu użytkowania sprzętu;</w:t>
            </w:r>
          </w:p>
          <w:p w:rsidR="00A16E59" w:rsidRPr="00E832BC" w:rsidRDefault="00901FC5" w:rsidP="00E8699F">
            <w:pPr>
              <w:ind w:left="318" w:hanging="318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szCs w:val="18"/>
              </w:rPr>
              <w:t>- w przypadku konieczności wykonania naprawy poza miejscem użytkowania sprzętu, Wykonawca zapewni na własny koszt odbiór sprzętu do naprawy i jego dostawę po dokonaniu naprawy.</w:t>
            </w: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16E59" w:rsidRPr="0088150D" w:rsidRDefault="004119C2" w:rsidP="00372584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…………………………………………………………….</w:t>
            </w:r>
          </w:p>
          <w:p w:rsidR="00A16E59" w:rsidRDefault="00A16E59" w:rsidP="00753823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...................................................................</w:t>
            </w:r>
          </w:p>
          <w:p w:rsidR="00901FC5" w:rsidRPr="00901FC5" w:rsidRDefault="00901FC5" w:rsidP="00901FC5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901FC5">
              <w:rPr>
                <w:rFonts w:ascii="Calibri" w:hAnsi="Calibri"/>
                <w:bCs/>
                <w:szCs w:val="18"/>
              </w:rPr>
              <w:t>....................................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...............................</w:t>
            </w:r>
          </w:p>
          <w:p w:rsidR="00901FC5" w:rsidRPr="00901FC5" w:rsidRDefault="00901FC5" w:rsidP="00901FC5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901FC5">
              <w:rPr>
                <w:rFonts w:ascii="Calibri" w:hAnsi="Calibri"/>
                <w:bCs/>
                <w:szCs w:val="18"/>
              </w:rPr>
              <w:t>....................................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...............................</w:t>
            </w:r>
          </w:p>
          <w:p w:rsidR="00901FC5" w:rsidRPr="00901FC5" w:rsidRDefault="00901FC5" w:rsidP="00901FC5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901FC5">
              <w:rPr>
                <w:rFonts w:ascii="Calibri" w:hAnsi="Calibri"/>
                <w:bCs/>
                <w:szCs w:val="18"/>
              </w:rPr>
              <w:t>....................................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...............................</w:t>
            </w:r>
          </w:p>
          <w:p w:rsidR="00901FC5" w:rsidRPr="00901FC5" w:rsidRDefault="00901FC5" w:rsidP="00901FC5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901FC5">
              <w:rPr>
                <w:rFonts w:ascii="Calibri" w:hAnsi="Calibri"/>
                <w:bCs/>
                <w:szCs w:val="18"/>
              </w:rPr>
              <w:t>....................................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...............................</w:t>
            </w:r>
          </w:p>
          <w:p w:rsidR="00901FC5" w:rsidRPr="00901FC5" w:rsidRDefault="00901FC5" w:rsidP="00901FC5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901FC5">
              <w:rPr>
                <w:rFonts w:ascii="Calibri" w:hAnsi="Calibri"/>
                <w:bCs/>
                <w:szCs w:val="18"/>
              </w:rPr>
              <w:t>.................................................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</w:t>
            </w:r>
          </w:p>
          <w:p w:rsidR="00901FC5" w:rsidRPr="00901FC5" w:rsidRDefault="00901FC5" w:rsidP="00901FC5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901FC5">
              <w:rPr>
                <w:rFonts w:ascii="Calibri" w:hAnsi="Calibri"/>
                <w:bCs/>
                <w:szCs w:val="18"/>
              </w:rPr>
              <w:t>....................................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...............................</w:t>
            </w:r>
          </w:p>
          <w:p w:rsidR="00901FC5" w:rsidRPr="00901FC5" w:rsidRDefault="00901FC5" w:rsidP="00901FC5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901FC5">
              <w:rPr>
                <w:rFonts w:ascii="Calibri" w:hAnsi="Calibri"/>
                <w:bCs/>
                <w:szCs w:val="18"/>
              </w:rPr>
              <w:t>....................................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...............................</w:t>
            </w:r>
          </w:p>
          <w:p w:rsidR="00901FC5" w:rsidRPr="00901FC5" w:rsidRDefault="00901FC5" w:rsidP="00901FC5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901FC5">
              <w:rPr>
                <w:rFonts w:ascii="Calibri" w:hAnsi="Calibri"/>
                <w:bCs/>
                <w:szCs w:val="18"/>
              </w:rPr>
              <w:t>....................................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...............................</w:t>
            </w:r>
          </w:p>
          <w:p w:rsidR="00901FC5" w:rsidRPr="00901FC5" w:rsidRDefault="00901FC5" w:rsidP="00901FC5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901FC5">
              <w:rPr>
                <w:rFonts w:ascii="Calibri" w:hAnsi="Calibri"/>
                <w:bCs/>
                <w:szCs w:val="18"/>
              </w:rPr>
              <w:t>....................................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...............................</w:t>
            </w:r>
          </w:p>
          <w:p w:rsidR="00901FC5" w:rsidRPr="00901FC5" w:rsidRDefault="00901FC5" w:rsidP="00901FC5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901FC5">
              <w:rPr>
                <w:rFonts w:ascii="Calibri" w:hAnsi="Calibri"/>
                <w:bCs/>
                <w:szCs w:val="18"/>
              </w:rPr>
              <w:t>....................................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...............................</w:t>
            </w:r>
          </w:p>
          <w:p w:rsidR="00901FC5" w:rsidRPr="0088150D" w:rsidRDefault="00901FC5" w:rsidP="00901FC5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901FC5">
              <w:rPr>
                <w:rFonts w:ascii="Calibri" w:hAnsi="Calibri"/>
                <w:bCs/>
                <w:szCs w:val="18"/>
              </w:rPr>
              <w:t>....................................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...............................</w:t>
            </w:r>
          </w:p>
        </w:tc>
      </w:tr>
    </w:tbl>
    <w:p w:rsidR="00A16E59" w:rsidRPr="004119C2" w:rsidRDefault="00A16E59" w:rsidP="00A16E59">
      <w:pPr>
        <w:jc w:val="both"/>
        <w:rPr>
          <w:rFonts w:ascii="Calibri" w:hAnsi="Calibri"/>
          <w:b/>
          <w:sz w:val="16"/>
          <w:szCs w:val="16"/>
          <w:u w:val="single"/>
        </w:rPr>
      </w:pPr>
    </w:p>
    <w:p w:rsidR="00E832BC" w:rsidRPr="004119C2" w:rsidRDefault="00E832BC" w:rsidP="00A16E59">
      <w:pPr>
        <w:jc w:val="both"/>
        <w:rPr>
          <w:rFonts w:ascii="Calibri" w:hAnsi="Calibri"/>
          <w:b/>
          <w:sz w:val="16"/>
          <w:szCs w:val="16"/>
          <w:u w:val="single"/>
        </w:rPr>
      </w:pPr>
    </w:p>
    <w:p w:rsidR="00A16E59" w:rsidRPr="004119C2" w:rsidRDefault="00A16E59" w:rsidP="00A16E59">
      <w:pPr>
        <w:pStyle w:val="Bezodstpw"/>
        <w:rPr>
          <w:rFonts w:ascii="Calibri" w:hAnsi="Calibri" w:cs="Arial"/>
          <w:sz w:val="16"/>
          <w:szCs w:val="16"/>
        </w:rPr>
      </w:pPr>
      <w:r w:rsidRPr="004119C2">
        <w:rPr>
          <w:rFonts w:ascii="Calibri" w:hAnsi="Calibri" w:cs="Arial"/>
          <w:sz w:val="16"/>
          <w:szCs w:val="16"/>
        </w:rPr>
        <w:t xml:space="preserve">………………………….                                      </w:t>
      </w:r>
    </w:p>
    <w:p w:rsidR="00A16E59" w:rsidRPr="004119C2" w:rsidRDefault="00A16E59" w:rsidP="00A16E59">
      <w:pPr>
        <w:pStyle w:val="Bezodstpw"/>
        <w:rPr>
          <w:rFonts w:ascii="Calibri" w:hAnsi="Calibri" w:cs="Arial"/>
          <w:i/>
          <w:sz w:val="16"/>
          <w:szCs w:val="16"/>
        </w:rPr>
      </w:pPr>
      <w:r w:rsidRPr="004119C2">
        <w:rPr>
          <w:rFonts w:ascii="Calibri" w:hAnsi="Calibri" w:cs="Arial"/>
          <w:i/>
          <w:sz w:val="16"/>
          <w:szCs w:val="16"/>
        </w:rPr>
        <w:t xml:space="preserve"> (miejscowość i data)</w:t>
      </w:r>
    </w:p>
    <w:p w:rsidR="00A16E59" w:rsidRPr="004119C2" w:rsidRDefault="00A16E59" w:rsidP="00A16E59">
      <w:pPr>
        <w:pStyle w:val="Bezodstpw"/>
        <w:rPr>
          <w:rFonts w:ascii="Calibri" w:hAnsi="Calibri" w:cs="Arial"/>
          <w:sz w:val="16"/>
          <w:szCs w:val="16"/>
        </w:rPr>
      </w:pPr>
      <w:r w:rsidRPr="004119C2">
        <w:rPr>
          <w:rFonts w:ascii="Calibri" w:hAnsi="Calibri" w:cs="Arial"/>
          <w:sz w:val="16"/>
          <w:szCs w:val="16"/>
        </w:rPr>
        <w:tab/>
      </w:r>
      <w:r w:rsidRPr="004119C2">
        <w:rPr>
          <w:rFonts w:ascii="Calibri" w:hAnsi="Calibri" w:cs="Arial"/>
          <w:sz w:val="16"/>
          <w:szCs w:val="16"/>
        </w:rPr>
        <w:tab/>
      </w:r>
      <w:r w:rsidRPr="004119C2">
        <w:rPr>
          <w:rFonts w:ascii="Calibri" w:hAnsi="Calibri" w:cs="Arial"/>
          <w:sz w:val="16"/>
          <w:szCs w:val="16"/>
        </w:rPr>
        <w:tab/>
      </w:r>
      <w:r w:rsidR="00871B58">
        <w:rPr>
          <w:rFonts w:ascii="Calibri" w:hAnsi="Calibri" w:cs="Arial"/>
          <w:sz w:val="16"/>
          <w:szCs w:val="16"/>
        </w:rPr>
        <w:t xml:space="preserve">                                                                                    </w:t>
      </w:r>
      <w:r w:rsidRPr="004119C2">
        <w:rPr>
          <w:rFonts w:ascii="Calibri" w:hAnsi="Calibri" w:cs="Arial"/>
          <w:sz w:val="16"/>
          <w:szCs w:val="16"/>
        </w:rPr>
        <w:t>…………………………………………………………</w:t>
      </w:r>
      <w:r w:rsidR="004119C2">
        <w:rPr>
          <w:rFonts w:ascii="Calibri" w:hAnsi="Calibri" w:cs="Arial"/>
          <w:sz w:val="16"/>
          <w:szCs w:val="16"/>
        </w:rPr>
        <w:t>………………</w:t>
      </w:r>
    </w:p>
    <w:p w:rsidR="00A16E59" w:rsidRPr="004119C2" w:rsidRDefault="00A16E59" w:rsidP="00A16E59">
      <w:pPr>
        <w:ind w:left="4608"/>
        <w:jc w:val="both"/>
        <w:rPr>
          <w:rFonts w:ascii="Calibri" w:hAnsi="Calibri"/>
          <w:i/>
          <w:sz w:val="16"/>
          <w:szCs w:val="16"/>
        </w:rPr>
      </w:pPr>
      <w:r w:rsidRPr="004119C2">
        <w:rPr>
          <w:rFonts w:ascii="Calibri" w:hAnsi="Calibri"/>
          <w:i/>
          <w:sz w:val="16"/>
          <w:szCs w:val="16"/>
        </w:rPr>
        <w:t xml:space="preserve"> (podpis, pieczątka imienna osoby upoważnionej </w:t>
      </w:r>
    </w:p>
    <w:p w:rsidR="00A16E59" w:rsidRPr="004119C2" w:rsidRDefault="00A16E59" w:rsidP="00A16E59">
      <w:pPr>
        <w:ind w:left="4608"/>
        <w:jc w:val="both"/>
        <w:rPr>
          <w:rFonts w:ascii="Calibri" w:hAnsi="Calibri"/>
          <w:i/>
          <w:sz w:val="16"/>
          <w:szCs w:val="16"/>
        </w:rPr>
      </w:pPr>
      <w:r w:rsidRPr="004119C2">
        <w:rPr>
          <w:rFonts w:ascii="Calibri" w:hAnsi="Calibri"/>
          <w:i/>
          <w:sz w:val="16"/>
          <w:szCs w:val="16"/>
        </w:rPr>
        <w:t>do składania oświadczeń woli w imieniu Wykonawcy</w:t>
      </w:r>
      <w:r w:rsidR="00E832BC" w:rsidRPr="004119C2">
        <w:rPr>
          <w:rFonts w:ascii="Calibri" w:hAnsi="Calibri"/>
          <w:i/>
          <w:sz w:val="16"/>
          <w:szCs w:val="16"/>
        </w:rPr>
        <w:t>)</w:t>
      </w:r>
    </w:p>
    <w:p w:rsidR="00A16E59" w:rsidRPr="0088150D" w:rsidRDefault="00A16E59" w:rsidP="00A16E59">
      <w:pPr>
        <w:jc w:val="both"/>
        <w:rPr>
          <w:rFonts w:ascii="Calibri" w:hAnsi="Calibri"/>
          <w:b/>
          <w:sz w:val="20"/>
          <w:szCs w:val="20"/>
          <w:u w:val="single"/>
        </w:rPr>
      </w:pPr>
    </w:p>
    <w:sectPr w:rsidR="00A16E59" w:rsidRPr="0088150D" w:rsidSect="00667CE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86" w:right="964" w:bottom="2157" w:left="1260" w:header="540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768" w:rsidRDefault="003E3768">
      <w:r>
        <w:separator/>
      </w:r>
    </w:p>
  </w:endnote>
  <w:endnote w:type="continuationSeparator" w:id="1">
    <w:p w:rsidR="003E3768" w:rsidRDefault="003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B0" w:rsidRDefault="00BE34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55B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55B0" w:rsidRDefault="00EE55B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B0" w:rsidRPr="00751CC7" w:rsidRDefault="00BE3471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EE55B0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FD6652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EE55B0" w:rsidRDefault="00EE55B0">
    <w:pPr>
      <w:pStyle w:val="Stopka"/>
      <w:ind w:right="360"/>
    </w:pPr>
    <w:r>
      <w:rPr>
        <w:noProof/>
      </w:rPr>
      <w:drawing>
        <wp:anchor distT="0" distB="0" distL="114300" distR="114300" simplePos="0" relativeHeight="251655680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B0" w:rsidRDefault="00BE3471">
    <w:pPr>
      <w:pStyle w:val="Stopka"/>
      <w:jc w:val="right"/>
    </w:pPr>
    <w:r>
      <w:fldChar w:fldCharType="begin"/>
    </w:r>
    <w:r w:rsidR="00867B13">
      <w:instrText xml:space="preserve"> PAGE   \* MERGEFORMAT </w:instrText>
    </w:r>
    <w:r>
      <w:fldChar w:fldCharType="separate"/>
    </w:r>
    <w:r w:rsidR="00FD6652">
      <w:rPr>
        <w:noProof/>
      </w:rPr>
      <w:t>1</w:t>
    </w:r>
    <w:r>
      <w:rPr>
        <w:noProof/>
      </w:rPr>
      <w:fldChar w:fldCharType="end"/>
    </w:r>
  </w:p>
  <w:p w:rsidR="00EE55B0" w:rsidRPr="00751CC7" w:rsidRDefault="00EE55B0" w:rsidP="00001ACA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768" w:rsidRDefault="003E3768">
      <w:r>
        <w:separator/>
      </w:r>
    </w:p>
  </w:footnote>
  <w:footnote w:type="continuationSeparator" w:id="1">
    <w:p w:rsidR="003E3768" w:rsidRDefault="003E3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B0" w:rsidRDefault="00EE55B0" w:rsidP="00534AD8">
    <w:pPr>
      <w:pStyle w:val="Nagwek"/>
      <w:rPr>
        <w:sz w:val="24"/>
        <w:u w:val="single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1028700</wp:posOffset>
          </wp:positionH>
          <wp:positionV relativeFrom="page">
            <wp:posOffset>455295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55B0" w:rsidRDefault="00EE55B0" w:rsidP="00534AD8">
    <w:pPr>
      <w:pStyle w:val="Nagwek"/>
      <w:rPr>
        <w:sz w:val="24"/>
        <w:u w:val="single"/>
      </w:rPr>
    </w:pPr>
  </w:p>
  <w:p w:rsidR="00EE55B0" w:rsidRPr="000C6776" w:rsidRDefault="00BE3471">
    <w:pPr>
      <w:pStyle w:val="Nagwek"/>
      <w:rPr>
        <w:rFonts w:ascii="Arial" w:hAnsi="Arial"/>
        <w:sz w:val="20"/>
        <w:szCs w:val="20"/>
        <w:u w:val="single"/>
      </w:rPr>
    </w:pPr>
    <w:r w:rsidRPr="00BE3471">
      <w:rPr>
        <w:rFonts w:ascii="Arial" w:hAnsi="Arial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251658752" o:allowincell="f" stroked="f" strokeweight="0">
          <v:textbox style="mso-next-textbox:#_x0000_s2095" inset="0,0,0,0">
            <w:txbxContent>
              <w:p w:rsidR="00EE55B0" w:rsidRDefault="00EE55B0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B0" w:rsidRPr="00FD6652" w:rsidRDefault="00EE55B0" w:rsidP="00C70CA6">
    <w:pPr>
      <w:pStyle w:val="Nagwek"/>
      <w:rPr>
        <w:rFonts w:ascii="Calibri" w:hAnsi="Calibri"/>
        <w:sz w:val="20"/>
        <w:szCs w:val="20"/>
        <w:u w:val="single"/>
      </w:rPr>
    </w:pPr>
    <w:r w:rsidRPr="00FD6652">
      <w:rPr>
        <w:rFonts w:ascii="Calibri" w:hAnsi="Calibri"/>
        <w:sz w:val="20"/>
        <w:szCs w:val="20"/>
        <w:u w:val="single"/>
      </w:rPr>
      <w:t>Oznaczenie sprawy: PUB/</w:t>
    </w:r>
    <w:r w:rsidR="00992803" w:rsidRPr="00FD6652">
      <w:rPr>
        <w:rFonts w:ascii="Calibri" w:hAnsi="Calibri"/>
        <w:sz w:val="20"/>
        <w:szCs w:val="20"/>
        <w:u w:val="single"/>
      </w:rPr>
      <w:t>3</w:t>
    </w:r>
    <w:r w:rsidR="00871B58" w:rsidRPr="00FD6652">
      <w:rPr>
        <w:rFonts w:ascii="Calibri" w:hAnsi="Calibri"/>
        <w:sz w:val="20"/>
        <w:szCs w:val="20"/>
        <w:u w:val="single"/>
      </w:rPr>
      <w:t>6</w:t>
    </w:r>
    <w:r w:rsidR="005C6170" w:rsidRPr="00FD6652">
      <w:rPr>
        <w:rFonts w:ascii="Calibri" w:hAnsi="Calibri"/>
        <w:sz w:val="20"/>
        <w:szCs w:val="20"/>
        <w:u w:val="single"/>
      </w:rPr>
      <w:t>-2016</w:t>
    </w:r>
    <w:r w:rsidRPr="00FD6652">
      <w:rPr>
        <w:rFonts w:ascii="Calibri" w:hAnsi="Calibri"/>
        <w:sz w:val="20"/>
        <w:szCs w:val="20"/>
        <w:u w:val="single"/>
      </w:rPr>
      <w:t xml:space="preserve">/DOP-a                                   </w:t>
    </w:r>
    <w:r w:rsidR="00871B58" w:rsidRPr="00FD6652">
      <w:rPr>
        <w:rFonts w:ascii="Calibri" w:hAnsi="Calibri"/>
        <w:sz w:val="20"/>
        <w:szCs w:val="20"/>
        <w:u w:val="single"/>
      </w:rPr>
      <w:t xml:space="preserve"> </w:t>
    </w:r>
    <w:r w:rsidRPr="00FD6652">
      <w:rPr>
        <w:rFonts w:ascii="Calibri" w:hAnsi="Calibri"/>
        <w:sz w:val="20"/>
        <w:szCs w:val="20"/>
        <w:u w:val="single"/>
      </w:rPr>
      <w:t xml:space="preserve">                                                   Załącznik Nr 1 do Zaproszenia </w:t>
    </w:r>
    <w:r w:rsidR="00BE3471" w:rsidRPr="00FD6652">
      <w:rPr>
        <w:rFonts w:ascii="Calibri" w:hAnsi="Calibri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428.65pt;margin-top:776.8pt;width:118.5pt;height:26.95pt;z-index:251660800;mso-position-horizontal-relative:page;mso-position-vertical-relative:page" o:allowincell="f" stroked="f">
          <v:textbox style="mso-next-textbox:#_x0000_s2115" inset="0,0,0,0">
            <w:txbxContent>
              <w:p w:rsidR="00EE55B0" w:rsidRPr="00751CC7" w:rsidRDefault="00EE55B0" w:rsidP="006B4C94">
                <w:pPr>
                  <w:pStyle w:val="Noparagraphstyle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NIP: </w:t>
                </w:r>
                <w:r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:rsidR="00EE55B0" w:rsidRPr="00751CC7" w:rsidRDefault="00EE55B0">
                <w:pPr>
                  <w:spacing w:line="22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 w:rsidRPr="00751CC7">
                  <w:rPr>
                    <w:rFonts w:ascii="Arial" w:hAnsi="Arial"/>
                    <w:color w:val="5D6A70"/>
                    <w:sz w:val="15"/>
                    <w:szCs w:val="15"/>
                  </w:rPr>
                  <w:t>000001353</w:t>
                </w:r>
              </w:p>
              <w:p w:rsidR="00EE55B0" w:rsidRPr="00751CC7" w:rsidRDefault="00EE55B0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614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5B9B"/>
    <w:rsid w:val="00001ACA"/>
    <w:rsid w:val="00002462"/>
    <w:rsid w:val="0001652D"/>
    <w:rsid w:val="0002362D"/>
    <w:rsid w:val="00030210"/>
    <w:rsid w:val="00031028"/>
    <w:rsid w:val="000336DB"/>
    <w:rsid w:val="00037750"/>
    <w:rsid w:val="0004402B"/>
    <w:rsid w:val="0004595F"/>
    <w:rsid w:val="000562D8"/>
    <w:rsid w:val="0006037E"/>
    <w:rsid w:val="000634A7"/>
    <w:rsid w:val="00070984"/>
    <w:rsid w:val="000724FD"/>
    <w:rsid w:val="00072DA2"/>
    <w:rsid w:val="00076E08"/>
    <w:rsid w:val="000805D8"/>
    <w:rsid w:val="00086ABC"/>
    <w:rsid w:val="00090C04"/>
    <w:rsid w:val="00090E9C"/>
    <w:rsid w:val="0009664F"/>
    <w:rsid w:val="000A2616"/>
    <w:rsid w:val="000A2D7A"/>
    <w:rsid w:val="000A5B5D"/>
    <w:rsid w:val="000B1FB0"/>
    <w:rsid w:val="000C43E4"/>
    <w:rsid w:val="000C4DF8"/>
    <w:rsid w:val="000C6776"/>
    <w:rsid w:val="000D52AE"/>
    <w:rsid w:val="000D5BA3"/>
    <w:rsid w:val="000E108B"/>
    <w:rsid w:val="000E1D98"/>
    <w:rsid w:val="000E3544"/>
    <w:rsid w:val="000E5725"/>
    <w:rsid w:val="000F098C"/>
    <w:rsid w:val="000F2B0B"/>
    <w:rsid w:val="000F7282"/>
    <w:rsid w:val="00102BEF"/>
    <w:rsid w:val="00102F45"/>
    <w:rsid w:val="00114695"/>
    <w:rsid w:val="0012088B"/>
    <w:rsid w:val="001231CF"/>
    <w:rsid w:val="00124620"/>
    <w:rsid w:val="00125AD1"/>
    <w:rsid w:val="00125E35"/>
    <w:rsid w:val="001306D8"/>
    <w:rsid w:val="001313D6"/>
    <w:rsid w:val="00133A18"/>
    <w:rsid w:val="00143D45"/>
    <w:rsid w:val="0014686A"/>
    <w:rsid w:val="00147072"/>
    <w:rsid w:val="00150E3C"/>
    <w:rsid w:val="001551D9"/>
    <w:rsid w:val="0016239E"/>
    <w:rsid w:val="00165EAD"/>
    <w:rsid w:val="00166DE0"/>
    <w:rsid w:val="00182C4F"/>
    <w:rsid w:val="0018354E"/>
    <w:rsid w:val="001838AD"/>
    <w:rsid w:val="0018435F"/>
    <w:rsid w:val="00187BE9"/>
    <w:rsid w:val="00192742"/>
    <w:rsid w:val="001A4E70"/>
    <w:rsid w:val="001B01A1"/>
    <w:rsid w:val="001B15D7"/>
    <w:rsid w:val="001C29F1"/>
    <w:rsid w:val="001C7B01"/>
    <w:rsid w:val="001D1169"/>
    <w:rsid w:val="001D3C64"/>
    <w:rsid w:val="001D5AA9"/>
    <w:rsid w:val="001E0351"/>
    <w:rsid w:val="001E4160"/>
    <w:rsid w:val="001E4991"/>
    <w:rsid w:val="001E53EA"/>
    <w:rsid w:val="001F3998"/>
    <w:rsid w:val="001F4454"/>
    <w:rsid w:val="00200507"/>
    <w:rsid w:val="00204BD9"/>
    <w:rsid w:val="00205A09"/>
    <w:rsid w:val="00211985"/>
    <w:rsid w:val="00212B3E"/>
    <w:rsid w:val="002141FD"/>
    <w:rsid w:val="002157F2"/>
    <w:rsid w:val="00215DE9"/>
    <w:rsid w:val="002206D7"/>
    <w:rsid w:val="002318F3"/>
    <w:rsid w:val="0023427E"/>
    <w:rsid w:val="0023619D"/>
    <w:rsid w:val="00241C82"/>
    <w:rsid w:val="002517DB"/>
    <w:rsid w:val="002518EA"/>
    <w:rsid w:val="002553DA"/>
    <w:rsid w:val="00262BA3"/>
    <w:rsid w:val="00270199"/>
    <w:rsid w:val="00272C8E"/>
    <w:rsid w:val="00281857"/>
    <w:rsid w:val="002819F1"/>
    <w:rsid w:val="002865B9"/>
    <w:rsid w:val="00292387"/>
    <w:rsid w:val="002972DC"/>
    <w:rsid w:val="002975B4"/>
    <w:rsid w:val="00297986"/>
    <w:rsid w:val="002A46D0"/>
    <w:rsid w:val="002A5CB2"/>
    <w:rsid w:val="002B493D"/>
    <w:rsid w:val="002B5239"/>
    <w:rsid w:val="002C6273"/>
    <w:rsid w:val="002D11A0"/>
    <w:rsid w:val="002D172D"/>
    <w:rsid w:val="002D37B9"/>
    <w:rsid w:val="002D4D4D"/>
    <w:rsid w:val="002D7DA3"/>
    <w:rsid w:val="002E3835"/>
    <w:rsid w:val="002E56AB"/>
    <w:rsid w:val="002F04F3"/>
    <w:rsid w:val="00302E6C"/>
    <w:rsid w:val="00303DEB"/>
    <w:rsid w:val="00304607"/>
    <w:rsid w:val="003052A4"/>
    <w:rsid w:val="003078B8"/>
    <w:rsid w:val="00312ED7"/>
    <w:rsid w:val="003207F9"/>
    <w:rsid w:val="00325AF3"/>
    <w:rsid w:val="00337040"/>
    <w:rsid w:val="00343663"/>
    <w:rsid w:val="003519FA"/>
    <w:rsid w:val="003523CF"/>
    <w:rsid w:val="00372584"/>
    <w:rsid w:val="0037557B"/>
    <w:rsid w:val="00386275"/>
    <w:rsid w:val="003913F3"/>
    <w:rsid w:val="00392870"/>
    <w:rsid w:val="0039369F"/>
    <w:rsid w:val="003944D5"/>
    <w:rsid w:val="003A0DCA"/>
    <w:rsid w:val="003A3E92"/>
    <w:rsid w:val="003B335B"/>
    <w:rsid w:val="003C0D2E"/>
    <w:rsid w:val="003C4B17"/>
    <w:rsid w:val="003D2D2E"/>
    <w:rsid w:val="003D3C95"/>
    <w:rsid w:val="003E038F"/>
    <w:rsid w:val="003E3768"/>
    <w:rsid w:val="003E3AAB"/>
    <w:rsid w:val="003F0D7F"/>
    <w:rsid w:val="003F2ABF"/>
    <w:rsid w:val="003F5251"/>
    <w:rsid w:val="004004FE"/>
    <w:rsid w:val="004022BA"/>
    <w:rsid w:val="0040289A"/>
    <w:rsid w:val="00404DAB"/>
    <w:rsid w:val="00411527"/>
    <w:rsid w:val="004119C2"/>
    <w:rsid w:val="00420E99"/>
    <w:rsid w:val="00430A87"/>
    <w:rsid w:val="00433268"/>
    <w:rsid w:val="00437C72"/>
    <w:rsid w:val="00441E8A"/>
    <w:rsid w:val="00447377"/>
    <w:rsid w:val="00453BF0"/>
    <w:rsid w:val="00454F4A"/>
    <w:rsid w:val="00455DFA"/>
    <w:rsid w:val="00460B15"/>
    <w:rsid w:val="00462823"/>
    <w:rsid w:val="00462A25"/>
    <w:rsid w:val="004659A2"/>
    <w:rsid w:val="00473906"/>
    <w:rsid w:val="004757E0"/>
    <w:rsid w:val="00475C12"/>
    <w:rsid w:val="00480A65"/>
    <w:rsid w:val="00486AD1"/>
    <w:rsid w:val="00490576"/>
    <w:rsid w:val="0049476D"/>
    <w:rsid w:val="00495746"/>
    <w:rsid w:val="004A0135"/>
    <w:rsid w:val="004A0FCF"/>
    <w:rsid w:val="004A29C3"/>
    <w:rsid w:val="004B51E0"/>
    <w:rsid w:val="004C590C"/>
    <w:rsid w:val="004D5326"/>
    <w:rsid w:val="004D6F2B"/>
    <w:rsid w:val="004E53D5"/>
    <w:rsid w:val="004F2DC7"/>
    <w:rsid w:val="004F69A0"/>
    <w:rsid w:val="005013FE"/>
    <w:rsid w:val="005162E7"/>
    <w:rsid w:val="00522B4F"/>
    <w:rsid w:val="0052446F"/>
    <w:rsid w:val="00527991"/>
    <w:rsid w:val="005314FC"/>
    <w:rsid w:val="00534AD8"/>
    <w:rsid w:val="00536337"/>
    <w:rsid w:val="00542939"/>
    <w:rsid w:val="005460AF"/>
    <w:rsid w:val="00547AF8"/>
    <w:rsid w:val="00565660"/>
    <w:rsid w:val="0056652C"/>
    <w:rsid w:val="005746FB"/>
    <w:rsid w:val="005767DD"/>
    <w:rsid w:val="005779A4"/>
    <w:rsid w:val="0058592D"/>
    <w:rsid w:val="005870D1"/>
    <w:rsid w:val="005925EB"/>
    <w:rsid w:val="00594853"/>
    <w:rsid w:val="0059681F"/>
    <w:rsid w:val="00597772"/>
    <w:rsid w:val="005A103E"/>
    <w:rsid w:val="005A2891"/>
    <w:rsid w:val="005B65BF"/>
    <w:rsid w:val="005B6A6F"/>
    <w:rsid w:val="005C6170"/>
    <w:rsid w:val="005C62CB"/>
    <w:rsid w:val="005C6A76"/>
    <w:rsid w:val="005D009F"/>
    <w:rsid w:val="005D1511"/>
    <w:rsid w:val="005D7CAE"/>
    <w:rsid w:val="005D7DD3"/>
    <w:rsid w:val="005E2A67"/>
    <w:rsid w:val="005E3083"/>
    <w:rsid w:val="005E3FB0"/>
    <w:rsid w:val="005E4835"/>
    <w:rsid w:val="005E61B5"/>
    <w:rsid w:val="005F1F20"/>
    <w:rsid w:val="00617171"/>
    <w:rsid w:val="006225FE"/>
    <w:rsid w:val="006312B1"/>
    <w:rsid w:val="00643F87"/>
    <w:rsid w:val="00656CE0"/>
    <w:rsid w:val="00660A90"/>
    <w:rsid w:val="006615FC"/>
    <w:rsid w:val="006654D1"/>
    <w:rsid w:val="00667CE2"/>
    <w:rsid w:val="006705ED"/>
    <w:rsid w:val="00674BFA"/>
    <w:rsid w:val="0067794B"/>
    <w:rsid w:val="00677C15"/>
    <w:rsid w:val="00683EE0"/>
    <w:rsid w:val="00685206"/>
    <w:rsid w:val="00686267"/>
    <w:rsid w:val="00686CCF"/>
    <w:rsid w:val="006A41A6"/>
    <w:rsid w:val="006B001D"/>
    <w:rsid w:val="006B3724"/>
    <w:rsid w:val="006B4C94"/>
    <w:rsid w:val="006C4EB9"/>
    <w:rsid w:val="006C72BD"/>
    <w:rsid w:val="006D4D0A"/>
    <w:rsid w:val="006D504D"/>
    <w:rsid w:val="006E607D"/>
    <w:rsid w:val="006F3578"/>
    <w:rsid w:val="006F468C"/>
    <w:rsid w:val="006F7E09"/>
    <w:rsid w:val="0070085A"/>
    <w:rsid w:val="0070277C"/>
    <w:rsid w:val="00714E63"/>
    <w:rsid w:val="00721177"/>
    <w:rsid w:val="007274EE"/>
    <w:rsid w:val="00730EA7"/>
    <w:rsid w:val="00733C9E"/>
    <w:rsid w:val="00736AE9"/>
    <w:rsid w:val="00743864"/>
    <w:rsid w:val="007455D6"/>
    <w:rsid w:val="00751CC7"/>
    <w:rsid w:val="0075261C"/>
    <w:rsid w:val="00753823"/>
    <w:rsid w:val="00755BEE"/>
    <w:rsid w:val="00762F9F"/>
    <w:rsid w:val="007676B8"/>
    <w:rsid w:val="0078038F"/>
    <w:rsid w:val="007807AD"/>
    <w:rsid w:val="0078260F"/>
    <w:rsid w:val="00783E11"/>
    <w:rsid w:val="0078453B"/>
    <w:rsid w:val="00792B31"/>
    <w:rsid w:val="007938F5"/>
    <w:rsid w:val="007C0317"/>
    <w:rsid w:val="007C200E"/>
    <w:rsid w:val="007C30C5"/>
    <w:rsid w:val="007C38DC"/>
    <w:rsid w:val="007C4077"/>
    <w:rsid w:val="007C4D5B"/>
    <w:rsid w:val="007D6347"/>
    <w:rsid w:val="007E1864"/>
    <w:rsid w:val="007E31C4"/>
    <w:rsid w:val="007E382A"/>
    <w:rsid w:val="007E3EBE"/>
    <w:rsid w:val="007F0ABD"/>
    <w:rsid w:val="007F5093"/>
    <w:rsid w:val="008034E9"/>
    <w:rsid w:val="00810A89"/>
    <w:rsid w:val="0081133E"/>
    <w:rsid w:val="00817626"/>
    <w:rsid w:val="008254E1"/>
    <w:rsid w:val="008328C2"/>
    <w:rsid w:val="008366C4"/>
    <w:rsid w:val="00841B41"/>
    <w:rsid w:val="00845658"/>
    <w:rsid w:val="00847390"/>
    <w:rsid w:val="008579ED"/>
    <w:rsid w:val="00863F10"/>
    <w:rsid w:val="00867B13"/>
    <w:rsid w:val="00870A98"/>
    <w:rsid w:val="00871B58"/>
    <w:rsid w:val="0087578A"/>
    <w:rsid w:val="00877BA9"/>
    <w:rsid w:val="0088150D"/>
    <w:rsid w:val="008A362B"/>
    <w:rsid w:val="008A5AAA"/>
    <w:rsid w:val="008A6A66"/>
    <w:rsid w:val="008B07A9"/>
    <w:rsid w:val="008B1967"/>
    <w:rsid w:val="008B626B"/>
    <w:rsid w:val="008C21A5"/>
    <w:rsid w:val="008C2662"/>
    <w:rsid w:val="008C37C5"/>
    <w:rsid w:val="008C6BE8"/>
    <w:rsid w:val="008D00FE"/>
    <w:rsid w:val="008D261E"/>
    <w:rsid w:val="008D3831"/>
    <w:rsid w:val="008E0D59"/>
    <w:rsid w:val="008E1A7F"/>
    <w:rsid w:val="008E2713"/>
    <w:rsid w:val="008F17CD"/>
    <w:rsid w:val="008F1D8C"/>
    <w:rsid w:val="008F2CEE"/>
    <w:rsid w:val="008F6B4B"/>
    <w:rsid w:val="00901FC5"/>
    <w:rsid w:val="00926445"/>
    <w:rsid w:val="0093339D"/>
    <w:rsid w:val="00935559"/>
    <w:rsid w:val="00940907"/>
    <w:rsid w:val="00940A4C"/>
    <w:rsid w:val="009465FD"/>
    <w:rsid w:val="00953D79"/>
    <w:rsid w:val="00955A7B"/>
    <w:rsid w:val="009560A7"/>
    <w:rsid w:val="00957244"/>
    <w:rsid w:val="0096197B"/>
    <w:rsid w:val="00963DEC"/>
    <w:rsid w:val="00966678"/>
    <w:rsid w:val="00974302"/>
    <w:rsid w:val="00974DF8"/>
    <w:rsid w:val="00981197"/>
    <w:rsid w:val="00982BD8"/>
    <w:rsid w:val="00982F91"/>
    <w:rsid w:val="0098312B"/>
    <w:rsid w:val="00984816"/>
    <w:rsid w:val="009859F8"/>
    <w:rsid w:val="009865CC"/>
    <w:rsid w:val="009900D3"/>
    <w:rsid w:val="00992803"/>
    <w:rsid w:val="009A7B03"/>
    <w:rsid w:val="009B0B9D"/>
    <w:rsid w:val="009B7E82"/>
    <w:rsid w:val="009C5CBA"/>
    <w:rsid w:val="009E3745"/>
    <w:rsid w:val="009F06BC"/>
    <w:rsid w:val="009F0FAF"/>
    <w:rsid w:val="00A052EA"/>
    <w:rsid w:val="00A1248F"/>
    <w:rsid w:val="00A12537"/>
    <w:rsid w:val="00A125A1"/>
    <w:rsid w:val="00A16E59"/>
    <w:rsid w:val="00A2251E"/>
    <w:rsid w:val="00A3586E"/>
    <w:rsid w:val="00A36B07"/>
    <w:rsid w:val="00A408A7"/>
    <w:rsid w:val="00A42BCD"/>
    <w:rsid w:val="00A43F04"/>
    <w:rsid w:val="00A52062"/>
    <w:rsid w:val="00A65651"/>
    <w:rsid w:val="00A70302"/>
    <w:rsid w:val="00A70EE0"/>
    <w:rsid w:val="00A70F83"/>
    <w:rsid w:val="00A71441"/>
    <w:rsid w:val="00A873C3"/>
    <w:rsid w:val="00A90844"/>
    <w:rsid w:val="00A90FE7"/>
    <w:rsid w:val="00A91995"/>
    <w:rsid w:val="00A92DC8"/>
    <w:rsid w:val="00A95AFF"/>
    <w:rsid w:val="00AA1504"/>
    <w:rsid w:val="00AA77C6"/>
    <w:rsid w:val="00AB3B01"/>
    <w:rsid w:val="00AC1663"/>
    <w:rsid w:val="00AC6D81"/>
    <w:rsid w:val="00AC79B6"/>
    <w:rsid w:val="00AC7EC8"/>
    <w:rsid w:val="00AD7DC9"/>
    <w:rsid w:val="00AE51C3"/>
    <w:rsid w:val="00AE7555"/>
    <w:rsid w:val="00AF0EB3"/>
    <w:rsid w:val="00AF16BC"/>
    <w:rsid w:val="00AF40AB"/>
    <w:rsid w:val="00AF6532"/>
    <w:rsid w:val="00B0702E"/>
    <w:rsid w:val="00B123BF"/>
    <w:rsid w:val="00B3219A"/>
    <w:rsid w:val="00B32720"/>
    <w:rsid w:val="00B35794"/>
    <w:rsid w:val="00B459A3"/>
    <w:rsid w:val="00B46C99"/>
    <w:rsid w:val="00B571FA"/>
    <w:rsid w:val="00B641C2"/>
    <w:rsid w:val="00B64EB4"/>
    <w:rsid w:val="00B65BAE"/>
    <w:rsid w:val="00B74B8A"/>
    <w:rsid w:val="00B753F2"/>
    <w:rsid w:val="00BB027F"/>
    <w:rsid w:val="00BB2545"/>
    <w:rsid w:val="00BB27FA"/>
    <w:rsid w:val="00BB398E"/>
    <w:rsid w:val="00BB4665"/>
    <w:rsid w:val="00BB757C"/>
    <w:rsid w:val="00BC085F"/>
    <w:rsid w:val="00BC7C3C"/>
    <w:rsid w:val="00BC7EE7"/>
    <w:rsid w:val="00BE101B"/>
    <w:rsid w:val="00BE3471"/>
    <w:rsid w:val="00BE5268"/>
    <w:rsid w:val="00BE7279"/>
    <w:rsid w:val="00BF3A76"/>
    <w:rsid w:val="00BF3F2D"/>
    <w:rsid w:val="00BF5B01"/>
    <w:rsid w:val="00BF616A"/>
    <w:rsid w:val="00C020AD"/>
    <w:rsid w:val="00C0708D"/>
    <w:rsid w:val="00C07F86"/>
    <w:rsid w:val="00C1276B"/>
    <w:rsid w:val="00C13916"/>
    <w:rsid w:val="00C139AC"/>
    <w:rsid w:val="00C14C0C"/>
    <w:rsid w:val="00C21499"/>
    <w:rsid w:val="00C27B54"/>
    <w:rsid w:val="00C4373B"/>
    <w:rsid w:val="00C50397"/>
    <w:rsid w:val="00C50BAC"/>
    <w:rsid w:val="00C56AEE"/>
    <w:rsid w:val="00C60229"/>
    <w:rsid w:val="00C66723"/>
    <w:rsid w:val="00C67B49"/>
    <w:rsid w:val="00C70CA6"/>
    <w:rsid w:val="00C70E9E"/>
    <w:rsid w:val="00C76526"/>
    <w:rsid w:val="00C776E7"/>
    <w:rsid w:val="00C866EB"/>
    <w:rsid w:val="00C916D6"/>
    <w:rsid w:val="00C95B9B"/>
    <w:rsid w:val="00CA08D0"/>
    <w:rsid w:val="00CA3B46"/>
    <w:rsid w:val="00CB0590"/>
    <w:rsid w:val="00CB766C"/>
    <w:rsid w:val="00CC10EB"/>
    <w:rsid w:val="00CC5D46"/>
    <w:rsid w:val="00CC6F9B"/>
    <w:rsid w:val="00CD6584"/>
    <w:rsid w:val="00CE2451"/>
    <w:rsid w:val="00CE3F9B"/>
    <w:rsid w:val="00CF2206"/>
    <w:rsid w:val="00CF5AFE"/>
    <w:rsid w:val="00D039AF"/>
    <w:rsid w:val="00D11E26"/>
    <w:rsid w:val="00D14F62"/>
    <w:rsid w:val="00D14F8A"/>
    <w:rsid w:val="00D269A8"/>
    <w:rsid w:val="00D3214E"/>
    <w:rsid w:val="00D348B7"/>
    <w:rsid w:val="00D349BF"/>
    <w:rsid w:val="00D36E6C"/>
    <w:rsid w:val="00D37948"/>
    <w:rsid w:val="00D4362E"/>
    <w:rsid w:val="00D46CFC"/>
    <w:rsid w:val="00D51515"/>
    <w:rsid w:val="00D53146"/>
    <w:rsid w:val="00D61CDB"/>
    <w:rsid w:val="00D63121"/>
    <w:rsid w:val="00D6558F"/>
    <w:rsid w:val="00D66F65"/>
    <w:rsid w:val="00D66FC4"/>
    <w:rsid w:val="00D77DCF"/>
    <w:rsid w:val="00D83690"/>
    <w:rsid w:val="00D84D21"/>
    <w:rsid w:val="00D93A04"/>
    <w:rsid w:val="00DA05B5"/>
    <w:rsid w:val="00DA0A82"/>
    <w:rsid w:val="00DB200F"/>
    <w:rsid w:val="00DB2F14"/>
    <w:rsid w:val="00DC0812"/>
    <w:rsid w:val="00DC2DED"/>
    <w:rsid w:val="00DC75D3"/>
    <w:rsid w:val="00DD07AC"/>
    <w:rsid w:val="00DD1950"/>
    <w:rsid w:val="00DE097A"/>
    <w:rsid w:val="00DE1478"/>
    <w:rsid w:val="00DE4B04"/>
    <w:rsid w:val="00DF01BF"/>
    <w:rsid w:val="00DF3677"/>
    <w:rsid w:val="00E02DDF"/>
    <w:rsid w:val="00E16E03"/>
    <w:rsid w:val="00E24D2A"/>
    <w:rsid w:val="00E3598C"/>
    <w:rsid w:val="00E416DF"/>
    <w:rsid w:val="00E44BB6"/>
    <w:rsid w:val="00E515FE"/>
    <w:rsid w:val="00E52964"/>
    <w:rsid w:val="00E573C8"/>
    <w:rsid w:val="00E64DD3"/>
    <w:rsid w:val="00E659E5"/>
    <w:rsid w:val="00E72121"/>
    <w:rsid w:val="00E807C9"/>
    <w:rsid w:val="00E832BC"/>
    <w:rsid w:val="00E84892"/>
    <w:rsid w:val="00E8699F"/>
    <w:rsid w:val="00E90F2F"/>
    <w:rsid w:val="00E95451"/>
    <w:rsid w:val="00EA04D4"/>
    <w:rsid w:val="00EC0264"/>
    <w:rsid w:val="00EC07F7"/>
    <w:rsid w:val="00EC71E1"/>
    <w:rsid w:val="00EC7C4D"/>
    <w:rsid w:val="00ED1D92"/>
    <w:rsid w:val="00ED2530"/>
    <w:rsid w:val="00EE0EF9"/>
    <w:rsid w:val="00EE22EE"/>
    <w:rsid w:val="00EE2D0A"/>
    <w:rsid w:val="00EE4DE6"/>
    <w:rsid w:val="00EE55B0"/>
    <w:rsid w:val="00EF30E2"/>
    <w:rsid w:val="00EF7B3D"/>
    <w:rsid w:val="00F07C82"/>
    <w:rsid w:val="00F10B5D"/>
    <w:rsid w:val="00F228DF"/>
    <w:rsid w:val="00F235E1"/>
    <w:rsid w:val="00F25986"/>
    <w:rsid w:val="00F26868"/>
    <w:rsid w:val="00F342E1"/>
    <w:rsid w:val="00F3763C"/>
    <w:rsid w:val="00F418E1"/>
    <w:rsid w:val="00F428FE"/>
    <w:rsid w:val="00F46E2E"/>
    <w:rsid w:val="00F51BBF"/>
    <w:rsid w:val="00F60186"/>
    <w:rsid w:val="00F61F44"/>
    <w:rsid w:val="00F678FB"/>
    <w:rsid w:val="00F87C22"/>
    <w:rsid w:val="00F96AF5"/>
    <w:rsid w:val="00F96E27"/>
    <w:rsid w:val="00FA0D9D"/>
    <w:rsid w:val="00FA43AF"/>
    <w:rsid w:val="00FA47D4"/>
    <w:rsid w:val="00FB5B9B"/>
    <w:rsid w:val="00FB6258"/>
    <w:rsid w:val="00FB7EA0"/>
    <w:rsid w:val="00FC0388"/>
    <w:rsid w:val="00FC0654"/>
    <w:rsid w:val="00FC39A5"/>
    <w:rsid w:val="00FC3A84"/>
    <w:rsid w:val="00FC4892"/>
    <w:rsid w:val="00FC4B9F"/>
    <w:rsid w:val="00FC65B4"/>
    <w:rsid w:val="00FD5D06"/>
    <w:rsid w:val="00FD6652"/>
    <w:rsid w:val="00FF0A54"/>
    <w:rsid w:val="00FF1259"/>
    <w:rsid w:val="00FF13CE"/>
    <w:rsid w:val="00FF1472"/>
    <w:rsid w:val="00FF6429"/>
    <w:rsid w:val="00FF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9A0"/>
    <w:rPr>
      <w:rFonts w:cs="Arial"/>
      <w:sz w:val="18"/>
      <w:szCs w:val="24"/>
    </w:rPr>
  </w:style>
  <w:style w:type="paragraph" w:styleId="Nagwek6">
    <w:name w:val="heading 6"/>
    <w:basedOn w:val="Normalny"/>
    <w:next w:val="Normalny"/>
    <w:link w:val="Nagwek6Znak"/>
    <w:qFormat/>
    <w:rsid w:val="001838AD"/>
    <w:pPr>
      <w:keepNext/>
      <w:outlineLvl w:val="5"/>
    </w:pPr>
    <w:rPr>
      <w:rFonts w:cs="Times New Roman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C7C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C7C4D"/>
    <w:pPr>
      <w:tabs>
        <w:tab w:val="center" w:pos="4536"/>
        <w:tab w:val="right" w:pos="9072"/>
      </w:tabs>
    </w:pPr>
    <w:rPr>
      <w:rFonts w:cs="Times New Roman"/>
      <w:sz w:val="24"/>
    </w:rPr>
  </w:style>
  <w:style w:type="character" w:styleId="Numerstrony">
    <w:name w:val="page number"/>
    <w:basedOn w:val="Domylnaczcionkaakapitu"/>
    <w:rsid w:val="00EC7C4D"/>
  </w:style>
  <w:style w:type="character" w:styleId="Hipercze">
    <w:name w:val="Hyperlink"/>
    <w:rsid w:val="00EC7C4D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paragraph" w:styleId="Tekstpodstawowy">
    <w:name w:val="Body Text"/>
    <w:basedOn w:val="Normalny"/>
    <w:rsid w:val="008A5AAA"/>
    <w:pPr>
      <w:jc w:val="both"/>
    </w:pPr>
    <w:rPr>
      <w:rFonts w:cs="Times New Roman"/>
      <w:sz w:val="24"/>
    </w:rPr>
  </w:style>
  <w:style w:type="paragraph" w:styleId="Tekstpodstawowy3">
    <w:name w:val="Body Text 3"/>
    <w:basedOn w:val="Normalny"/>
    <w:rsid w:val="008A5AAA"/>
    <w:pPr>
      <w:jc w:val="both"/>
    </w:pPr>
    <w:rPr>
      <w:rFonts w:cs="Times New Roman"/>
      <w:sz w:val="22"/>
    </w:rPr>
  </w:style>
  <w:style w:type="paragraph" w:styleId="Tekstpodstawowywcity3">
    <w:name w:val="Body Text Indent 3"/>
    <w:basedOn w:val="Normalny"/>
    <w:rsid w:val="008A5AAA"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styleId="Tekstpodstawowywcity">
    <w:name w:val="Body Text Indent"/>
    <w:basedOn w:val="Normalny"/>
    <w:rsid w:val="00660A90"/>
    <w:pPr>
      <w:spacing w:after="120"/>
      <w:ind w:left="283"/>
    </w:pPr>
  </w:style>
  <w:style w:type="paragraph" w:styleId="Bezodstpw">
    <w:name w:val="No Spacing"/>
    <w:qFormat/>
    <w:rsid w:val="00660A90"/>
    <w:rPr>
      <w:sz w:val="24"/>
      <w:szCs w:val="24"/>
    </w:rPr>
  </w:style>
  <w:style w:type="paragraph" w:customStyle="1" w:styleId="Znak">
    <w:name w:val="Znak"/>
    <w:basedOn w:val="Normalny"/>
    <w:rsid w:val="00660A90"/>
    <w:rPr>
      <w:rFonts w:ascii="Arial" w:hAnsi="Arial"/>
      <w:sz w:val="24"/>
    </w:rPr>
  </w:style>
  <w:style w:type="paragraph" w:styleId="NormalnyWeb">
    <w:name w:val="Normal (Web)"/>
    <w:basedOn w:val="Normalny"/>
    <w:rsid w:val="00125AD1"/>
    <w:pPr>
      <w:spacing w:before="100" w:beforeAutospacing="1" w:after="119"/>
    </w:pPr>
    <w:rPr>
      <w:rFonts w:cs="Times New Roman"/>
      <w:sz w:val="24"/>
    </w:rPr>
  </w:style>
  <w:style w:type="table" w:styleId="Tabela-Siatka">
    <w:name w:val="Table Grid"/>
    <w:basedOn w:val="Standardowy"/>
    <w:rsid w:val="00953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534AD8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styleId="Tekstdymka">
    <w:name w:val="Balloon Text"/>
    <w:basedOn w:val="Normalny"/>
    <w:link w:val="TekstdymkaZnak"/>
    <w:semiHidden/>
    <w:rsid w:val="00E90F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E90F2F"/>
    <w:rPr>
      <w:rFonts w:ascii="Tahoma" w:hAnsi="Tahoma" w:cs="Tahoma"/>
      <w:sz w:val="16"/>
      <w:szCs w:val="16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8D2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locked/>
    <w:rsid w:val="008D261E"/>
    <w:rPr>
      <w:rFonts w:ascii="Courier New" w:hAnsi="Courier New" w:cs="Courier New"/>
      <w:lang w:val="pl-PL" w:eastAsia="pl-PL" w:bidi="ar-SA"/>
    </w:rPr>
  </w:style>
  <w:style w:type="paragraph" w:customStyle="1" w:styleId="Default">
    <w:name w:val="Default"/>
    <w:rsid w:val="008D261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3C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3C64"/>
    <w:rPr>
      <w:rFonts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3C6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rsid w:val="001838AD"/>
    <w:rPr>
      <w:b/>
      <w:bCs/>
      <w:szCs w:val="24"/>
    </w:rPr>
  </w:style>
  <w:style w:type="character" w:customStyle="1" w:styleId="Domylnaczcionkaakapitu1">
    <w:name w:val="Domyślna czcionka akapitu1"/>
    <w:rsid w:val="00870A98"/>
  </w:style>
  <w:style w:type="paragraph" w:customStyle="1" w:styleId="PreformattedText">
    <w:name w:val="Preformatted Text"/>
    <w:basedOn w:val="Normalny"/>
    <w:rsid w:val="00870A98"/>
    <w:pPr>
      <w:widowControl w:val="0"/>
      <w:suppressAutoHyphens/>
      <w:autoSpaceDN w:val="0"/>
      <w:spacing w:line="100" w:lineRule="atLeast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EB011-1127-4811-A893-A78F8087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</TotalTime>
  <Pages>2</Pages>
  <Words>1228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Robert Popławski</dc:creator>
  <cp:lastModifiedBy>User</cp:lastModifiedBy>
  <cp:revision>45</cp:revision>
  <cp:lastPrinted>2016-01-14T13:19:00Z</cp:lastPrinted>
  <dcterms:created xsi:type="dcterms:W3CDTF">2014-05-09T08:14:00Z</dcterms:created>
  <dcterms:modified xsi:type="dcterms:W3CDTF">2016-07-27T10:03:00Z</dcterms:modified>
</cp:coreProperties>
</file>