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291A5A">
        <w:rPr>
          <w:rFonts w:ascii="Arial" w:hAnsi="Arial" w:cs="Arial"/>
          <w:b/>
          <w:sz w:val="22"/>
          <w:szCs w:val="22"/>
        </w:rPr>
        <w:t>DTI-</w:t>
      </w:r>
      <w:r w:rsidR="005E35CF">
        <w:rPr>
          <w:rFonts w:ascii="Arial" w:hAnsi="Arial" w:cs="Arial"/>
          <w:b/>
          <w:sz w:val="22"/>
          <w:szCs w:val="22"/>
        </w:rPr>
        <w:t>48/05/2016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0B589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b/>
          <w:sz w:val="22"/>
          <w:szCs w:val="22"/>
        </w:rPr>
        <w:t>„</w:t>
      </w:r>
      <w:r w:rsidR="005E35CF">
        <w:rPr>
          <w:rFonts w:ascii="Arial" w:hAnsi="Arial" w:cs="Arial"/>
          <w:b/>
          <w:sz w:val="22"/>
          <w:szCs w:val="22"/>
        </w:rPr>
        <w:t>Remont gzymsów i balkonów budynku Instytutu Pedagogiki”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767CA3" w:rsidRDefault="00767CA3" w:rsidP="00767CA3">
      <w:pPr>
        <w:pStyle w:val="Akapitzlist"/>
        <w:spacing w:line="380" w:lineRule="exact"/>
        <w:ind w:left="360" w:right="-8"/>
        <w:rPr>
          <w:rFonts w:ascii="Arial" w:hAnsi="Arial" w:cs="Arial"/>
          <w:b/>
          <w:sz w:val="22"/>
          <w:szCs w:val="22"/>
        </w:rPr>
      </w:pPr>
    </w:p>
    <w:p w:rsidR="00767CA3" w:rsidRPr="00767CA3" w:rsidRDefault="00767CA3" w:rsidP="00767CA3">
      <w:pPr>
        <w:pStyle w:val="Akapitzlist"/>
        <w:spacing w:line="380" w:lineRule="exact"/>
        <w:ind w:left="360" w:right="-8"/>
        <w:rPr>
          <w:rFonts w:ascii="Arial" w:hAnsi="Arial" w:cs="Arial"/>
          <w:b/>
          <w:sz w:val="22"/>
          <w:szCs w:val="22"/>
        </w:rPr>
      </w:pPr>
      <w:r w:rsidRPr="00767CA3">
        <w:rPr>
          <w:rFonts w:ascii="Arial" w:hAnsi="Arial" w:cs="Arial"/>
          <w:b/>
          <w:sz w:val="22"/>
          <w:szCs w:val="22"/>
        </w:rPr>
        <w:t xml:space="preserve">Określenie przedmiotu za pomocą kodów CPV: </w:t>
      </w:r>
    </w:p>
    <w:p w:rsidR="00767CA3" w:rsidRPr="00767CA3" w:rsidRDefault="00767CA3" w:rsidP="00767CA3">
      <w:pPr>
        <w:pStyle w:val="Akapitzlist"/>
        <w:spacing w:line="380" w:lineRule="exact"/>
        <w:ind w:left="360" w:right="-8"/>
        <w:rPr>
          <w:rFonts w:ascii="Arial" w:hAnsi="Arial" w:cs="Arial"/>
          <w:sz w:val="22"/>
          <w:szCs w:val="22"/>
        </w:rPr>
      </w:pPr>
      <w:r w:rsidRPr="00767CA3">
        <w:rPr>
          <w:rFonts w:ascii="Arial" w:hAnsi="Arial" w:cs="Arial"/>
          <w:sz w:val="22"/>
          <w:szCs w:val="22"/>
        </w:rPr>
        <w:t>45000000-7 Roboty budowlane,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FA619D">
        <w:rPr>
          <w:rFonts w:ascii="Arial" w:hAnsi="Arial" w:cs="Arial"/>
          <w:sz w:val="22"/>
          <w:szCs w:val="22"/>
        </w:rPr>
        <w:t>do 23.09</w:t>
      </w:r>
      <w:r w:rsidR="00857084">
        <w:rPr>
          <w:rFonts w:ascii="Arial" w:hAnsi="Arial" w:cs="Arial"/>
          <w:sz w:val="22"/>
          <w:szCs w:val="22"/>
        </w:rPr>
        <w:t>.2016r.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</w:t>
      </w:r>
      <w:r w:rsidRPr="005C22E9">
        <w:rPr>
          <w:rFonts w:ascii="Arial" w:hAnsi="Arial" w:cs="Arial"/>
          <w:sz w:val="22"/>
          <w:szCs w:val="22"/>
        </w:rPr>
        <w:lastRenderedPageBreak/>
        <w:t xml:space="preserve">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67CA3" w:rsidRPr="00767CA3" w:rsidRDefault="00767CA3" w:rsidP="00767CA3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 należy dołączyć </w:t>
      </w:r>
      <w:r w:rsidRPr="006171CE">
        <w:rPr>
          <w:rFonts w:ascii="Arial" w:hAnsi="Arial" w:cs="Arial"/>
          <w:sz w:val="22"/>
          <w:szCs w:val="22"/>
        </w:rPr>
        <w:t>aktualne zaświadczenie właściwego naczelnika urzędu skarbowego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potwierdzającego, że Wykonawca nie  zalega  z  opłacaniem  podatków,  lub  zaświadczenia,  że  uzyskał  przewidziane  prawem  zwolnienie, odroczenie  lub  rozłożenie  na  raty  zaległych  płatności  lub  wstrzymanie  w  całości  wykonania  decyzji właściwego organu - wystawionego nie wcześniej niż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3 miesiące przed upływem terminu składania ofert;</w:t>
      </w:r>
    </w:p>
    <w:p w:rsidR="00073F4A" w:rsidRDefault="00073F4A" w:rsidP="00073F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oferty należy dołączyć kopie uprawnień </w:t>
      </w:r>
      <w:r w:rsidRPr="00291A5A">
        <w:rPr>
          <w:rFonts w:ascii="Arial" w:hAnsi="Arial" w:cs="Arial"/>
          <w:sz w:val="22"/>
          <w:szCs w:val="22"/>
        </w:rPr>
        <w:t>osoby, która będzie pełnić funkcję kierownika budowy</w:t>
      </w:r>
      <w:r>
        <w:rPr>
          <w:rFonts w:ascii="Arial" w:hAnsi="Arial" w:cs="Arial"/>
          <w:sz w:val="22"/>
          <w:szCs w:val="22"/>
        </w:rPr>
        <w:t xml:space="preserve">. </w:t>
      </w:r>
      <w:r w:rsidRPr="00AD5056">
        <w:rPr>
          <w:rFonts w:ascii="Arial" w:hAnsi="Arial" w:cs="Arial"/>
          <w:sz w:val="22"/>
          <w:szCs w:val="22"/>
        </w:rPr>
        <w:t xml:space="preserve">Kierownik budowy powinien posiadać uprawnienia budowlane zgodnie z ustawą z dnia 07 lipca 1994r. Prawo budowlane (tekst jedn. Dz. U. z 2013 poz. 1409 ze zm.) oraz rozporządzeniem Ministra Infrastruktury i Rozwoju z dnia 11 września 2014r. w sprawie samodzielnych funkcji technicznych w budownictwie (tekst jednolity Dz. U z 2014r. poz. 1278) lub odpowiadające im ważne uprawnienia budowlane, które zostały wydane na podstawie wcześniej obowiązujących przepisów. </w:t>
      </w:r>
    </w:p>
    <w:p w:rsidR="003D61EE" w:rsidRPr="00F47D88" w:rsidRDefault="00073F4A" w:rsidP="00BF2831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należy dołączyć oraz kopie dokumentów poświadczających uprawnienia do wykonywania funkcji kierownika budowy na obiektach wpisanych do rejestru zabytków </w:t>
      </w:r>
      <w:r w:rsidR="00560A00">
        <w:rPr>
          <w:rFonts w:ascii="Arial" w:hAnsi="Arial" w:cs="Arial"/>
          <w:sz w:val="22"/>
          <w:szCs w:val="22"/>
        </w:rPr>
        <w:t xml:space="preserve">(zgodnie z zapisami zawartymi </w:t>
      </w:r>
      <w:r w:rsidR="00560A00" w:rsidRPr="00560A00">
        <w:rPr>
          <w:rFonts w:ascii="Arial" w:hAnsi="Arial" w:cs="Arial"/>
          <w:sz w:val="22"/>
          <w:szCs w:val="22"/>
        </w:rPr>
        <w:t xml:space="preserve">w </w:t>
      </w:r>
      <w:r w:rsidR="003D61EE">
        <w:rPr>
          <w:rFonts w:ascii="Arial" w:hAnsi="Arial" w:cs="Arial"/>
          <w:sz w:val="22"/>
          <w:szCs w:val="22"/>
        </w:rPr>
        <w:t xml:space="preserve">Rozporządzeniu Ministra Kultury i Dziedzictwa Narodowego z dnia 27 lipca 2011r. </w:t>
      </w:r>
      <w:r w:rsidR="00560A00" w:rsidRPr="00560A00">
        <w:rPr>
          <w:rFonts w:ascii="Arial" w:hAnsi="Arial" w:cs="Arial"/>
          <w:iCs/>
          <w:sz w:val="22"/>
          <w:szCs w:val="22"/>
        </w:rPr>
        <w:t>Dz. U. Nr 165,poz. 987</w:t>
      </w:r>
      <w:r w:rsidR="003D61EE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="003D61EE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3D61EE">
        <w:rPr>
          <w:rFonts w:ascii="Arial" w:hAnsi="Arial" w:cs="Arial"/>
          <w:iCs/>
          <w:sz w:val="22"/>
          <w:szCs w:val="22"/>
        </w:rPr>
        <w:t>. zm.</w:t>
      </w:r>
      <w:r w:rsidR="00560A00" w:rsidRPr="00560A00">
        <w:rPr>
          <w:rFonts w:ascii="Arial" w:hAnsi="Arial" w:cs="Arial"/>
          <w:iCs/>
          <w:sz w:val="22"/>
          <w:szCs w:val="22"/>
        </w:rPr>
        <w:t>)</w:t>
      </w:r>
      <w:r w:rsidR="003D61EE">
        <w:rPr>
          <w:rFonts w:ascii="Arial" w:hAnsi="Arial" w:cs="Arial"/>
          <w:iCs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5E35CF" w:rsidRDefault="005E35CF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gzymsów i balkonów budynku Instytutu Pedagogiki”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FA619D">
        <w:rPr>
          <w:rFonts w:ascii="Arial" w:hAnsi="Arial" w:cs="Arial"/>
          <w:b/>
          <w:sz w:val="22"/>
          <w:szCs w:val="22"/>
        </w:rPr>
        <w:t>01.08</w:t>
      </w:r>
      <w:r w:rsidR="00857084">
        <w:rPr>
          <w:rFonts w:ascii="Arial" w:hAnsi="Arial" w:cs="Arial"/>
          <w:b/>
          <w:sz w:val="22"/>
          <w:szCs w:val="22"/>
        </w:rPr>
        <w:t>.2016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D51FD">
        <w:rPr>
          <w:b/>
        </w:rPr>
        <w:t>10</w:t>
      </w:r>
      <w:r w:rsidR="00560A00">
        <w:rPr>
          <w:b/>
          <w:vertAlign w:val="superscript"/>
        </w:rPr>
        <w:t>0</w:t>
      </w:r>
      <w:r w:rsidR="00650804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767CA3" w:rsidRPr="005C22E9" w:rsidRDefault="00767CA3" w:rsidP="00767CA3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</w:t>
      </w:r>
      <w:r w:rsidRPr="001A3551">
        <w:rPr>
          <w:rFonts w:ascii="Arial" w:hAnsi="Arial" w:cs="Arial"/>
          <w:sz w:val="22"/>
          <w:szCs w:val="22"/>
        </w:rPr>
        <w:t>konawca może złożyć</w:t>
      </w:r>
      <w:r>
        <w:rPr>
          <w:rFonts w:ascii="Arial" w:hAnsi="Arial" w:cs="Arial"/>
          <w:sz w:val="22"/>
          <w:szCs w:val="22"/>
        </w:rPr>
        <w:t xml:space="preserve"> </w:t>
      </w:r>
      <w:r w:rsidRPr="001A3551">
        <w:rPr>
          <w:rFonts w:ascii="Arial" w:hAnsi="Arial" w:cs="Arial"/>
          <w:sz w:val="22"/>
          <w:szCs w:val="22"/>
        </w:rPr>
        <w:t>w prowadzonym postępowaniu wyłącznie jedną</w:t>
      </w:r>
      <w:r>
        <w:rPr>
          <w:rFonts w:ascii="Arial" w:hAnsi="Arial" w:cs="Arial"/>
          <w:sz w:val="22"/>
          <w:szCs w:val="22"/>
        </w:rPr>
        <w:t xml:space="preserve"> o</w:t>
      </w:r>
      <w:r w:rsidRPr="001A3551">
        <w:rPr>
          <w:rFonts w:ascii="Arial" w:hAnsi="Arial" w:cs="Arial"/>
          <w:sz w:val="22"/>
          <w:szCs w:val="22"/>
        </w:rPr>
        <w:t>fertę.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lastRenderedPageBreak/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FA619D">
        <w:rPr>
          <w:rFonts w:ascii="Arial" w:hAnsi="Arial" w:cs="Arial"/>
          <w:b/>
          <w:sz w:val="22"/>
          <w:szCs w:val="22"/>
        </w:rPr>
        <w:t>01</w:t>
      </w:r>
      <w:r w:rsidR="00A26528" w:rsidRPr="00857084">
        <w:rPr>
          <w:rFonts w:ascii="Arial" w:hAnsi="Arial" w:cs="Arial"/>
          <w:b/>
          <w:sz w:val="22"/>
          <w:szCs w:val="22"/>
        </w:rPr>
        <w:t>.</w:t>
      </w:r>
      <w:r w:rsidR="00FA619D">
        <w:rPr>
          <w:rFonts w:ascii="Arial" w:hAnsi="Arial" w:cs="Arial"/>
          <w:b/>
          <w:sz w:val="22"/>
          <w:szCs w:val="22"/>
        </w:rPr>
        <w:t>08</w:t>
      </w:r>
      <w:r w:rsidR="009E0D2E" w:rsidRPr="00857084">
        <w:rPr>
          <w:rFonts w:ascii="Arial" w:hAnsi="Arial" w:cs="Arial"/>
          <w:b/>
          <w:sz w:val="22"/>
          <w:szCs w:val="22"/>
        </w:rPr>
        <w:t>.</w:t>
      </w:r>
      <w:r w:rsidR="00A467B7" w:rsidRPr="00857084">
        <w:rPr>
          <w:rFonts w:ascii="Arial" w:hAnsi="Arial" w:cs="Arial"/>
          <w:b/>
          <w:sz w:val="22"/>
          <w:szCs w:val="22"/>
        </w:rPr>
        <w:t>2</w:t>
      </w:r>
      <w:r w:rsidR="005E35CF" w:rsidRPr="00857084">
        <w:rPr>
          <w:rFonts w:ascii="Arial" w:hAnsi="Arial" w:cs="Arial"/>
          <w:b/>
          <w:sz w:val="22"/>
          <w:szCs w:val="22"/>
        </w:rPr>
        <w:t>016</w:t>
      </w:r>
      <w:r w:rsidR="009814E0" w:rsidRPr="00857084">
        <w:rPr>
          <w:rFonts w:ascii="Arial" w:hAnsi="Arial" w:cs="Arial"/>
          <w:b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5E35CF">
        <w:rPr>
          <w:b/>
        </w:rPr>
        <w:t>10</w:t>
      </w:r>
      <w:r w:rsidR="005E35CF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FA619D">
        <w:rPr>
          <w:rFonts w:ascii="Arial" w:hAnsi="Arial" w:cs="Arial"/>
          <w:b/>
          <w:sz w:val="22"/>
          <w:szCs w:val="22"/>
        </w:rPr>
        <w:t>01</w:t>
      </w:r>
      <w:r w:rsidR="00A26528" w:rsidRPr="00857084">
        <w:rPr>
          <w:rFonts w:ascii="Arial" w:hAnsi="Arial" w:cs="Arial"/>
          <w:b/>
          <w:sz w:val="22"/>
          <w:szCs w:val="22"/>
        </w:rPr>
        <w:t>.</w:t>
      </w:r>
      <w:r w:rsidR="00FA619D">
        <w:rPr>
          <w:rFonts w:ascii="Arial" w:hAnsi="Arial" w:cs="Arial"/>
          <w:b/>
          <w:sz w:val="22"/>
          <w:szCs w:val="22"/>
        </w:rPr>
        <w:t>08</w:t>
      </w:r>
      <w:r w:rsidR="009E0D2E" w:rsidRPr="00857084">
        <w:rPr>
          <w:rFonts w:ascii="Arial" w:hAnsi="Arial" w:cs="Arial"/>
          <w:b/>
          <w:sz w:val="22"/>
          <w:szCs w:val="22"/>
        </w:rPr>
        <w:t>.</w:t>
      </w:r>
      <w:r w:rsidR="005E35CF" w:rsidRPr="00857084">
        <w:rPr>
          <w:rFonts w:ascii="Arial" w:hAnsi="Arial" w:cs="Arial"/>
          <w:b/>
          <w:sz w:val="22"/>
          <w:szCs w:val="22"/>
        </w:rPr>
        <w:t>2016</w:t>
      </w:r>
      <w:r w:rsidR="009814E0" w:rsidRPr="00857084">
        <w:rPr>
          <w:rFonts w:ascii="Arial" w:hAnsi="Arial" w:cs="Arial"/>
          <w:b/>
          <w:sz w:val="22"/>
          <w:szCs w:val="22"/>
        </w:rPr>
        <w:t>r.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50804">
        <w:rPr>
          <w:b/>
        </w:rPr>
        <w:t>1</w:t>
      </w:r>
      <w:r w:rsidR="005E35CF">
        <w:rPr>
          <w:b/>
        </w:rPr>
        <w:t>0</w:t>
      </w:r>
      <w:r w:rsidR="005E35CF">
        <w:rPr>
          <w:b/>
          <w:vertAlign w:val="superscript"/>
        </w:rPr>
        <w:t>15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140A62" w:rsidRPr="00C43A89" w:rsidRDefault="003674EB" w:rsidP="00C43A89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5E35CF" w:rsidRDefault="005E35CF" w:rsidP="005E35CF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>1. Kryterium wyboru oferty jest najniższa cena</w:t>
      </w:r>
      <w:r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5E35CF" w:rsidRDefault="005E35CF" w:rsidP="005E35CF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Ofertą najkorzystniejszą będzie oferta z najniższą ceną, spełniająca wszystkie 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E35CF" w:rsidRDefault="001626AD" w:rsidP="005E35CF">
      <w:pPr>
        <w:tabs>
          <w:tab w:val="left" w:pos="142"/>
        </w:tabs>
        <w:spacing w:line="360" w:lineRule="auto"/>
        <w:ind w:left="142"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5E35CF" w:rsidRPr="000B5899">
        <w:rPr>
          <w:rFonts w:ascii="Arial" w:hAnsi="Arial" w:cs="Arial"/>
          <w:b/>
          <w:sz w:val="22"/>
          <w:szCs w:val="22"/>
        </w:rPr>
        <w:t>„</w:t>
      </w:r>
      <w:r w:rsidR="005E35CF">
        <w:rPr>
          <w:rFonts w:ascii="Arial" w:hAnsi="Arial" w:cs="Arial"/>
          <w:b/>
          <w:sz w:val="22"/>
          <w:szCs w:val="22"/>
        </w:rPr>
        <w:t xml:space="preserve">Remont gzymsów i balkonów budynku Instytutu Pedagogiki”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857084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84752D">
        <w:rPr>
          <w:rFonts w:ascii="Arial" w:hAnsi="Arial" w:cs="Arial"/>
          <w:sz w:val="22"/>
          <w:szCs w:val="22"/>
        </w:rPr>
        <w:t>23.09</w:t>
      </w:r>
      <w:r>
        <w:rPr>
          <w:rFonts w:ascii="Arial" w:hAnsi="Arial" w:cs="Arial"/>
          <w:sz w:val="22"/>
          <w:szCs w:val="22"/>
        </w:rPr>
        <w:t>.2016r.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; 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lastRenderedPageBreak/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4E5DB2" w:rsidRDefault="004E5DB2" w:rsidP="00212629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212629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4E5DB2" w:rsidRPr="00D9238D" w:rsidRDefault="004E5DB2" w:rsidP="004E5DB2">
      <w:pPr>
        <w:tabs>
          <w:tab w:val="left" w:pos="284"/>
        </w:tabs>
        <w:ind w:right="-8"/>
        <w:jc w:val="center"/>
        <w:rPr>
          <w:rFonts w:asciiTheme="minorHAnsi" w:hAnsiTheme="minorHAnsi"/>
          <w:b/>
          <w:sz w:val="22"/>
          <w:szCs w:val="22"/>
        </w:rPr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WZÓR U M O W Y NR ……..…..</w:t>
      </w:r>
    </w:p>
    <w:p w:rsidR="004E5DB2" w:rsidRDefault="004E5DB2" w:rsidP="004E5DB2">
      <w:pPr>
        <w:jc w:val="both"/>
      </w:pPr>
      <w:r>
        <w:t xml:space="preserve">zawarta w Lublinie w dniu …………….. 2016 r. pomiędzy Uniwersytetem Marii Curie-Skłodowskiej, Plac Marii Curie-Skłodowskiej 5, 20-031 Lublin, NIP: 712-010-36-92, </w:t>
      </w:r>
    </w:p>
    <w:p w:rsidR="004E5DB2" w:rsidRDefault="004E5DB2" w:rsidP="004E5DB2">
      <w:pPr>
        <w:jc w:val="both"/>
      </w:pPr>
      <w:r>
        <w:t xml:space="preserve">zwanym w treści umowy „Zamawiającym”, </w:t>
      </w:r>
    </w:p>
    <w:p w:rsidR="004E5DB2" w:rsidRDefault="004E5DB2" w:rsidP="004E5DB2">
      <w:pPr>
        <w:jc w:val="both"/>
      </w:pPr>
      <w:r w:rsidRPr="00787D30">
        <w:t xml:space="preserve">reprezentowanym przez: </w:t>
      </w:r>
    </w:p>
    <w:p w:rsidR="004E5DB2" w:rsidRPr="00787D30" w:rsidRDefault="004E5DB2" w:rsidP="004E5DB2">
      <w:pPr>
        <w:jc w:val="both"/>
      </w:pPr>
    </w:p>
    <w:p w:rsidR="004E5DB2" w:rsidRDefault="004E5DB2" w:rsidP="004E5DB2">
      <w:pPr>
        <w:jc w:val="both"/>
        <w:rPr>
          <w:rFonts w:cs="Arial"/>
          <w:b/>
        </w:rPr>
      </w:pPr>
      <w:r w:rsidRPr="00787D30">
        <w:rPr>
          <w:rFonts w:cs="Arial"/>
          <w:b/>
        </w:rPr>
        <w:t xml:space="preserve">mgr inż. Renatą </w:t>
      </w:r>
      <w:proofErr w:type="spellStart"/>
      <w:r w:rsidRPr="00787D30">
        <w:rPr>
          <w:rFonts w:cs="Arial"/>
          <w:b/>
        </w:rPr>
        <w:t>Bylicką</w:t>
      </w:r>
      <w:proofErr w:type="spellEnd"/>
      <w:r w:rsidRPr="00787D30">
        <w:rPr>
          <w:rFonts w:cs="Arial"/>
          <w:b/>
        </w:rPr>
        <w:t xml:space="preserve">  - Zastępcę Kanclerza ds. techniczno – majątkowych </w:t>
      </w:r>
    </w:p>
    <w:p w:rsidR="004E5DB2" w:rsidRPr="00787D30" w:rsidRDefault="004E5DB2" w:rsidP="004E5DB2">
      <w:pPr>
        <w:jc w:val="both"/>
        <w:rPr>
          <w:rFonts w:cs="Arial"/>
          <w:b/>
        </w:rPr>
      </w:pPr>
    </w:p>
    <w:p w:rsidR="004E5DB2" w:rsidRDefault="004E5DB2" w:rsidP="004E5DB2">
      <w:pPr>
        <w:jc w:val="both"/>
      </w:pPr>
      <w:r>
        <w:t xml:space="preserve">przy kontrasygnacie Kwestora UMCS </w:t>
      </w:r>
    </w:p>
    <w:p w:rsidR="004E5DB2" w:rsidRDefault="004E5DB2" w:rsidP="004E5DB2">
      <w:pPr>
        <w:jc w:val="both"/>
      </w:pPr>
      <w:r>
        <w:t xml:space="preserve">a </w:t>
      </w:r>
    </w:p>
    <w:p w:rsidR="004E5DB2" w:rsidRDefault="004E5DB2" w:rsidP="004E5DB2">
      <w:pPr>
        <w:jc w:val="both"/>
      </w:pPr>
      <w:r>
        <w:t xml:space="preserve">………………………….. </w:t>
      </w:r>
    </w:p>
    <w:p w:rsidR="004E5DB2" w:rsidRDefault="004E5DB2" w:rsidP="004E5DB2">
      <w:pPr>
        <w:jc w:val="both"/>
      </w:pPr>
      <w:r>
        <w:t xml:space="preserve">zwanym dalej w treści umowy "Wykonawcą", a łącznie stronami. </w:t>
      </w:r>
    </w:p>
    <w:p w:rsidR="004E5DB2" w:rsidRDefault="004E5DB2" w:rsidP="004E5DB2">
      <w:pPr>
        <w:jc w:val="both"/>
      </w:pPr>
    </w:p>
    <w:p w:rsidR="004E5DB2" w:rsidRDefault="004E5DB2" w:rsidP="004E5DB2">
      <w:pPr>
        <w:jc w:val="both"/>
      </w:pPr>
      <w:r>
        <w:t>W  wyniku  postępowania  o  udzielenie  zamówienia  publicznego  art.  4  pkt.  8  Prawo  Zamówień Publicznych (</w:t>
      </w:r>
      <w:proofErr w:type="spellStart"/>
      <w:r>
        <w:t>Dz.U</w:t>
      </w:r>
      <w:proofErr w:type="spellEnd"/>
      <w:r>
        <w:t xml:space="preserve">. z 2015 r., poz. 2164 tekst jednolity)  oraz  zgodnie  z  zarządzeniem  Rektora  UMCS  Nr  21/2014 z 16 kwietnia 2014r została zawarta umowa o następującej treści: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1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Przedmiot umowy</w:t>
      </w:r>
    </w:p>
    <w:p w:rsidR="004E5DB2" w:rsidRDefault="004E5DB2" w:rsidP="004E5DB2">
      <w:pPr>
        <w:jc w:val="both"/>
      </w:pPr>
      <w:r>
        <w:t xml:space="preserve">1.  Przedmiotem zamówienia i niniejszej umowy jest: </w:t>
      </w:r>
    </w:p>
    <w:p w:rsidR="00B65A93" w:rsidRPr="00B65A93" w:rsidRDefault="00B65A93" w:rsidP="00B65A93">
      <w:pPr>
        <w:tabs>
          <w:tab w:val="left" w:pos="0"/>
        </w:tabs>
        <w:spacing w:line="360" w:lineRule="auto"/>
        <w:ind w:right="-8" w:firstLine="11"/>
        <w:jc w:val="both"/>
        <w:rPr>
          <w:b/>
        </w:rPr>
      </w:pPr>
      <w:r w:rsidRPr="00B65A93">
        <w:rPr>
          <w:b/>
        </w:rPr>
        <w:t>„Remont gzymsów i balkonów budynku Instytutu Pedagogiki”</w:t>
      </w:r>
    </w:p>
    <w:p w:rsidR="004E5DB2" w:rsidRDefault="004E5DB2" w:rsidP="004E5DB2">
      <w:pPr>
        <w:jc w:val="both"/>
      </w:pPr>
      <w:r>
        <w:t xml:space="preserve">2.  Szczegółowy zakres robót podany jest w opisie przedmiotu zamówienia stanowiącym, załącznik do niniejszej umowy. </w:t>
      </w:r>
    </w:p>
    <w:p w:rsidR="004E5DB2" w:rsidRDefault="004E5DB2" w:rsidP="004E5DB2">
      <w:pPr>
        <w:jc w:val="both"/>
      </w:pPr>
    </w:p>
    <w:p w:rsidR="004E5DB2" w:rsidRPr="00D179C5" w:rsidRDefault="004E5DB2" w:rsidP="004E5DB2">
      <w:pPr>
        <w:jc w:val="center"/>
        <w:rPr>
          <w:b/>
        </w:rPr>
      </w:pPr>
      <w:r w:rsidRPr="00D179C5">
        <w:rPr>
          <w:b/>
        </w:rPr>
        <w:t>§ 2</w:t>
      </w:r>
    </w:p>
    <w:p w:rsidR="004E5DB2" w:rsidRPr="00D179C5" w:rsidRDefault="004E5DB2" w:rsidP="004E5DB2">
      <w:pPr>
        <w:jc w:val="center"/>
        <w:rPr>
          <w:b/>
        </w:rPr>
      </w:pPr>
      <w:r w:rsidRPr="00D179C5">
        <w:rPr>
          <w:b/>
        </w:rPr>
        <w:t>Obowiązki Wykonawcy i Zamawiającego</w:t>
      </w:r>
    </w:p>
    <w:p w:rsidR="004E5DB2" w:rsidRDefault="004E5DB2" w:rsidP="004E5DB2">
      <w:pPr>
        <w:jc w:val="both"/>
      </w:pPr>
      <w:r>
        <w:t xml:space="preserve">1. Do obowiązków Wykonawcy należy: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wykonanie  przedmiotu  umowy  zgodnie  z  opisem  przedmiotu  zamówienia  oraz  obowiązującymi  przepisami,  w terminach z niej wynikających,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wykonanie przedmiotu umowy z należytą starannością i zgodnie z zasadami wiedzy technicznej, obowiązującymi w  tym  zakresie  przepisami  szczegółowymi  oraz  polskimi  normami  wprowadzającymi  normy  europejskie  lub europejskie aprobaty techniczne,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bieżąca współpraca z Zamawiającym i dokonywanie uzgodnień z jego przedstawicielami,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4)  każdorazowe  uzgadnianie  z  Zamawiającym  treści  i  zakresu  informacji  związanych  </w:t>
      </w:r>
      <w:r>
        <w:br/>
        <w:t xml:space="preserve">z przedmiotem  umowy w przypadku zamiaru ich wykorzystania do celów reklamowych </w:t>
      </w:r>
      <w:r>
        <w:br/>
        <w:t xml:space="preserve">i statystycznych,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5)  zachowanie  w  tajemnicy  wszelkich  wiadomości  uzyskanych  od  Zamawiającego  </w:t>
      </w:r>
      <w:r w:rsidR="00FA619D">
        <w:br/>
      </w:r>
      <w:r>
        <w:t xml:space="preserve">w  związku  z wykonaniem niniejszej umowy,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6)  prowadzenie robót w sposób nie powodujący szkód, w tym zagrożenia bezpieczeństwa osób </w:t>
      </w:r>
      <w:r w:rsidR="00FA619D">
        <w:br/>
      </w:r>
      <w:r>
        <w:t xml:space="preserve">i mienia, ochrony przed  uszkodzeniem  lub  zniszczeniem  własności  publicznej  i  prywatnej.  W przypadku,  gdy  w wyniku niewłaściwego  prowadzenia  robót  przez Wykonawcę nastąpi  ww.  uszkodzenie  lub  zniszczenie, Wykonawca  na swój koszt naprawi lub odtworzy uszkodzoną własność,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7)  ponoszenie odpowiedzialności za wszelkie szkody na osobach i w mieniu, jakich mogą doznać Zamawiający, jak i osoby trzecie w związku z wykonywaniem przedmiotu umowy, w tym także związane z nienależytym wykonaniem,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lastRenderedPageBreak/>
        <w:t xml:space="preserve">8)  wykonanie  przedmiotu  umowy  przy  użyciu  materiałów  własnych,  o  jakości  zatwierdzonej  przez  upoważnioną osobę Zamawiającego,  wskazaną w  §  6  ust.  1  </w:t>
      </w:r>
      <w:proofErr w:type="spellStart"/>
      <w:r>
        <w:t>pkt</w:t>
      </w:r>
      <w:proofErr w:type="spellEnd"/>
      <w:r>
        <w:t xml:space="preserve">  1)  umowy.  Zastosowane  materiały  muszą być oznaczone zgodnie z ustawą z dnia 16 kwietnia 2004 r. o wyrobach budowlanych (Dz. U. Nr 92, poz. 881 ze </w:t>
      </w:r>
      <w:proofErr w:type="spellStart"/>
      <w:r>
        <w:t>późn</w:t>
      </w:r>
      <w:proofErr w:type="spellEnd"/>
      <w:r>
        <w:t xml:space="preserve">. zmianami) oraz zgodnie z art. 10 ustawy z dnia 7 lipca 1994 r. Prawo budowlane (tekst jedn. – Dz. U. z 2013 r., poz. 1409 ze zmianami),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9)  zorganizowanie, a następnie po wykonaniu przedmiotu umowy, zlikwidowanie zaplecza robót na własny koszt,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10) utrzymanie  terenu  robót  w  należytym  porządku,  po  zakończeniu  prac  uporządkowanie  i przekazanie  go Zamawiającemu  przed  odbiorem  robót.  Wykonawca  ma  prawo  składować materiały  budowlane  w  zakresie i rozmiarze ustalonym z inspektorem nadzoru, w miejscu wskazanym przez Zamawiającego,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11) ponoszenie kosztów wywozu i utylizacji odpadów zgodnie z przepisami ustawy z dnia 27 kwietnia 2001 r. Prawo ochrony środowiska (Dz. U. z 2013 r., poz. 1232 ze zmianami), ustawy z dnia 14 grudnia 2012r. o odpadach (Dz. U. z 2013 r., poz. 21),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12) prowadzenie prac w taki sposób i w takich godzinach by prace przebiegały w sposób jak najmniej uciążliwy dla użytkowników budynku, gdyż prace prowadzone będą w czynnym budynku,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13) zgłoszenie przedmiotu umowy do odbioru i zapewnienie usunięcia stwierdzonych podczas odbioru wad,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14) dokonywanie bezpłatnych napraw w okresie rękojmi za wady i gwarancji jakości,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>15) objęcie  funkcji  Kierownika  Budowy prze osobę posiadającą właściwe uprawnienia</w:t>
      </w:r>
    </w:p>
    <w:p w:rsidR="00B65A93" w:rsidRDefault="00857084" w:rsidP="004E5DB2">
      <w:pPr>
        <w:tabs>
          <w:tab w:val="left" w:pos="567"/>
        </w:tabs>
        <w:ind w:left="567"/>
        <w:jc w:val="both"/>
      </w:pPr>
      <w:r>
        <w:t>16) z</w:t>
      </w:r>
      <w:r w:rsidR="00B65A93">
        <w:t>ajęcie pasa drogowego</w:t>
      </w:r>
    </w:p>
    <w:p w:rsidR="004E5DB2" w:rsidRDefault="004E5DB2" w:rsidP="004E5DB2">
      <w:pPr>
        <w:jc w:val="both"/>
      </w:pPr>
      <w:r>
        <w:t xml:space="preserve">2. Do obowiązków Zamawiającego należy: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niezwłoczne przekazanie Wykonawcy placu budowy tj. w terminie realizacji umowy,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odbiór przedmiotu umowy w terminach wynikających z niniejszej umowy.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>3) zapewnienie nadzoru inwestorskiego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3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Termin realizacji umowy</w:t>
      </w:r>
    </w:p>
    <w:p w:rsidR="004E5DB2" w:rsidRDefault="004E5DB2" w:rsidP="004E5DB2">
      <w:pPr>
        <w:jc w:val="both"/>
      </w:pPr>
      <w:r>
        <w:t xml:space="preserve">1.  Wykonawca zobowiązuje się wykonać przedmiot umowy w okresie: </w:t>
      </w:r>
    </w:p>
    <w:p w:rsidR="004E5DB2" w:rsidRDefault="00FA619D" w:rsidP="004E5DB2">
      <w:pPr>
        <w:jc w:val="both"/>
      </w:pPr>
      <w:r w:rsidRPr="00FA619D">
        <w:t>do 23.09</w:t>
      </w:r>
      <w:r w:rsidR="00857084" w:rsidRPr="00FA619D">
        <w:t>.2016r.</w:t>
      </w:r>
      <w:r w:rsidR="00857084" w:rsidRPr="00FA619D">
        <w:rPr>
          <w:b/>
        </w:rPr>
        <w:t xml:space="preserve"> </w:t>
      </w:r>
      <w:r w:rsidR="004E5DB2" w:rsidRPr="00FA619D">
        <w:t>z zastrzeżeniem</w:t>
      </w:r>
      <w:r w:rsidR="004E5DB2">
        <w:t xml:space="preserve"> ust. 2. </w:t>
      </w:r>
    </w:p>
    <w:p w:rsidR="004E5DB2" w:rsidRDefault="004E5DB2" w:rsidP="004E5DB2">
      <w:pPr>
        <w:jc w:val="both"/>
      </w:pPr>
      <w:r>
        <w:t xml:space="preserve">2.  Wykonawca  może  żądać zmiany  terminu  wykonania  robót,  a  Zamawiający  ma  prawo  ustalić nowy  termin  ich wykonania,  w  przypadku,  gdy  zmienią się w  trakcie  wykonania  umowy  przepisy,  normy  lub  normatywy  mające zastosowanie do przedmiotu umowy. </w:t>
      </w:r>
    </w:p>
    <w:p w:rsidR="004E5DB2" w:rsidRDefault="004E5DB2" w:rsidP="004E5DB2">
      <w:pPr>
        <w:jc w:val="both"/>
      </w:pPr>
      <w:r>
        <w:t xml:space="preserve">3.  W  przypadku,  o  którym  mowa  w  §  3  ust.  2,  Wykonawca  w  formie  pisemnej  zgłosi  niezwłocznie  Zamawiającemu wystąpienie tych okoliczności.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4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Wynagrodzenie za wykonanie przedmiotu umowy</w:t>
      </w:r>
    </w:p>
    <w:p w:rsidR="004E5DB2" w:rsidRDefault="004E5DB2" w:rsidP="004E5DB2">
      <w:pPr>
        <w:jc w:val="both"/>
      </w:pPr>
      <w:r>
        <w:t xml:space="preserve">1.  Całkowita cena wykonania przedmiotu umowy ma charakter ryczałtowy i wynosi: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wartość bez kwoty podatku VAT: …………….. złotych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 (słownie: ……………………………………),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podatek VAT według stawki 23 %, tj.: ……………… złotych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(słownie: …………………………………….),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wartość z kwotą podatku VAT - cena umowy: ………….. złotych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(słownie……………………………………...),. </w:t>
      </w:r>
    </w:p>
    <w:p w:rsidR="004E5DB2" w:rsidRDefault="004E5DB2" w:rsidP="004E5DB2">
      <w:pPr>
        <w:jc w:val="both"/>
      </w:pPr>
      <w:r>
        <w:t xml:space="preserve">2.  Wynagrodzenie  Wykonawcy  określone  w  ust.  1  </w:t>
      </w:r>
      <w:proofErr w:type="spellStart"/>
      <w:r>
        <w:t>pkt</w:t>
      </w:r>
      <w:proofErr w:type="spellEnd"/>
      <w:r>
        <w:t xml:space="preserve">  3  będzie  wypłacone  po  wykonaniu  </w:t>
      </w:r>
      <w:r>
        <w:br/>
        <w:t xml:space="preserve">i  odbiorze  przez Zamawiającego przedmiotu umowy. </w:t>
      </w:r>
    </w:p>
    <w:p w:rsidR="004E5DB2" w:rsidRDefault="004E5DB2" w:rsidP="004E5DB2">
      <w:pPr>
        <w:jc w:val="both"/>
      </w:pPr>
      <w:r>
        <w:lastRenderedPageBreak/>
        <w:t xml:space="preserve">3.  Całkowita cena obejmuje wszystkie koszty i opłaty, jakie powstaną w związku z wykonaniem umowy. </w:t>
      </w:r>
    </w:p>
    <w:p w:rsidR="004E5DB2" w:rsidRDefault="004E5DB2" w:rsidP="004E5DB2">
      <w:pPr>
        <w:jc w:val="both"/>
      </w:pPr>
      <w:r>
        <w:t xml:space="preserve">4.  Faktury  wystawione  bezpodstawnie  lub  nieprawidłowo  zostaną zwrócone  Wykonawcy.  Okresy  płatności rozpoczynają swój bieg od dnia otrzymania prawidłowo wystawionej faktury. </w:t>
      </w:r>
    </w:p>
    <w:p w:rsidR="004E5DB2" w:rsidRDefault="004E5DB2" w:rsidP="004E5DB2">
      <w:pPr>
        <w:jc w:val="both"/>
      </w:pPr>
      <w:r>
        <w:t xml:space="preserve">5.  Rozliczenie za wykonane roboty nastąpi w oparciu o fakturę końcową, wystawioną na podstawie protokołu odbioru końcowego przedmiotu umowy. Faktura końcowa będzie płatna w terminie do 30 dni od daty jej otrzymania przez Zamawiającego. </w:t>
      </w:r>
    </w:p>
    <w:p w:rsidR="004E5DB2" w:rsidRDefault="004E5DB2" w:rsidP="004E5DB2">
      <w:pPr>
        <w:jc w:val="both"/>
      </w:pPr>
      <w:r>
        <w:t xml:space="preserve">6.  Jako  zapłatę faktury  rozumie  się datę obciążenia  rachunku  bankowego  Zamawiającego.  Termin  uważa  się za zachowany  jeżeli  obciążenie  rachunku  bankowego  Zamawiającego  nastąpi  najpóźniej  w  ostatnim  dniu  terminu płatności. </w:t>
      </w:r>
    </w:p>
    <w:p w:rsidR="004E5DB2" w:rsidRDefault="004E5DB2" w:rsidP="004E5DB2">
      <w:pPr>
        <w:jc w:val="both"/>
      </w:pPr>
      <w:r>
        <w:t xml:space="preserve">7.  Faktury za prace stanowiące przedmiot umowy będą płatne przelewem na konto wskazane przez Wykonawcę na fakturze. </w:t>
      </w:r>
    </w:p>
    <w:p w:rsidR="004E5DB2" w:rsidRDefault="004E5DB2" w:rsidP="004E5DB2">
      <w:pPr>
        <w:jc w:val="both"/>
      </w:pPr>
      <w:r>
        <w:t xml:space="preserve">8.  Zamawiający nie przewiduje rozliczeń częściowych. </w:t>
      </w:r>
    </w:p>
    <w:p w:rsidR="004E5DB2" w:rsidRDefault="004E5DB2" w:rsidP="004E5DB2">
      <w:pPr>
        <w:jc w:val="both"/>
      </w:pPr>
      <w:r>
        <w:t xml:space="preserve">9.  Zamawiający dopuszcza prawo zmiany ceny umowy, o której mowa w § 4 ust. 1 </w:t>
      </w:r>
      <w:proofErr w:type="spellStart"/>
      <w:r>
        <w:t>pkt</w:t>
      </w:r>
      <w:proofErr w:type="spellEnd"/>
      <w:r>
        <w:t xml:space="preserve"> 3), gdy nastąpi zmiana stawki podatku od towarów i usług (VAT). W przypadku zmiany  stawki podatku VAT, strony umowy sporządzą aneks do umowy, który będzie stanowił podstawę do wystawienia przez Wykonawcę faktury, uwzględniającej obowiązującą stawkę tego podatku. </w:t>
      </w:r>
    </w:p>
    <w:p w:rsidR="004E5DB2" w:rsidRDefault="004E5DB2" w:rsidP="004E5DB2">
      <w:pPr>
        <w:jc w:val="both"/>
      </w:pPr>
      <w:r>
        <w:t xml:space="preserve">10.  W sytuacji, gdy materiały budowlane określone w ofercie, a następnie w umowie, przestały być produkowane i są niedostępne, co będzie potwierdzone stosownym dokumentem, Wykonawca może zaproponować inny materiał o parametrach nie gorszych od podanych w ofercie, spełniające warunki określone w zaproszeniu do składania ofert, za cenę określoną w ofercie i umowie.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5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Podwykonawstwo</w:t>
      </w:r>
    </w:p>
    <w:p w:rsidR="004E5DB2" w:rsidRDefault="004E5DB2" w:rsidP="004E5DB2">
      <w:pPr>
        <w:jc w:val="both"/>
      </w:pPr>
      <w:r>
        <w:t xml:space="preserve">1.  Umowy  Wykonawcy  z  Podwykonawcami  i  Podwykonawców  z dalszymi  Podwykonawcami  muszą być zawarte  w formie pisemnej pod rygorem nieważności. </w:t>
      </w:r>
    </w:p>
    <w:p w:rsidR="004E5DB2" w:rsidRDefault="004E5DB2" w:rsidP="004E5DB2">
      <w:pPr>
        <w:jc w:val="both"/>
      </w:pPr>
      <w:r>
        <w:t xml:space="preserve">2.  Do zawarcia przez Wykonawcę umowy o roboty budowlane z podwykonawcą jest wymagana zgoda Zamawiającego. </w:t>
      </w:r>
    </w:p>
    <w:p w:rsidR="004E5DB2" w:rsidRDefault="004E5DB2" w:rsidP="004E5DB2">
      <w:pPr>
        <w:jc w:val="both"/>
      </w:pPr>
      <w:r>
        <w:t xml:space="preserve">3.  Jeżeli  Zamawiający,  w  terminie  14  dni  od  przedstawienia  mu  przez  Wykonawcę umowy  </w:t>
      </w:r>
      <w:r>
        <w:br/>
        <w:t xml:space="preserve">z  Podwykonawcą lub  jej projektu, wraz z częścią dokumentacji dotyczącą wykonania robót określonych w umowie lub projekcie, nie zgłosi na piśmie sprzeciwu lub zastrzeżeń, uważa się, że wyraził zgodę na zawarcie umowy. </w:t>
      </w:r>
    </w:p>
    <w:p w:rsidR="004E5DB2" w:rsidRDefault="004E5DB2" w:rsidP="004E5DB2">
      <w:pPr>
        <w:jc w:val="both"/>
      </w:pPr>
      <w:r>
        <w:t xml:space="preserve">4.  Do zawarcia przez podwykonawcę umowy z dalszym podwykonawcą jest wymagana zgoda </w:t>
      </w:r>
      <w:r w:rsidR="00F54D73">
        <w:t>Zamawiającego i W</w:t>
      </w:r>
      <w:r>
        <w:t xml:space="preserve">ykonawcy. </w:t>
      </w:r>
    </w:p>
    <w:p w:rsidR="004E5DB2" w:rsidRDefault="004E5DB2" w:rsidP="004E5DB2">
      <w:pPr>
        <w:jc w:val="both"/>
      </w:pPr>
      <w:r>
        <w:t xml:space="preserve">5.  Zawierający  umowę z  Podwykonawcą oraz  Zamawiający  i  Wykonawca  ponoszą solidarną odpowiedzialność za zapłatę wynagrodzenia za roboty budowlane wykonane przez podwykonawcę. </w:t>
      </w:r>
    </w:p>
    <w:p w:rsidR="004E5DB2" w:rsidRDefault="004E5DB2" w:rsidP="004E5DB2">
      <w:pPr>
        <w:jc w:val="both"/>
      </w:pPr>
      <w:r>
        <w:t xml:space="preserve">6.  W przypadku zatrudnienia przez Wykonawcę do realizacji zamówienia Podwykonawców, Wykonawca zobowiązany jest załączyć do wystawionej przez siebie faktury: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zestawienia należności dla wszystkich Podwykonawców wg wzoru przedstawionego przez Zamawiającego wraz z kopiami wystawionych przez nich faktur,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dowody zapłaty zobowiązań wobec Podwykonawców wynikających z faktur podwykonawców. Dowodem zapłaty jest kopia polecenia przelewu,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oświadczenia  Podwykonawców,  złożone  nie  wcześniej  niż w  dniu  wystawienia  faktury  przez  Wykonawcę,  że Wykonawca  nie  zalega  z  żadnymi  zobowiązaniami  w  stosunku  do  podwykonawców,  wynikającymi  z  umowy podwykonawstwa, </w:t>
      </w:r>
    </w:p>
    <w:p w:rsidR="004E5DB2" w:rsidRDefault="004E5DB2" w:rsidP="004E5DB2">
      <w:pPr>
        <w:jc w:val="both"/>
      </w:pPr>
      <w:r>
        <w:t xml:space="preserve">4)  protokół  wykonanych  robót  podpisany  bez  zastrzeżeń przez  Wykonawcę i  Podwykonawcę w  przypadku  robót budowlanych. </w:t>
      </w:r>
    </w:p>
    <w:p w:rsidR="004E5DB2" w:rsidRDefault="004E5DB2" w:rsidP="004E5DB2">
      <w:pPr>
        <w:jc w:val="both"/>
      </w:pPr>
      <w:r>
        <w:lastRenderedPageBreak/>
        <w:t xml:space="preserve">7.  Termin zapłaty wynagrodzenia Podwykonawcy przewidziany w umowie o podwykonawstwo nie może być dłuższy niż 30  dni  od  dnia  doręczenia  Wykonawcy  faktury  lub  rachunku,  potwierdzający  wykonanie  zleconej  Podwykonawcy dostawy, usługi lub roboty budowlanej.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6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Nadzór prawidłowego wykonania przedmiotu umowy</w:t>
      </w:r>
    </w:p>
    <w:p w:rsidR="004E5DB2" w:rsidRDefault="004E5DB2" w:rsidP="004E5DB2">
      <w:pPr>
        <w:jc w:val="both"/>
      </w:pPr>
      <w:r>
        <w:t xml:space="preserve">1.  Osobami odpowiedzialnymi za prawidłową realizację umowy są: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po stronie Zamawiającego: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 Piotr Czyżewski tel. 81 537-51-24,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po stronie Wykonawcy: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 …………………………………… </w:t>
      </w:r>
    </w:p>
    <w:p w:rsidR="004E5DB2" w:rsidRDefault="004E5DB2" w:rsidP="004E5DB2">
      <w:pPr>
        <w:jc w:val="both"/>
      </w:pPr>
      <w:r>
        <w:t xml:space="preserve">2.  Osoby wymienione w ust. 1 </w:t>
      </w:r>
      <w:proofErr w:type="spellStart"/>
      <w:r>
        <w:t>pkt</w:t>
      </w:r>
      <w:proofErr w:type="spellEnd"/>
      <w:r>
        <w:t xml:space="preserve"> 1 i 2 umowy są upoważnione do podpisania “Protokołu odbioru”. </w:t>
      </w:r>
    </w:p>
    <w:p w:rsidR="004E5DB2" w:rsidRDefault="004E5DB2" w:rsidP="004E5DB2">
      <w:pPr>
        <w:jc w:val="both"/>
      </w:pPr>
      <w:r>
        <w:t xml:space="preserve">3.  Każda  ze  Stron  oświadcza,  że  wyżej  wymienione  osoby  są umocowane  jedynie  do  dokonywania  czynności faktycznych związanych z realizacją przedmiotu umowy. Osoby wymienione w ust. 1 </w:t>
      </w:r>
      <w:proofErr w:type="spellStart"/>
      <w:r>
        <w:t>pkt</w:t>
      </w:r>
      <w:proofErr w:type="spellEnd"/>
      <w:r>
        <w:t xml:space="preserve"> 1  i 2 nie są upoważnione do dokonywania czynności, które mogłyby powodować zmiany w umowie. </w:t>
      </w:r>
    </w:p>
    <w:p w:rsidR="004E5DB2" w:rsidRDefault="004E5DB2" w:rsidP="004E5DB2">
      <w:pPr>
        <w:jc w:val="both"/>
      </w:pP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§ 7</w:t>
      </w: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Gwarancja i rękojmia</w:t>
      </w:r>
    </w:p>
    <w:p w:rsidR="004E5DB2" w:rsidRDefault="004E5DB2" w:rsidP="004E5DB2">
      <w:pPr>
        <w:jc w:val="both"/>
      </w:pPr>
      <w:r>
        <w:t xml:space="preserve">1.  Wykonawca gwarantuje wykonanie przedmiotu niniejszej umowy z należytą starannością, zgodnie z obowiązującymi przepisami. </w:t>
      </w:r>
    </w:p>
    <w:p w:rsidR="004E5DB2" w:rsidRDefault="004E5DB2" w:rsidP="004E5DB2">
      <w:pPr>
        <w:jc w:val="both"/>
      </w:pPr>
      <w:r>
        <w:t xml:space="preserve">2.  Okres gwarancji ustala się na </w:t>
      </w:r>
      <w:r w:rsidR="00D42B8E" w:rsidRPr="00D42B8E">
        <w:t>24</w:t>
      </w:r>
      <w:r w:rsidR="00D42B8E">
        <w:t xml:space="preserve"> miesiące</w:t>
      </w:r>
      <w:r>
        <w:t xml:space="preserve"> licząc od daty odbioru końcowego. </w:t>
      </w:r>
    </w:p>
    <w:p w:rsidR="004E5DB2" w:rsidRDefault="004E5DB2" w:rsidP="004E5DB2">
      <w:pPr>
        <w:jc w:val="both"/>
      </w:pPr>
      <w:r>
        <w:t xml:space="preserve">3.  Okres  rękojmi  na  wykonany  przedmiot  zamówienia  jest  równy  okresowi  gwarancji  na  wykonany  przedmiot zamówienia </w:t>
      </w:r>
    </w:p>
    <w:p w:rsidR="004E5DB2" w:rsidRDefault="004E5DB2" w:rsidP="004E5DB2">
      <w:pPr>
        <w:jc w:val="both"/>
      </w:pPr>
      <w:r>
        <w:t xml:space="preserve">4.  W przypadku stwierdzenia przy odbiorze usterek – gwarancja biegnie od daty usunięcia tych usterek. </w:t>
      </w:r>
    </w:p>
    <w:p w:rsidR="004E5DB2" w:rsidRDefault="004E5DB2" w:rsidP="004E5DB2">
      <w:pPr>
        <w:jc w:val="both"/>
      </w:pPr>
      <w:r>
        <w:t xml:space="preserve">5.  Wykonawca  ponosi  wobec  Zamawiającego  odpowiedzialność za  wyrządzone  szkody,  będące  normalnym następstwem nienależytego wykonania czynności objętych niniejszą umową, ocenianego w granicach przewidzianych przez Kodeks cywilny. </w:t>
      </w:r>
    </w:p>
    <w:p w:rsidR="004E5DB2" w:rsidRDefault="004E5DB2" w:rsidP="004E5DB2">
      <w:pPr>
        <w:jc w:val="both"/>
      </w:pPr>
      <w:r>
        <w:t xml:space="preserve">6.  Jeżeli Wykonawca  nie  usunie  wad  lub  usterek  ujawnionych  w  okresie  gwarancji  w  wyznaczonym  na piśmie  przez Zamawiającego  terminie  uwzględniającym  możliwości  techniczne  ich  usunięcia,  Zamawiający  po uprzednim zawiadomieniu Wykonawcy zleci ich usunięcie osobie trzeciej na koszt Wykonawcy. </w:t>
      </w:r>
    </w:p>
    <w:p w:rsidR="004E5DB2" w:rsidRDefault="004E5DB2" w:rsidP="004E5DB2">
      <w:pPr>
        <w:jc w:val="both"/>
      </w:pPr>
      <w:r>
        <w:t xml:space="preserve">7.  Wszystkie  reklamacje  dotyczące  niepełnego,  nienależytego  lub  nieterminowego  wykonania  przedmiotu  umowy, Zamawiający przekaże niezwłocznie Wykonawcy w formie pisemnej. </w:t>
      </w:r>
    </w:p>
    <w:p w:rsidR="004E5DB2" w:rsidRDefault="004E5DB2" w:rsidP="004E5DB2">
      <w:pPr>
        <w:jc w:val="both"/>
      </w:pP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§ 8</w:t>
      </w: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Kary umowne</w:t>
      </w:r>
    </w:p>
    <w:p w:rsidR="004E5DB2" w:rsidRDefault="004E5DB2" w:rsidP="004E5DB2">
      <w:pPr>
        <w:jc w:val="both"/>
      </w:pPr>
      <w:r>
        <w:t xml:space="preserve">1.  Wykonawca zapłaci Zamawiającemu karę umowną: </w:t>
      </w:r>
    </w:p>
    <w:p w:rsidR="004E5DB2" w:rsidRDefault="004E5DB2" w:rsidP="004E5DB2">
      <w:pPr>
        <w:ind w:left="567"/>
        <w:jc w:val="both"/>
      </w:pPr>
      <w:r>
        <w:t xml:space="preserve">1)  za odstąpienie od umowy przez Zamawiającego z przyczyn, za które odpowiedzialność ponosi Wykonawca - w wysokości 10 %wynagrodzenia brutto, o którym mowa w § 4 ust.1 niniejszej umowy; </w:t>
      </w:r>
    </w:p>
    <w:p w:rsidR="004E5DB2" w:rsidRDefault="004E5DB2" w:rsidP="004E5DB2">
      <w:pPr>
        <w:ind w:left="567"/>
        <w:jc w:val="both"/>
      </w:pPr>
      <w:r>
        <w:t xml:space="preserve">2)  za zwłokę w oddaniu określonego w umowie przedmiotu odbioru - w wysokości  0,5 % wynagrodzenia brutto, o którym mowa w § 4 ust. 1 niniejszej umowy za każdy dzień zwłoki; </w:t>
      </w:r>
    </w:p>
    <w:p w:rsidR="004E5DB2" w:rsidRDefault="004E5DB2" w:rsidP="004E5DB2">
      <w:pPr>
        <w:ind w:left="567"/>
        <w:jc w:val="both"/>
      </w:pPr>
      <w:r>
        <w:t xml:space="preserve">3)  za zwłokę w usunięciu wad stwierdzonych przy odbiorze końcowym lub w trakcie okresu gwarancji - w wysokości 0,2 %wynagrodzenia brutto, o którym mowa w § 4 ust. 1 niniejszej umowy za każdy dzień zwłoki, liczonej od dnia wyznaczonego na usunięcie wad. </w:t>
      </w:r>
    </w:p>
    <w:p w:rsidR="004E5DB2" w:rsidRDefault="004E5DB2" w:rsidP="004E5DB2">
      <w:pPr>
        <w:jc w:val="both"/>
      </w:pPr>
      <w:r>
        <w:t xml:space="preserve">2.  Wykonawca w przypadku realizacji zamówienia przy udziale Podwykonawców zapłaci Zamawiającemu karę umowną: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lastRenderedPageBreak/>
        <w:t xml:space="preserve">1)  w przypadku braku zapłaty lub nieterminowej zapłaty wynagrodzenia należnego Podwykonawcom w  wysokości 0,1%wynagrodzenia umownego brutto przysługującego Podwykonawcy za każdy dzień zwłoki,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w  przypadku  braku  zmiany  umowy  o  podwykonawstwo  w  zakresie  terminu  zapłaty  w  wysokości  0,1% wynagrodzenia umownego brutto przysługującego Podwykonawcy.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za  nie  dostarczenie  na  żądanie  Zamawiającego  wszelkich  niezbędnych  dokumentów  i/lub  oświadczeń potwierdzających zapłatę przez Wykonawcę na rzecz Podwykonawcy należnego wynagrodzenia - w wysokości 0,5 %wynagrodzenia umownego brutto przysługującego Podwykonawcy za każdy dzień zwłoki. </w:t>
      </w:r>
    </w:p>
    <w:p w:rsidR="004E5DB2" w:rsidRDefault="004E5DB2" w:rsidP="004E5DB2">
      <w:pPr>
        <w:jc w:val="both"/>
      </w:pPr>
      <w:r>
        <w:t>3.  Wykonawca wyraża zgodę na potrącenie kar umownych z przysługującego mu wynagrodzenia</w:t>
      </w:r>
      <w:r w:rsidR="00F54D73">
        <w:t xml:space="preserve"> po uprzednim wystawieniu noty obciążeniowej</w:t>
      </w:r>
      <w:r>
        <w:t xml:space="preserve">. </w:t>
      </w:r>
    </w:p>
    <w:p w:rsidR="004E5DB2" w:rsidRDefault="004E5DB2" w:rsidP="004E5DB2">
      <w:pPr>
        <w:jc w:val="both"/>
      </w:pPr>
      <w:r>
        <w:t xml:space="preserve">4.  Strony  umowy  mają prawo  dochodzić odszkodowania  uzupełniającego  na  zasadach  Kodeksu  cywilnego,  jeżeli szkoda przewyższy wysokość kar umownych. </w:t>
      </w:r>
    </w:p>
    <w:p w:rsidR="004E5DB2" w:rsidRDefault="004E5DB2" w:rsidP="004E5DB2">
      <w:pPr>
        <w:jc w:val="both"/>
      </w:pPr>
      <w:r>
        <w:t xml:space="preserve">5.  Zamawiający może usunąć, w zastępstwie Wykonawcy i na jego koszt, wady nieusunięte w wyznaczonym terminie. </w:t>
      </w:r>
    </w:p>
    <w:p w:rsidR="004E5DB2" w:rsidRDefault="004E5DB2" w:rsidP="004E5DB2">
      <w:pPr>
        <w:jc w:val="both"/>
      </w:pP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§ 10</w:t>
      </w: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Odstąpienie od umowy</w:t>
      </w:r>
    </w:p>
    <w:p w:rsidR="004E5DB2" w:rsidRDefault="004E5DB2" w:rsidP="004E5DB2">
      <w:pPr>
        <w:jc w:val="both"/>
      </w:pPr>
      <w:r>
        <w:t xml:space="preserve">1.  Zamawiający  może  odstąpić od  umowy  w  przypadkach  przewidzianych  w  Kodeksie  cywilnym  oraz  w niniejszej umowie w terminie 30 dni od powzięcia informacji o tych okolicznościach.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4E5DB2" w:rsidRDefault="004E5DB2" w:rsidP="004E5DB2">
      <w:pPr>
        <w:jc w:val="both"/>
      </w:pPr>
      <w:r>
        <w:t xml:space="preserve">2.  Odstąpienie od umowy wymaga formy pisemnej. </w:t>
      </w:r>
    </w:p>
    <w:p w:rsidR="004E5DB2" w:rsidRDefault="004E5DB2" w:rsidP="004E5DB2">
      <w:pPr>
        <w:jc w:val="both"/>
      </w:pPr>
      <w:r>
        <w:t xml:space="preserve">3.  Zamawiający może odstąpić od umowy również w następujących przypadkach: </w:t>
      </w:r>
    </w:p>
    <w:p w:rsidR="004E5DB2" w:rsidRDefault="004E5DB2" w:rsidP="004E5DB2">
      <w:pPr>
        <w:ind w:left="709"/>
        <w:jc w:val="both"/>
      </w:pPr>
      <w:r>
        <w:t>1) jeżeli Wykonawca nie podjął wykonania obowiązków wynikających z niniejszej umowy lub Wykonawca przerwał ich wykonanie z własnej winy, w okresie dłuższym niż 14 dni.</w:t>
      </w:r>
    </w:p>
    <w:p w:rsidR="004E5DB2" w:rsidRDefault="004E5DB2" w:rsidP="004E5DB2">
      <w:pPr>
        <w:ind w:left="709"/>
        <w:jc w:val="both"/>
      </w:pPr>
      <w:r>
        <w:t>2) w  razie  wystąpienia  istotnej  zmiany  okoliczności  powodującej,  że  wykonanie  umowy  nie  leży  w  interesie publicznym,  czego  nie  można  było  przewidzieć w  chwili  zawarcia  umowy.</w:t>
      </w:r>
    </w:p>
    <w:p w:rsidR="004E5DB2" w:rsidRDefault="004E5DB2" w:rsidP="004E5DB2">
      <w:pPr>
        <w:ind w:left="709"/>
        <w:jc w:val="both"/>
      </w:pPr>
      <w:r>
        <w:t>3) Wykonawca wykonuje umowę niezgodnie z jej warunkami.</w:t>
      </w:r>
    </w:p>
    <w:p w:rsidR="004E5DB2" w:rsidRDefault="004E5DB2" w:rsidP="004E5DB2">
      <w:pPr>
        <w:jc w:val="both"/>
      </w:pPr>
      <w:r>
        <w:t xml:space="preserve">4.  W przypadkach opisanych w ust. 3 </w:t>
      </w:r>
      <w:proofErr w:type="spellStart"/>
      <w:r>
        <w:t>pkt</w:t>
      </w:r>
      <w:proofErr w:type="spellEnd"/>
      <w:r>
        <w:t xml:space="preserve"> 2, przepis § 8 ust. 1 nie ma zastosowania. </w:t>
      </w:r>
    </w:p>
    <w:p w:rsidR="004E5DB2" w:rsidRDefault="004E5DB2" w:rsidP="004E5DB2">
      <w:pPr>
        <w:jc w:val="both"/>
      </w:pP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§ 11</w:t>
      </w: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Postanowienia końcowe</w:t>
      </w:r>
    </w:p>
    <w:p w:rsidR="004E5DB2" w:rsidRDefault="004E5DB2" w:rsidP="004E5DB2">
      <w:pPr>
        <w:jc w:val="both"/>
      </w:pPr>
      <w:r>
        <w:t xml:space="preserve">1.  Wykonawca nie może przenosić wierzytelności wynikającej z umowy na rzecz osoby trzeciej, bez pisemnej zgody Zamawiającego. </w:t>
      </w:r>
    </w:p>
    <w:p w:rsidR="004E5DB2" w:rsidRDefault="004E5DB2" w:rsidP="004E5DB2">
      <w:pPr>
        <w:jc w:val="both"/>
      </w:pPr>
      <w:r>
        <w:t xml:space="preserve">2.  W razie naruszenia przez Wykonawcę postanowień zawartych w ust. 1, Zamawiający może niezwłocznie odstąpić od umowy. Przepis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4E5DB2" w:rsidRDefault="004E5DB2" w:rsidP="004E5DB2">
      <w:pPr>
        <w:jc w:val="both"/>
      </w:pPr>
      <w:r>
        <w:t xml:space="preserve">3.  Zmiany postanowień niniejszej umowy wymagają formy pisemnej pod rygorem nieważności. </w:t>
      </w:r>
    </w:p>
    <w:p w:rsidR="004E5DB2" w:rsidRDefault="004E5DB2" w:rsidP="004E5DB2">
      <w:pPr>
        <w:jc w:val="both"/>
      </w:pPr>
      <w:r>
        <w:t xml:space="preserve">4.  W sprawach nieuregulowanych niniejszą umową mają zastosowanie przepisy ustaw: </w:t>
      </w:r>
    </w:p>
    <w:p w:rsidR="004E5DB2" w:rsidRDefault="004E5DB2" w:rsidP="004E5DB2">
      <w:pPr>
        <w:ind w:left="567"/>
        <w:jc w:val="both"/>
      </w:pPr>
      <w:r>
        <w:t xml:space="preserve">1)  Prawo budowlane; </w:t>
      </w:r>
    </w:p>
    <w:p w:rsidR="004E5DB2" w:rsidRDefault="004E5DB2" w:rsidP="004E5DB2">
      <w:pPr>
        <w:ind w:left="567"/>
        <w:jc w:val="both"/>
      </w:pPr>
      <w:r>
        <w:t xml:space="preserve">2)  Kodeks cywilny; </w:t>
      </w:r>
    </w:p>
    <w:p w:rsidR="004E5DB2" w:rsidRDefault="004E5DB2" w:rsidP="004E5DB2">
      <w:pPr>
        <w:ind w:left="567"/>
        <w:jc w:val="both"/>
      </w:pPr>
      <w:r>
        <w:t xml:space="preserve">3)  Inne przepisy właściwe ze względu na przedmiot umowy; </w:t>
      </w:r>
    </w:p>
    <w:p w:rsidR="004E5DB2" w:rsidRDefault="004E5DB2" w:rsidP="004E5DB2">
      <w:pPr>
        <w:ind w:left="567"/>
        <w:jc w:val="both"/>
      </w:pPr>
      <w:r>
        <w:t xml:space="preserve">z odnośnymi przepisami wykonawczymi. </w:t>
      </w:r>
    </w:p>
    <w:p w:rsidR="004E5DB2" w:rsidRDefault="004E5DB2" w:rsidP="004E5DB2">
      <w:pPr>
        <w:jc w:val="both"/>
      </w:pPr>
      <w:r>
        <w:t xml:space="preserve">5.  Strony  będą dążyły  do  polubownego  rozstrzygania  wszelkich  sporów,  powstałych  w  związku  z niniejszą umową, jednak w przypadku, gdy nie osiągną porozumienia, zaistniały spór będzie poddany rozstrzygnięciu przez właściwy rzeczowo sąd powszechny w Lublinie. </w:t>
      </w:r>
    </w:p>
    <w:p w:rsidR="004E5DB2" w:rsidRDefault="004E5DB2" w:rsidP="004E5DB2">
      <w:pPr>
        <w:jc w:val="both"/>
      </w:pPr>
      <w:r>
        <w:t xml:space="preserve">6.  Umowa została sporządzona w trzech jednobrzmiących egzemplarzach, po jednym dla: </w:t>
      </w:r>
    </w:p>
    <w:p w:rsidR="004E5DB2" w:rsidRDefault="004E5DB2" w:rsidP="004E5DB2">
      <w:pPr>
        <w:ind w:left="567"/>
        <w:jc w:val="both"/>
      </w:pPr>
      <w:r>
        <w:t xml:space="preserve">1)  Wykonawcy robót, </w:t>
      </w:r>
    </w:p>
    <w:p w:rsidR="004E5DB2" w:rsidRDefault="004E5DB2" w:rsidP="004E5DB2">
      <w:pPr>
        <w:ind w:left="567"/>
        <w:jc w:val="both"/>
      </w:pPr>
      <w:r>
        <w:t xml:space="preserve">2)  Zamawiającego (DTI UMCS), </w:t>
      </w:r>
    </w:p>
    <w:p w:rsidR="004E5DB2" w:rsidRDefault="004E5DB2" w:rsidP="004E5DB2">
      <w:pPr>
        <w:ind w:left="567"/>
        <w:jc w:val="both"/>
      </w:pPr>
      <w:r>
        <w:lastRenderedPageBreak/>
        <w:t xml:space="preserve">3)  Zamawiającego (Kwestura UMCS). </w:t>
      </w:r>
    </w:p>
    <w:p w:rsidR="004E5DB2" w:rsidRDefault="004E5DB2" w:rsidP="004E5DB2">
      <w:pPr>
        <w:jc w:val="both"/>
      </w:pP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§ 12</w:t>
      </w: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Załączniki do umowy</w:t>
      </w:r>
    </w:p>
    <w:p w:rsidR="004E5DB2" w:rsidRPr="00A16C4D" w:rsidRDefault="004E5DB2" w:rsidP="004E5DB2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cs="Arial"/>
        </w:rPr>
      </w:pPr>
      <w:r w:rsidRPr="00A16C4D">
        <w:rPr>
          <w:rFonts w:cs="Arial"/>
        </w:rPr>
        <w:t>Integralną część umowy stanowią załączniki – specyfikacje techniczne, przedmiary robót, oferta Wykonawcy.</w:t>
      </w:r>
    </w:p>
    <w:p w:rsidR="004E5DB2" w:rsidRDefault="004E5DB2" w:rsidP="004E5DB2">
      <w:pPr>
        <w:jc w:val="both"/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ZAMAWIAJĄCY:    </w:t>
      </w: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Pr="00AC41CF" w:rsidRDefault="004E5DB2" w:rsidP="00212629">
      <w:pPr>
        <w:rPr>
          <w:rFonts w:ascii="Arial" w:hAnsi="Arial" w:cs="Arial"/>
          <w:b/>
          <w:sz w:val="22"/>
          <w:szCs w:val="22"/>
        </w:rPr>
      </w:pPr>
    </w:p>
    <w:sectPr w:rsidR="004E5DB2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98" w:rsidRDefault="003A3898">
      <w:r>
        <w:separator/>
      </w:r>
    </w:p>
  </w:endnote>
  <w:endnote w:type="continuationSeparator" w:id="0">
    <w:p w:rsidR="003A3898" w:rsidRDefault="003A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C1599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6D51FD" w:rsidRPr="006D51FD">
        <w:rPr>
          <w:b/>
          <w:noProof/>
        </w:rPr>
        <w:t>11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98" w:rsidRDefault="003A3898">
      <w:r>
        <w:separator/>
      </w:r>
    </w:p>
  </w:footnote>
  <w:footnote w:type="continuationSeparator" w:id="0">
    <w:p w:rsidR="003A3898" w:rsidRDefault="003A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5"/>
  </w:num>
  <w:num w:numId="10">
    <w:abstractNumId w:val="29"/>
  </w:num>
  <w:num w:numId="11">
    <w:abstractNumId w:val="44"/>
  </w:num>
  <w:num w:numId="12">
    <w:abstractNumId w:val="37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40"/>
  </w:num>
  <w:num w:numId="24">
    <w:abstractNumId w:val="17"/>
  </w:num>
  <w:num w:numId="25">
    <w:abstractNumId w:val="25"/>
  </w:num>
  <w:num w:numId="26">
    <w:abstractNumId w:val="27"/>
  </w:num>
  <w:num w:numId="27">
    <w:abstractNumId w:val="42"/>
  </w:num>
  <w:num w:numId="28">
    <w:abstractNumId w:val="36"/>
  </w:num>
  <w:num w:numId="29">
    <w:abstractNumId w:val="32"/>
  </w:num>
  <w:num w:numId="30">
    <w:abstractNumId w:val="48"/>
  </w:num>
  <w:num w:numId="31">
    <w:abstractNumId w:val="52"/>
  </w:num>
  <w:num w:numId="32">
    <w:abstractNumId w:val="47"/>
  </w:num>
  <w:num w:numId="33">
    <w:abstractNumId w:val="43"/>
  </w:num>
  <w:num w:numId="34">
    <w:abstractNumId w:val="38"/>
  </w:num>
  <w:num w:numId="35">
    <w:abstractNumId w:val="39"/>
  </w:num>
  <w:num w:numId="36">
    <w:abstractNumId w:val="34"/>
  </w:num>
  <w:num w:numId="37">
    <w:abstractNumId w:val="31"/>
  </w:num>
  <w:num w:numId="38">
    <w:abstractNumId w:val="30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1"/>
  </w:num>
  <w:num w:numId="45">
    <w:abstractNumId w:val="2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7F8"/>
    <w:rsid w:val="00003B33"/>
    <w:rsid w:val="00004B43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3F4A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6564"/>
    <w:rsid w:val="000D69C4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C1599"/>
    <w:rsid w:val="001E0260"/>
    <w:rsid w:val="001E2ED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0737"/>
    <w:rsid w:val="002318D1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91A5A"/>
    <w:rsid w:val="002A1392"/>
    <w:rsid w:val="002A1B4B"/>
    <w:rsid w:val="002A5F50"/>
    <w:rsid w:val="002B135C"/>
    <w:rsid w:val="002C0754"/>
    <w:rsid w:val="002C0D17"/>
    <w:rsid w:val="002C18F5"/>
    <w:rsid w:val="002C49E0"/>
    <w:rsid w:val="002D7B62"/>
    <w:rsid w:val="002E18F2"/>
    <w:rsid w:val="002F0AD7"/>
    <w:rsid w:val="002F3EDF"/>
    <w:rsid w:val="002F6B72"/>
    <w:rsid w:val="00304B35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774C"/>
    <w:rsid w:val="003613E0"/>
    <w:rsid w:val="00364096"/>
    <w:rsid w:val="003674EB"/>
    <w:rsid w:val="00367F68"/>
    <w:rsid w:val="00373E1B"/>
    <w:rsid w:val="003751BB"/>
    <w:rsid w:val="00380D0C"/>
    <w:rsid w:val="003843F1"/>
    <w:rsid w:val="00386421"/>
    <w:rsid w:val="00387F43"/>
    <w:rsid w:val="0039181D"/>
    <w:rsid w:val="00397B53"/>
    <w:rsid w:val="00397D6C"/>
    <w:rsid w:val="003A0212"/>
    <w:rsid w:val="003A3898"/>
    <w:rsid w:val="003C06EF"/>
    <w:rsid w:val="003C2966"/>
    <w:rsid w:val="003D28F9"/>
    <w:rsid w:val="003D61EE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2F9B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E5DB2"/>
    <w:rsid w:val="004F52C7"/>
    <w:rsid w:val="00507E93"/>
    <w:rsid w:val="00524A60"/>
    <w:rsid w:val="00526823"/>
    <w:rsid w:val="00537CAE"/>
    <w:rsid w:val="00551F98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B32CE"/>
    <w:rsid w:val="005C22E9"/>
    <w:rsid w:val="005C7844"/>
    <w:rsid w:val="005E0135"/>
    <w:rsid w:val="005E35CF"/>
    <w:rsid w:val="005E580E"/>
    <w:rsid w:val="005E7134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B67AB"/>
    <w:rsid w:val="006C202C"/>
    <w:rsid w:val="006C388C"/>
    <w:rsid w:val="006C5917"/>
    <w:rsid w:val="006C7654"/>
    <w:rsid w:val="006D09EB"/>
    <w:rsid w:val="006D1231"/>
    <w:rsid w:val="006D3D29"/>
    <w:rsid w:val="006D51FD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67CA3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4752D"/>
    <w:rsid w:val="00857084"/>
    <w:rsid w:val="00863592"/>
    <w:rsid w:val="008635A1"/>
    <w:rsid w:val="008815A9"/>
    <w:rsid w:val="00887B9F"/>
    <w:rsid w:val="008B2D2B"/>
    <w:rsid w:val="008B38D7"/>
    <w:rsid w:val="008B40E4"/>
    <w:rsid w:val="008B522C"/>
    <w:rsid w:val="008B53AB"/>
    <w:rsid w:val="008C4D7D"/>
    <w:rsid w:val="008E4007"/>
    <w:rsid w:val="00905B72"/>
    <w:rsid w:val="00906A94"/>
    <w:rsid w:val="00911D53"/>
    <w:rsid w:val="00924BE2"/>
    <w:rsid w:val="00930B73"/>
    <w:rsid w:val="00931AA6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4CC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2E3D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0FE1"/>
    <w:rsid w:val="00B062D9"/>
    <w:rsid w:val="00B06FB9"/>
    <w:rsid w:val="00B11187"/>
    <w:rsid w:val="00B144DA"/>
    <w:rsid w:val="00B20D8B"/>
    <w:rsid w:val="00B214D1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10B1"/>
    <w:rsid w:val="00B62478"/>
    <w:rsid w:val="00B62479"/>
    <w:rsid w:val="00B65A93"/>
    <w:rsid w:val="00B66508"/>
    <w:rsid w:val="00B67FE0"/>
    <w:rsid w:val="00B715DC"/>
    <w:rsid w:val="00B72F49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C7A3B"/>
    <w:rsid w:val="00BD2BD6"/>
    <w:rsid w:val="00BD75C7"/>
    <w:rsid w:val="00BD789A"/>
    <w:rsid w:val="00BF0A26"/>
    <w:rsid w:val="00BF2831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3A89"/>
    <w:rsid w:val="00C444F1"/>
    <w:rsid w:val="00C45B19"/>
    <w:rsid w:val="00C50E0E"/>
    <w:rsid w:val="00C52582"/>
    <w:rsid w:val="00C60377"/>
    <w:rsid w:val="00C61ABD"/>
    <w:rsid w:val="00C62E14"/>
    <w:rsid w:val="00C67B40"/>
    <w:rsid w:val="00C72186"/>
    <w:rsid w:val="00C748F0"/>
    <w:rsid w:val="00C82EE8"/>
    <w:rsid w:val="00C96AC2"/>
    <w:rsid w:val="00CA28ED"/>
    <w:rsid w:val="00CA4CC9"/>
    <w:rsid w:val="00CA5571"/>
    <w:rsid w:val="00CB0397"/>
    <w:rsid w:val="00CB1947"/>
    <w:rsid w:val="00CC56B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3E3E"/>
    <w:rsid w:val="00D15F60"/>
    <w:rsid w:val="00D22565"/>
    <w:rsid w:val="00D36463"/>
    <w:rsid w:val="00D42B8E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50E9"/>
    <w:rsid w:val="00D97337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235D3"/>
    <w:rsid w:val="00E27AAE"/>
    <w:rsid w:val="00E3055D"/>
    <w:rsid w:val="00E345FC"/>
    <w:rsid w:val="00E34CA8"/>
    <w:rsid w:val="00E507BC"/>
    <w:rsid w:val="00E5537F"/>
    <w:rsid w:val="00E56756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47D88"/>
    <w:rsid w:val="00F53139"/>
    <w:rsid w:val="00F54D73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19D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11</Pages>
  <Words>3239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45</cp:revision>
  <cp:lastPrinted>2016-06-02T08:49:00Z</cp:lastPrinted>
  <dcterms:created xsi:type="dcterms:W3CDTF">2015-03-23T09:19:00Z</dcterms:created>
  <dcterms:modified xsi:type="dcterms:W3CDTF">2016-07-26T09:00:00Z</dcterms:modified>
</cp:coreProperties>
</file>