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 xml:space="preserve">Module </w:t>
            </w:r>
            <w:proofErr w:type="spellStart"/>
            <w:r w:rsidRPr="00FD68A1">
              <w:rPr>
                <w:rFonts w:ascii="Arial" w:eastAsia="Calibri" w:hAnsi="Arial" w:cs="Arial"/>
                <w:sz w:val="20"/>
                <w:szCs w:val="20"/>
              </w:rPr>
              <w:t>name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b/>
                <w:sz w:val="20"/>
                <w:szCs w:val="20"/>
                <w:lang w:val="en-US"/>
              </w:rPr>
            </w:pPr>
            <w:r w:rsidRPr="00FD68A1">
              <w:rPr>
                <w:rFonts w:ascii="Arial" w:eastAsia="Calibri" w:hAnsi="Arial" w:cs="Arial"/>
                <w:b/>
                <w:bCs/>
                <w:szCs w:val="20"/>
                <w:lang w:val="en-US"/>
              </w:rPr>
              <w:t>Medical microbiology - an extensive course</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 xml:space="preserve">Module </w:t>
            </w:r>
            <w:proofErr w:type="spellStart"/>
            <w:r w:rsidRPr="00FD68A1">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b/>
                <w:bCs/>
                <w:sz w:val="20"/>
                <w:szCs w:val="20"/>
                <w:lang w:val="en-US"/>
              </w:rPr>
            </w:pPr>
            <w:r w:rsidRPr="00FD68A1">
              <w:rPr>
                <w:rFonts w:ascii="Arial" w:eastAsia="Calibri" w:hAnsi="Arial" w:cs="Arial"/>
                <w:sz w:val="20"/>
                <w:szCs w:val="20"/>
              </w:rPr>
              <w:t>B-MI.237</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 xml:space="preserve">ISCED </w:t>
            </w:r>
            <w:proofErr w:type="spellStart"/>
            <w:r w:rsidRPr="00FD68A1">
              <w:rPr>
                <w:rFonts w:ascii="Arial" w:eastAsia="Calibri" w:hAnsi="Arial" w:cs="Arial"/>
                <w:sz w:val="20"/>
                <w:szCs w:val="20"/>
              </w:rPr>
              <w:t>code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 xml:space="preserve">0511: </w:t>
            </w:r>
            <w:proofErr w:type="spellStart"/>
            <w:r w:rsidRPr="00FD68A1">
              <w:rPr>
                <w:rFonts w:ascii="Arial" w:eastAsia="Calibri" w:hAnsi="Arial" w:cs="Arial"/>
                <w:sz w:val="20"/>
                <w:szCs w:val="20"/>
              </w:rPr>
              <w:t>Biology</w:t>
            </w:r>
            <w:proofErr w:type="spellEnd"/>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Study</w:t>
            </w:r>
            <w:proofErr w:type="spellEnd"/>
            <w:r w:rsidRPr="00FD68A1">
              <w:rPr>
                <w:rFonts w:ascii="Arial" w:eastAsia="Calibri" w:hAnsi="Arial" w:cs="Arial"/>
                <w:sz w:val="20"/>
                <w:szCs w:val="20"/>
              </w:rPr>
              <w:t xml:space="preserve"> </w:t>
            </w:r>
            <w:proofErr w:type="spellStart"/>
            <w:r w:rsidRPr="00FD68A1">
              <w:rPr>
                <w:rFonts w:ascii="Arial" w:eastAsia="Calibri" w:hAnsi="Arial" w:cs="Arial"/>
                <w:sz w:val="20"/>
                <w:szCs w:val="20"/>
              </w:rPr>
              <w:t>cycle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I and II°</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Semester</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Summer</w:t>
            </w:r>
            <w:proofErr w:type="spellEnd"/>
            <w:r w:rsidRPr="00FD68A1">
              <w:rPr>
                <w:rFonts w:ascii="Arial" w:eastAsia="Calibri" w:hAnsi="Arial" w:cs="Arial"/>
                <w:sz w:val="20"/>
                <w:szCs w:val="20"/>
              </w:rPr>
              <w:t xml:space="preserve"> </w:t>
            </w:r>
            <w:proofErr w:type="spellStart"/>
            <w:r w:rsidRPr="00FD68A1">
              <w:rPr>
                <w:rFonts w:ascii="Arial" w:eastAsia="Calibri" w:hAnsi="Arial" w:cs="Arial"/>
                <w:sz w:val="20"/>
                <w:szCs w:val="20"/>
              </w:rPr>
              <w:t>semester</w:t>
            </w:r>
            <w:proofErr w:type="spellEnd"/>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Responsible</w:t>
            </w:r>
            <w:proofErr w:type="spellEnd"/>
            <w:r w:rsidRPr="00FD68A1">
              <w:rPr>
                <w:rFonts w:ascii="Arial" w:eastAsia="Calibri" w:hAnsi="Arial" w:cs="Arial"/>
                <w:sz w:val="20"/>
                <w:szCs w:val="20"/>
              </w:rPr>
              <w:t xml:space="preserve"> for </w:t>
            </w:r>
            <w:proofErr w:type="spellStart"/>
            <w:r w:rsidRPr="00FD68A1">
              <w:rPr>
                <w:rFonts w:ascii="Arial" w:eastAsia="Calibri" w:hAnsi="Arial" w:cs="Arial"/>
                <w:sz w:val="20"/>
                <w:szCs w:val="20"/>
              </w:rPr>
              <w:t>this</w:t>
            </w:r>
            <w:proofErr w:type="spellEnd"/>
            <w:r w:rsidRPr="00FD68A1">
              <w:rPr>
                <w:rFonts w:ascii="Arial" w:eastAsia="Calibri" w:hAnsi="Arial" w:cs="Arial"/>
                <w:sz w:val="20"/>
                <w:szCs w:val="20"/>
              </w:rPr>
              <w:t xml:space="preserve"> module </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 xml:space="preserve">prof. dr hab. Teresa Urbanik-Sypniewska </w:t>
            </w:r>
          </w:p>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e. mail: teresa.urbanik-sypniewska@poczta.umcs.lublin.pl,</w:t>
            </w:r>
          </w:p>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Calibri" w:hAnsi="Arial" w:cs="Arial"/>
                <w:sz w:val="20"/>
                <w:szCs w:val="20"/>
              </w:rPr>
              <w:t>tel. (48) 81-537-50-33</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Times New Roman" w:hAnsi="Arial" w:cs="Arial"/>
                <w:sz w:val="20"/>
                <w:szCs w:val="20"/>
                <w:lang w:val="en-US"/>
              </w:rPr>
              <w:t>Language of instruction</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English</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Times New Roman" w:hAnsi="Arial" w:cs="Arial"/>
                <w:sz w:val="20"/>
                <w:szCs w:val="20"/>
                <w:lang w:val="en-US"/>
              </w:rPr>
              <w:t>Website</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Times New Roman" w:hAnsi="Arial" w:cs="Arial"/>
                <w:sz w:val="20"/>
                <w:szCs w:val="20"/>
                <w:lang w:val="en-US"/>
              </w:rPr>
              <w:t>Prerequisites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autoSpaceDE w:val="0"/>
              <w:autoSpaceDN w:val="0"/>
              <w:adjustRightInd w:val="0"/>
              <w:spacing w:after="0" w:line="240" w:lineRule="auto"/>
              <w:rPr>
                <w:rFonts w:ascii="Arial" w:eastAsia="Calibri" w:hAnsi="Arial" w:cs="Arial"/>
                <w:color w:val="000000"/>
                <w:sz w:val="20"/>
                <w:szCs w:val="20"/>
                <w:lang w:val="en-US"/>
              </w:rPr>
            </w:pPr>
            <w:r w:rsidRPr="00FD68A1">
              <w:rPr>
                <w:rFonts w:ascii="Arial" w:eastAsia="Calibri" w:hAnsi="Arial" w:cs="Arial"/>
                <w:color w:val="000000"/>
                <w:sz w:val="20"/>
                <w:szCs w:val="20"/>
                <w:lang w:val="en-US"/>
              </w:rPr>
              <w:t xml:space="preserve">Biology course and/or General Microbiology course </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Times New Roman" w:hAnsi="Arial" w:cs="Arial"/>
                <w:sz w:val="20"/>
                <w:szCs w:val="20"/>
                <w:lang w:val="en-US"/>
              </w:rPr>
            </w:pPr>
            <w:r w:rsidRPr="00FD68A1">
              <w:rPr>
                <w:rFonts w:ascii="Arial" w:eastAsia="Times New Roman" w:hAnsi="Arial" w:cs="Arial"/>
                <w:sz w:val="20"/>
                <w:szCs w:val="20"/>
                <w:lang w:val="en-US"/>
              </w:rPr>
              <w:t>ECTS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autoSpaceDE w:val="0"/>
              <w:autoSpaceDN w:val="0"/>
              <w:adjustRightInd w:val="0"/>
              <w:spacing w:after="0" w:line="240" w:lineRule="auto"/>
              <w:rPr>
                <w:rFonts w:ascii="Arial" w:eastAsia="Calibri" w:hAnsi="Arial" w:cs="Arial"/>
                <w:color w:val="000000"/>
                <w:sz w:val="20"/>
                <w:szCs w:val="20"/>
                <w:lang w:val="en-US"/>
              </w:rPr>
            </w:pPr>
            <w:r w:rsidRPr="00FD68A1">
              <w:rPr>
                <w:rFonts w:ascii="Arial" w:eastAsia="Calibri" w:hAnsi="Arial" w:cs="Arial"/>
                <w:color w:val="000000"/>
                <w:sz w:val="20"/>
                <w:szCs w:val="20"/>
                <w:lang w:val="en-US"/>
              </w:rPr>
              <w:t>8</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Times New Roman" w:hAnsi="Arial" w:cs="Arial"/>
                <w:sz w:val="20"/>
                <w:szCs w:val="20"/>
                <w:lang w:val="en-US"/>
              </w:rPr>
              <w:t>ECTS points hour equivalents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Times New Roman" w:hAnsi="Arial" w:cs="Arial"/>
                <w:sz w:val="20"/>
                <w:szCs w:val="20"/>
                <w:lang w:val="en-US"/>
              </w:rPr>
            </w:pPr>
            <w:r w:rsidRPr="00FD68A1">
              <w:rPr>
                <w:rFonts w:ascii="Arial" w:eastAsia="Times New Roman" w:hAnsi="Arial" w:cs="Arial"/>
                <w:bCs/>
                <w:sz w:val="20"/>
                <w:szCs w:val="20"/>
                <w:lang w:val="en-US"/>
              </w:rPr>
              <w:t>Contact hours (work with an academic teacher)</w:t>
            </w:r>
            <w:r w:rsidRPr="00FD68A1">
              <w:rPr>
                <w:rFonts w:ascii="Arial" w:eastAsia="Times New Roman" w:hAnsi="Arial" w:cs="Arial"/>
                <w:sz w:val="20"/>
                <w:szCs w:val="20"/>
                <w:lang w:val="en-US"/>
              </w:rPr>
              <w:t xml:space="preserve"> </w:t>
            </w:r>
          </w:p>
          <w:p w:rsidR="00FD68A1" w:rsidRPr="00FD68A1" w:rsidRDefault="00FD68A1" w:rsidP="00FD68A1">
            <w:pPr>
              <w:spacing w:after="0" w:line="240" w:lineRule="auto"/>
              <w:rPr>
                <w:rFonts w:ascii="Arial" w:eastAsia="Times New Roman" w:hAnsi="Arial" w:cs="Arial"/>
                <w:sz w:val="20"/>
                <w:szCs w:val="20"/>
                <w:lang w:val="en-GB"/>
              </w:rPr>
            </w:pPr>
            <w:r w:rsidRPr="00FD68A1">
              <w:rPr>
                <w:rFonts w:ascii="Arial" w:eastAsia="Times New Roman" w:hAnsi="Arial" w:cs="Arial"/>
                <w:sz w:val="20"/>
                <w:szCs w:val="20"/>
                <w:lang w:val="en-US"/>
              </w:rPr>
              <w:t>Lecture – 30 hours; Laboratory – 60 hours.</w:t>
            </w:r>
          </w:p>
          <w:p w:rsidR="00FD68A1" w:rsidRPr="00FD68A1" w:rsidRDefault="00FD68A1" w:rsidP="00FD68A1">
            <w:pPr>
              <w:spacing w:after="0" w:line="240" w:lineRule="auto"/>
              <w:rPr>
                <w:rFonts w:ascii="Arial" w:eastAsia="Times New Roman" w:hAnsi="Arial" w:cs="Arial"/>
                <w:bCs/>
                <w:sz w:val="20"/>
                <w:szCs w:val="20"/>
                <w:lang w:val="en-GB"/>
              </w:rPr>
            </w:pPr>
            <w:r w:rsidRPr="00FD68A1">
              <w:rPr>
                <w:rFonts w:ascii="Arial" w:eastAsia="Times New Roman" w:hAnsi="Arial" w:cs="Arial"/>
                <w:bCs/>
                <w:sz w:val="20"/>
                <w:szCs w:val="20"/>
                <w:lang w:val="en-US"/>
              </w:rPr>
              <w:t>Total number of hours with an academic teacher  120</w:t>
            </w:r>
          </w:p>
          <w:p w:rsidR="00FD68A1" w:rsidRPr="00FD68A1" w:rsidRDefault="00FD68A1" w:rsidP="00FD68A1">
            <w:pPr>
              <w:spacing w:after="0" w:line="240" w:lineRule="auto"/>
              <w:rPr>
                <w:rFonts w:ascii="Arial" w:eastAsia="Times New Roman" w:hAnsi="Arial" w:cs="Arial"/>
                <w:bCs/>
                <w:sz w:val="20"/>
                <w:szCs w:val="20"/>
                <w:lang w:val="en-GB"/>
              </w:rPr>
            </w:pPr>
            <w:r w:rsidRPr="00FD68A1">
              <w:rPr>
                <w:rFonts w:ascii="Arial" w:eastAsia="Times New Roman" w:hAnsi="Arial" w:cs="Arial"/>
                <w:bCs/>
                <w:sz w:val="20"/>
                <w:szCs w:val="20"/>
                <w:lang w:val="en-US"/>
              </w:rPr>
              <w:t>Number of ECTS points with an academic teacher</w:t>
            </w:r>
            <w:r w:rsidRPr="00FD68A1">
              <w:rPr>
                <w:rFonts w:ascii="Arial" w:eastAsia="Times New Roman" w:hAnsi="Arial" w:cs="Arial"/>
                <w:sz w:val="20"/>
                <w:szCs w:val="20"/>
                <w:lang w:val="en-US"/>
              </w:rPr>
              <w:t xml:space="preserve">  4</w:t>
            </w:r>
            <w:r w:rsidRPr="00FD68A1">
              <w:rPr>
                <w:rFonts w:ascii="Arial" w:eastAsia="Times New Roman" w:hAnsi="Arial" w:cs="Arial"/>
                <w:sz w:val="20"/>
                <w:szCs w:val="20"/>
                <w:lang w:val="en-US"/>
              </w:rPr>
              <w:br/>
            </w:r>
            <w:r w:rsidRPr="00FD68A1">
              <w:rPr>
                <w:rFonts w:ascii="Arial" w:eastAsia="Times New Roman" w:hAnsi="Arial" w:cs="Arial"/>
                <w:bCs/>
                <w:sz w:val="20"/>
                <w:szCs w:val="20"/>
                <w:lang w:val="en-US"/>
              </w:rPr>
              <w:t>Non-contact hours (students' own work) 120</w:t>
            </w:r>
            <w:r w:rsidRPr="00FD68A1">
              <w:rPr>
                <w:rFonts w:ascii="Arial" w:eastAsia="Times New Roman" w:hAnsi="Arial" w:cs="Arial"/>
                <w:sz w:val="20"/>
                <w:szCs w:val="20"/>
                <w:lang w:val="en-US"/>
              </w:rPr>
              <w:br/>
            </w:r>
            <w:r w:rsidRPr="00FD68A1">
              <w:rPr>
                <w:rFonts w:ascii="Arial" w:eastAsia="Times New Roman" w:hAnsi="Arial" w:cs="Arial"/>
                <w:bCs/>
                <w:sz w:val="20"/>
                <w:szCs w:val="20"/>
                <w:lang w:val="en-US"/>
              </w:rPr>
              <w:t>Total number of non-contact hours  120</w:t>
            </w:r>
          </w:p>
          <w:p w:rsidR="00FD68A1" w:rsidRPr="00FD68A1" w:rsidRDefault="00FD68A1" w:rsidP="00FD68A1">
            <w:pPr>
              <w:spacing w:after="0" w:line="240" w:lineRule="auto"/>
              <w:rPr>
                <w:rFonts w:ascii="Arial" w:eastAsia="Times New Roman" w:hAnsi="Arial" w:cs="Arial"/>
                <w:bCs/>
                <w:sz w:val="20"/>
                <w:szCs w:val="20"/>
                <w:lang w:val="en-GB"/>
              </w:rPr>
            </w:pPr>
            <w:r w:rsidRPr="00FD68A1">
              <w:rPr>
                <w:rFonts w:ascii="Arial" w:eastAsia="Times New Roman" w:hAnsi="Arial" w:cs="Arial"/>
                <w:bCs/>
                <w:sz w:val="20"/>
                <w:szCs w:val="20"/>
                <w:lang w:val="en-US"/>
              </w:rPr>
              <w:t>Number of ECTS points for non-contact hours  4</w:t>
            </w:r>
          </w:p>
          <w:p w:rsidR="00FD68A1" w:rsidRPr="00FD68A1" w:rsidRDefault="00FD68A1" w:rsidP="00FD68A1">
            <w:pPr>
              <w:spacing w:after="0" w:line="240" w:lineRule="auto"/>
              <w:rPr>
                <w:rFonts w:ascii="Arial" w:eastAsia="Times New Roman" w:hAnsi="Arial" w:cs="Arial"/>
                <w:bCs/>
                <w:sz w:val="20"/>
                <w:szCs w:val="20"/>
                <w:lang w:val="en-GB"/>
              </w:rPr>
            </w:pPr>
            <w:r w:rsidRPr="00FD68A1">
              <w:rPr>
                <w:rFonts w:ascii="Arial" w:eastAsia="Times New Roman" w:hAnsi="Arial" w:cs="Arial"/>
                <w:b/>
                <w:bCs/>
                <w:sz w:val="20"/>
                <w:szCs w:val="20"/>
                <w:lang w:val="en-US"/>
              </w:rPr>
              <w:t>Total number of ECTS points for the module = 8</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Educational</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outcomes</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verification</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line="240" w:lineRule="auto"/>
              <w:rPr>
                <w:rFonts w:ascii="Arial" w:eastAsia="Calibri" w:hAnsi="Arial" w:cs="Arial"/>
                <w:sz w:val="20"/>
                <w:szCs w:val="20"/>
                <w:lang w:val="en-US"/>
              </w:rPr>
            </w:pPr>
            <w:r w:rsidRPr="00FD68A1">
              <w:rPr>
                <w:rFonts w:ascii="Arial" w:eastAsia="Calibri" w:hAnsi="Arial" w:cs="Arial"/>
                <w:sz w:val="20"/>
                <w:szCs w:val="20"/>
                <w:lang w:val="en-US"/>
              </w:rPr>
              <w:t>The written test exam</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Description</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Times New Roman" w:hAnsi="Arial" w:cs="Arial"/>
                <w:color w:val="2C2C2C"/>
                <w:sz w:val="20"/>
                <w:lang w:val="en-US" w:eastAsia="pl-PL"/>
              </w:rPr>
            </w:pPr>
            <w:r w:rsidRPr="00FD68A1">
              <w:rPr>
                <w:rFonts w:ascii="Arial" w:eastAsia="Times New Roman" w:hAnsi="Arial" w:cs="Arial"/>
                <w:sz w:val="20"/>
                <w:lang w:val="en-US"/>
              </w:rPr>
              <w:t xml:space="preserve">The module covers the knowledge in the area of </w:t>
            </w:r>
            <w:r w:rsidRPr="00FD68A1">
              <w:rPr>
                <w:rFonts w:ascii="Arial" w:eastAsia="Calibri" w:hAnsi="Arial" w:cs="Arial"/>
                <w:sz w:val="20"/>
                <w:lang w:val="en-US"/>
              </w:rPr>
              <w:t>bacteria that cause human diseases. Basic information on human microbiome and medically important pathogens: Gram-positive cocci (</w:t>
            </w:r>
            <w:r w:rsidRPr="00FD68A1">
              <w:rPr>
                <w:rFonts w:ascii="Arial" w:eastAsia="Calibri" w:hAnsi="Arial" w:cs="Arial"/>
                <w:i/>
                <w:iCs/>
                <w:sz w:val="20"/>
                <w:lang w:val="en-US"/>
              </w:rPr>
              <w:t>Staphylococcus</w:t>
            </w:r>
            <w:r w:rsidRPr="00FD68A1">
              <w:rPr>
                <w:rFonts w:ascii="Arial" w:eastAsia="Calibri" w:hAnsi="Arial" w:cs="Arial"/>
                <w:sz w:val="20"/>
                <w:lang w:val="en-US"/>
              </w:rPr>
              <w:t xml:space="preserve">, </w:t>
            </w:r>
            <w:r w:rsidRPr="00FD68A1">
              <w:rPr>
                <w:rFonts w:ascii="Arial" w:eastAsia="Calibri" w:hAnsi="Arial" w:cs="Arial"/>
                <w:i/>
                <w:iCs/>
                <w:sz w:val="20"/>
                <w:lang w:val="en-US"/>
              </w:rPr>
              <w:t>Streptococcus</w:t>
            </w:r>
            <w:r w:rsidRPr="00FD68A1">
              <w:rPr>
                <w:rFonts w:ascii="Arial" w:eastAsia="Calibri" w:hAnsi="Arial" w:cs="Arial"/>
                <w:sz w:val="20"/>
                <w:lang w:val="en-US"/>
              </w:rPr>
              <w:t xml:space="preserve">, </w:t>
            </w:r>
            <w:r w:rsidRPr="00FD68A1">
              <w:rPr>
                <w:rFonts w:ascii="Arial" w:eastAsia="Calibri" w:hAnsi="Arial" w:cs="Arial"/>
                <w:i/>
                <w:iCs/>
                <w:sz w:val="20"/>
                <w:lang w:val="en-US"/>
              </w:rPr>
              <w:t>Enterococcus)</w:t>
            </w:r>
            <w:r w:rsidRPr="00FD68A1">
              <w:rPr>
                <w:rFonts w:ascii="Arial" w:eastAsia="Calibri" w:hAnsi="Arial" w:cs="Arial"/>
                <w:sz w:val="20"/>
                <w:lang w:val="en-US"/>
              </w:rPr>
              <w:t>, Gram-positive spore-forming (</w:t>
            </w:r>
            <w:r w:rsidRPr="00FD68A1">
              <w:rPr>
                <w:rFonts w:ascii="Arial" w:eastAsia="Calibri" w:hAnsi="Arial" w:cs="Arial"/>
                <w:i/>
                <w:iCs/>
                <w:sz w:val="20"/>
                <w:lang w:val="en-US"/>
              </w:rPr>
              <w:t>Bacillus</w:t>
            </w:r>
            <w:r w:rsidRPr="00FD68A1">
              <w:rPr>
                <w:rFonts w:ascii="Arial" w:eastAsia="Calibri" w:hAnsi="Arial" w:cs="Arial"/>
                <w:sz w:val="20"/>
                <w:lang w:val="en-US"/>
              </w:rPr>
              <w:t xml:space="preserve">, </w:t>
            </w:r>
            <w:r w:rsidRPr="00FD68A1">
              <w:rPr>
                <w:rFonts w:ascii="Arial" w:eastAsia="Calibri" w:hAnsi="Arial" w:cs="Arial"/>
                <w:i/>
                <w:iCs/>
                <w:sz w:val="20"/>
                <w:lang w:val="en-US"/>
              </w:rPr>
              <w:t xml:space="preserve">Clostridium), </w:t>
            </w:r>
            <w:r w:rsidRPr="00FD68A1">
              <w:rPr>
                <w:rFonts w:ascii="Arial" w:eastAsia="Calibri" w:hAnsi="Arial" w:cs="Arial"/>
                <w:iCs/>
                <w:sz w:val="20"/>
                <w:lang w:val="en-US"/>
              </w:rPr>
              <w:t>a</w:t>
            </w:r>
            <w:r w:rsidRPr="00FD68A1">
              <w:rPr>
                <w:rFonts w:ascii="Arial" w:eastAsia="Calibri" w:hAnsi="Arial" w:cs="Arial"/>
                <w:sz w:val="20"/>
                <w:lang w:val="en-US"/>
              </w:rPr>
              <w:t>naerobic infections (</w:t>
            </w:r>
            <w:proofErr w:type="spellStart"/>
            <w:r w:rsidRPr="00FD68A1">
              <w:rPr>
                <w:rFonts w:ascii="Arial" w:eastAsia="Calibri" w:hAnsi="Arial" w:cs="Arial"/>
                <w:i/>
                <w:iCs/>
                <w:sz w:val="20"/>
                <w:lang w:val="en-US"/>
              </w:rPr>
              <w:t>Bacteroides</w:t>
            </w:r>
            <w:proofErr w:type="spellEnd"/>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Porphyromonas</w:t>
            </w:r>
            <w:proofErr w:type="spellEnd"/>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Prevotella</w:t>
            </w:r>
            <w:proofErr w:type="spellEnd"/>
            <w:r w:rsidRPr="00FD68A1">
              <w:rPr>
                <w:rFonts w:ascii="Arial" w:eastAsia="Calibri" w:hAnsi="Arial" w:cs="Arial"/>
                <w:sz w:val="20"/>
                <w:lang w:val="en-US"/>
              </w:rPr>
              <w:t xml:space="preserve">, </w:t>
            </w:r>
            <w:r w:rsidRPr="00FD68A1">
              <w:rPr>
                <w:rFonts w:ascii="Arial" w:eastAsia="Calibri" w:hAnsi="Arial" w:cs="Arial"/>
                <w:i/>
                <w:iCs/>
                <w:sz w:val="20"/>
                <w:lang w:val="en-US"/>
              </w:rPr>
              <w:t xml:space="preserve">Fusobacterium), </w:t>
            </w:r>
            <w:r w:rsidRPr="00FD68A1">
              <w:rPr>
                <w:rFonts w:ascii="Arial" w:eastAsia="Calibri" w:hAnsi="Arial" w:cs="Arial"/>
                <w:sz w:val="20"/>
                <w:lang w:val="en-US"/>
              </w:rPr>
              <w:t>Gram-negative bacilli (</w:t>
            </w:r>
            <w:proofErr w:type="spellStart"/>
            <w:r w:rsidRPr="00FD68A1">
              <w:rPr>
                <w:rFonts w:ascii="Arial" w:eastAsia="Calibri" w:hAnsi="Arial" w:cs="Arial"/>
                <w:i/>
                <w:iCs/>
                <w:sz w:val="20"/>
                <w:lang w:val="en-US"/>
              </w:rPr>
              <w:t>Enterobacteriaceae</w:t>
            </w:r>
            <w:proofErr w:type="spellEnd"/>
            <w:r w:rsidRPr="00FD68A1">
              <w:rPr>
                <w:rFonts w:ascii="Arial" w:eastAsia="Calibri" w:hAnsi="Arial" w:cs="Arial"/>
                <w:sz w:val="20"/>
                <w:lang w:val="en-US"/>
              </w:rPr>
              <w:t xml:space="preserve"> -</w:t>
            </w:r>
            <w:r w:rsidRPr="00FD68A1">
              <w:rPr>
                <w:rFonts w:ascii="Arial" w:eastAsia="Calibri" w:hAnsi="Arial" w:cs="Arial"/>
                <w:i/>
                <w:iCs/>
                <w:sz w:val="20"/>
                <w:lang w:val="en-US"/>
              </w:rPr>
              <w:t>Yersinia</w:t>
            </w:r>
            <w:r w:rsidRPr="00FD68A1">
              <w:rPr>
                <w:rFonts w:ascii="Arial" w:eastAsia="Calibri" w:hAnsi="Arial" w:cs="Arial"/>
                <w:sz w:val="20"/>
                <w:lang w:val="en-US"/>
              </w:rPr>
              <w:t xml:space="preserve">, </w:t>
            </w:r>
            <w:r w:rsidRPr="00FD68A1">
              <w:rPr>
                <w:rFonts w:ascii="Arial" w:eastAsia="Calibri" w:hAnsi="Arial" w:cs="Arial"/>
                <w:i/>
                <w:iCs/>
                <w:sz w:val="20"/>
                <w:lang w:val="en-US"/>
              </w:rPr>
              <w:t>Salmonella</w:t>
            </w:r>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Shigella</w:t>
            </w:r>
            <w:proofErr w:type="spellEnd"/>
            <w:r w:rsidRPr="00FD68A1">
              <w:rPr>
                <w:rFonts w:ascii="Arial" w:eastAsia="Calibri" w:hAnsi="Arial" w:cs="Arial"/>
                <w:sz w:val="20"/>
                <w:lang w:val="en-US"/>
              </w:rPr>
              <w:t xml:space="preserve">, </w:t>
            </w:r>
            <w:r w:rsidRPr="00FD68A1">
              <w:rPr>
                <w:rFonts w:ascii="Arial" w:eastAsia="Calibri" w:hAnsi="Arial" w:cs="Arial"/>
                <w:i/>
                <w:iCs/>
                <w:sz w:val="20"/>
                <w:lang w:val="en-US"/>
              </w:rPr>
              <w:t>Escherichia</w:t>
            </w:r>
            <w:r w:rsidRPr="00FD68A1">
              <w:rPr>
                <w:rFonts w:ascii="Arial" w:eastAsia="Calibri" w:hAnsi="Arial" w:cs="Arial"/>
                <w:sz w:val="20"/>
                <w:lang w:val="en-US"/>
              </w:rPr>
              <w:t xml:space="preserve">, coliforms, </w:t>
            </w:r>
            <w:proofErr w:type="spellStart"/>
            <w:r w:rsidRPr="00FD68A1">
              <w:rPr>
                <w:rFonts w:ascii="Arial" w:eastAsia="Calibri" w:hAnsi="Arial" w:cs="Arial"/>
                <w:i/>
                <w:iCs/>
                <w:sz w:val="20"/>
                <w:lang w:val="en-US"/>
              </w:rPr>
              <w:t>Klebsiella</w:t>
            </w:r>
            <w:proofErr w:type="spellEnd"/>
            <w:r w:rsidRPr="00FD68A1">
              <w:rPr>
                <w:rFonts w:ascii="Arial" w:eastAsia="Calibri" w:hAnsi="Arial" w:cs="Arial"/>
                <w:sz w:val="20"/>
                <w:lang w:val="en-US"/>
              </w:rPr>
              <w:t xml:space="preserve">, </w:t>
            </w:r>
            <w:r w:rsidRPr="00FD68A1">
              <w:rPr>
                <w:rFonts w:ascii="Arial" w:eastAsia="Calibri" w:hAnsi="Arial" w:cs="Arial"/>
                <w:i/>
                <w:iCs/>
                <w:sz w:val="20"/>
                <w:lang w:val="en-US"/>
              </w:rPr>
              <w:t>Proteus</w:t>
            </w:r>
            <w:r w:rsidRPr="00FD68A1">
              <w:rPr>
                <w:rFonts w:ascii="Arial" w:eastAsia="Calibri" w:hAnsi="Arial" w:cs="Arial"/>
                <w:sz w:val="20"/>
                <w:lang w:val="en-US"/>
              </w:rPr>
              <w:t>), Gram-negative bacilli oxidase positive (</w:t>
            </w:r>
            <w:r w:rsidRPr="00FD68A1">
              <w:rPr>
                <w:rFonts w:ascii="Arial" w:eastAsia="Calibri" w:hAnsi="Arial" w:cs="Arial"/>
                <w:i/>
                <w:iCs/>
                <w:sz w:val="20"/>
                <w:lang w:val="en-US"/>
              </w:rPr>
              <w:t>Pseudomonas</w:t>
            </w:r>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Burkholderia</w:t>
            </w:r>
            <w:proofErr w:type="spellEnd"/>
            <w:r w:rsidRPr="00FD68A1">
              <w:rPr>
                <w:rFonts w:ascii="Arial" w:eastAsia="Calibri" w:hAnsi="Arial" w:cs="Arial"/>
                <w:i/>
                <w:iCs/>
                <w:sz w:val="20"/>
                <w:lang w:val="en-US"/>
              </w:rPr>
              <w:t>)</w:t>
            </w:r>
            <w:r w:rsidRPr="00FD68A1">
              <w:rPr>
                <w:rFonts w:ascii="Arial" w:eastAsia="Calibri" w:hAnsi="Arial" w:cs="Arial"/>
                <w:sz w:val="20"/>
                <w:lang w:val="en-US"/>
              </w:rPr>
              <w:t>, Gram-negative curved bacilli (</w:t>
            </w:r>
            <w:r w:rsidRPr="00FD68A1">
              <w:rPr>
                <w:rFonts w:ascii="Arial" w:eastAsia="Calibri" w:hAnsi="Arial" w:cs="Arial"/>
                <w:i/>
                <w:iCs/>
                <w:sz w:val="20"/>
                <w:lang w:val="en-US"/>
              </w:rPr>
              <w:t>Vibrio</w:t>
            </w:r>
            <w:r w:rsidRPr="00FD68A1">
              <w:rPr>
                <w:rFonts w:ascii="Arial" w:eastAsia="Calibri" w:hAnsi="Arial" w:cs="Arial"/>
                <w:sz w:val="20"/>
                <w:lang w:val="en-US"/>
              </w:rPr>
              <w:t xml:space="preserve">, </w:t>
            </w:r>
            <w:r w:rsidRPr="00FD68A1">
              <w:rPr>
                <w:rFonts w:ascii="Arial" w:eastAsia="Calibri" w:hAnsi="Arial" w:cs="Arial"/>
                <w:i/>
                <w:iCs/>
                <w:sz w:val="20"/>
                <w:lang w:val="en-US"/>
              </w:rPr>
              <w:t>Campylobacter</w:t>
            </w:r>
            <w:r w:rsidRPr="00FD68A1">
              <w:rPr>
                <w:rFonts w:ascii="Arial" w:eastAsia="Calibri" w:hAnsi="Arial" w:cs="Arial"/>
                <w:sz w:val="20"/>
                <w:lang w:val="en-US"/>
              </w:rPr>
              <w:t xml:space="preserve">, </w:t>
            </w:r>
            <w:r w:rsidRPr="00FD68A1">
              <w:rPr>
                <w:rFonts w:ascii="Arial" w:eastAsia="Calibri" w:hAnsi="Arial" w:cs="Arial"/>
                <w:i/>
                <w:iCs/>
                <w:sz w:val="20"/>
                <w:lang w:val="en-US"/>
              </w:rPr>
              <w:t>Helicobacter)</w:t>
            </w:r>
            <w:r w:rsidRPr="00FD68A1">
              <w:rPr>
                <w:rFonts w:ascii="Arial" w:eastAsia="Calibri" w:hAnsi="Arial" w:cs="Arial"/>
                <w:sz w:val="20"/>
                <w:lang w:val="en-US"/>
              </w:rPr>
              <w:t>, Gram-negative coccobacilli (</w:t>
            </w:r>
            <w:r w:rsidRPr="00FD68A1">
              <w:rPr>
                <w:rFonts w:ascii="Arial" w:eastAsia="Calibri" w:hAnsi="Arial" w:cs="Arial"/>
                <w:i/>
                <w:iCs/>
                <w:sz w:val="20"/>
                <w:lang w:val="en-US"/>
              </w:rPr>
              <w:t>Brucella</w:t>
            </w:r>
            <w:r w:rsidRPr="00FD68A1">
              <w:rPr>
                <w:rFonts w:ascii="Arial" w:eastAsia="Calibri" w:hAnsi="Arial" w:cs="Arial"/>
                <w:sz w:val="20"/>
                <w:lang w:val="en-US"/>
              </w:rPr>
              <w:t xml:space="preserve">, </w:t>
            </w:r>
            <w:r w:rsidRPr="00FD68A1">
              <w:rPr>
                <w:rFonts w:ascii="Arial" w:eastAsia="Calibri" w:hAnsi="Arial" w:cs="Arial"/>
                <w:i/>
                <w:iCs/>
                <w:sz w:val="20"/>
                <w:lang w:val="en-US"/>
              </w:rPr>
              <w:t>Bordetella</w:t>
            </w:r>
            <w:r w:rsidRPr="00FD68A1">
              <w:rPr>
                <w:rFonts w:ascii="Arial" w:eastAsia="Calibri" w:hAnsi="Arial" w:cs="Arial"/>
                <w:sz w:val="20"/>
                <w:lang w:val="en-US"/>
              </w:rPr>
              <w:t>), fastidious Gram-negative bacteria (</w:t>
            </w:r>
            <w:r w:rsidRPr="00FD68A1">
              <w:rPr>
                <w:rFonts w:ascii="Arial" w:eastAsia="Calibri" w:hAnsi="Arial" w:cs="Arial"/>
                <w:i/>
                <w:iCs/>
                <w:sz w:val="20"/>
                <w:lang w:val="en-US"/>
              </w:rPr>
              <w:t>Neisseria</w:t>
            </w:r>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Haemophilus</w:t>
            </w:r>
            <w:proofErr w:type="spellEnd"/>
            <w:r w:rsidRPr="00FD68A1">
              <w:rPr>
                <w:rFonts w:ascii="Arial" w:eastAsia="Calibri" w:hAnsi="Arial" w:cs="Arial"/>
                <w:i/>
                <w:iCs/>
                <w:sz w:val="20"/>
                <w:lang w:val="en-US"/>
              </w:rPr>
              <w:t>)</w:t>
            </w:r>
            <w:r w:rsidRPr="00FD68A1">
              <w:rPr>
                <w:rFonts w:ascii="Arial" w:eastAsia="Calibri" w:hAnsi="Arial" w:cs="Arial"/>
                <w:sz w:val="20"/>
                <w:lang w:val="en-US"/>
              </w:rPr>
              <w:t xml:space="preserve">, HACEK group infections, </w:t>
            </w:r>
            <w:r w:rsidRPr="00FD68A1">
              <w:rPr>
                <w:rFonts w:ascii="Arial" w:eastAsia="Calibri" w:hAnsi="Arial" w:cs="Arial"/>
                <w:i/>
                <w:iCs/>
                <w:sz w:val="20"/>
                <w:lang w:val="en-US"/>
              </w:rPr>
              <w:t>Legionella</w:t>
            </w:r>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Coxiella</w:t>
            </w:r>
            <w:proofErr w:type="spellEnd"/>
            <w:r w:rsidRPr="00FD68A1">
              <w:rPr>
                <w:rFonts w:ascii="Arial" w:eastAsia="Calibri" w:hAnsi="Arial" w:cs="Arial"/>
                <w:sz w:val="20"/>
                <w:lang w:val="en-US"/>
              </w:rPr>
              <w:t>, animal-associated bacteria (</w:t>
            </w:r>
            <w:proofErr w:type="spellStart"/>
            <w:r w:rsidRPr="00FD68A1">
              <w:rPr>
                <w:rFonts w:ascii="Arial" w:eastAsia="Calibri" w:hAnsi="Arial" w:cs="Arial"/>
                <w:i/>
                <w:iCs/>
                <w:sz w:val="20"/>
                <w:lang w:val="en-US"/>
              </w:rPr>
              <w:t>Erysipelotrix</w:t>
            </w:r>
            <w:proofErr w:type="spellEnd"/>
            <w:r w:rsidRPr="00FD68A1">
              <w:rPr>
                <w:rFonts w:ascii="Arial" w:eastAsia="Calibri" w:hAnsi="Arial" w:cs="Arial"/>
                <w:i/>
                <w:iCs/>
                <w:sz w:val="20"/>
                <w:lang w:val="en-US"/>
              </w:rPr>
              <w:t xml:space="preserve">, </w:t>
            </w:r>
            <w:proofErr w:type="spellStart"/>
            <w:r w:rsidRPr="00FD68A1">
              <w:rPr>
                <w:rFonts w:ascii="Arial" w:eastAsia="Calibri" w:hAnsi="Arial" w:cs="Arial"/>
                <w:i/>
                <w:iCs/>
                <w:sz w:val="20"/>
                <w:lang w:val="en-US"/>
              </w:rPr>
              <w:t>Francisella</w:t>
            </w:r>
            <w:proofErr w:type="spellEnd"/>
            <w:r w:rsidRPr="00FD68A1">
              <w:rPr>
                <w:rFonts w:ascii="Arial" w:eastAsia="Calibri" w:hAnsi="Arial" w:cs="Arial"/>
                <w:i/>
                <w:iCs/>
                <w:sz w:val="20"/>
                <w:lang w:val="en-US"/>
              </w:rPr>
              <w:t xml:space="preserve">, </w:t>
            </w:r>
            <w:proofErr w:type="spellStart"/>
            <w:r w:rsidRPr="00FD68A1">
              <w:rPr>
                <w:rFonts w:ascii="Arial" w:eastAsia="Calibri" w:hAnsi="Arial" w:cs="Arial"/>
                <w:i/>
                <w:iCs/>
                <w:sz w:val="20"/>
                <w:lang w:val="en-US"/>
              </w:rPr>
              <w:t>Pasteurella</w:t>
            </w:r>
            <w:proofErr w:type="spellEnd"/>
            <w:r w:rsidRPr="00FD68A1">
              <w:rPr>
                <w:rFonts w:ascii="Arial" w:eastAsia="Calibri" w:hAnsi="Arial" w:cs="Arial"/>
                <w:i/>
                <w:iCs/>
                <w:sz w:val="20"/>
                <w:lang w:val="en-US"/>
              </w:rPr>
              <w:t xml:space="preserve">, </w:t>
            </w:r>
            <w:proofErr w:type="spellStart"/>
            <w:r w:rsidRPr="00FD68A1">
              <w:rPr>
                <w:rFonts w:ascii="Arial" w:eastAsia="Calibri" w:hAnsi="Arial" w:cs="Arial"/>
                <w:i/>
                <w:iCs/>
                <w:sz w:val="20"/>
                <w:lang w:val="en-US"/>
              </w:rPr>
              <w:t>Mannheimia</w:t>
            </w:r>
            <w:proofErr w:type="spellEnd"/>
            <w:r w:rsidRPr="00FD68A1">
              <w:rPr>
                <w:rFonts w:ascii="Arial" w:eastAsia="Calibri" w:hAnsi="Arial" w:cs="Arial"/>
                <w:i/>
                <w:iCs/>
                <w:sz w:val="20"/>
                <w:lang w:val="en-US"/>
              </w:rPr>
              <w:t xml:space="preserve">), </w:t>
            </w:r>
            <w:r w:rsidRPr="00FD68A1">
              <w:rPr>
                <w:rFonts w:ascii="Arial" w:eastAsia="Calibri" w:hAnsi="Arial" w:cs="Arial"/>
                <w:sz w:val="20"/>
                <w:lang w:val="en-US"/>
              </w:rPr>
              <w:t>spirochetes (</w:t>
            </w:r>
            <w:r w:rsidRPr="00FD68A1">
              <w:rPr>
                <w:rFonts w:ascii="Arial" w:eastAsia="Calibri" w:hAnsi="Arial" w:cs="Arial"/>
                <w:i/>
                <w:iCs/>
                <w:sz w:val="20"/>
                <w:lang w:val="en-US"/>
              </w:rPr>
              <w:t>Treponema</w:t>
            </w:r>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Leptospira</w:t>
            </w:r>
            <w:proofErr w:type="spellEnd"/>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Borrelia</w:t>
            </w:r>
            <w:proofErr w:type="spellEnd"/>
            <w:r w:rsidRPr="00FD68A1">
              <w:rPr>
                <w:rFonts w:ascii="Arial" w:eastAsia="Calibri" w:hAnsi="Arial" w:cs="Arial"/>
                <w:sz w:val="20"/>
                <w:lang w:val="en-US"/>
              </w:rPr>
              <w:t>), Gram-positive bacilli (</w:t>
            </w:r>
            <w:r w:rsidRPr="00FD68A1">
              <w:rPr>
                <w:rFonts w:ascii="Arial" w:eastAsia="Calibri" w:hAnsi="Arial" w:cs="Arial"/>
                <w:i/>
                <w:iCs/>
                <w:sz w:val="20"/>
                <w:lang w:val="en-US"/>
              </w:rPr>
              <w:t>Listeria</w:t>
            </w:r>
            <w:r w:rsidRPr="00FD68A1">
              <w:rPr>
                <w:rFonts w:ascii="Arial" w:eastAsia="Calibri" w:hAnsi="Arial" w:cs="Arial"/>
                <w:sz w:val="20"/>
                <w:lang w:val="en-US"/>
              </w:rPr>
              <w:t xml:space="preserve">, </w:t>
            </w:r>
            <w:proofErr w:type="spellStart"/>
            <w:r w:rsidRPr="00FD68A1">
              <w:rPr>
                <w:rFonts w:ascii="Arial" w:eastAsia="Calibri" w:hAnsi="Arial" w:cs="Arial"/>
                <w:i/>
                <w:iCs/>
                <w:sz w:val="20"/>
                <w:lang w:val="en-US"/>
              </w:rPr>
              <w:t>Corynebacteria</w:t>
            </w:r>
            <w:proofErr w:type="spellEnd"/>
            <w:r w:rsidRPr="00FD68A1">
              <w:rPr>
                <w:rFonts w:ascii="Arial" w:eastAsia="Calibri" w:hAnsi="Arial" w:cs="Arial"/>
                <w:sz w:val="20"/>
                <w:lang w:val="en-US"/>
              </w:rPr>
              <w:t xml:space="preserve">, </w:t>
            </w:r>
            <w:r w:rsidRPr="00FD68A1">
              <w:rPr>
                <w:rFonts w:ascii="Arial" w:eastAsia="Calibri" w:hAnsi="Arial" w:cs="Arial"/>
                <w:i/>
                <w:iCs/>
                <w:sz w:val="20"/>
                <w:lang w:val="en-US"/>
              </w:rPr>
              <w:t>Mycobacteria</w:t>
            </w:r>
            <w:r w:rsidRPr="00FD68A1">
              <w:rPr>
                <w:rFonts w:ascii="Arial" w:eastAsia="Calibri" w:hAnsi="Arial" w:cs="Arial"/>
                <w:sz w:val="20"/>
                <w:lang w:val="en-US"/>
              </w:rPr>
              <w:t>), obligate intracellular bacteria (</w:t>
            </w:r>
            <w:r w:rsidRPr="00FD68A1">
              <w:rPr>
                <w:rFonts w:ascii="Arial" w:eastAsia="Calibri" w:hAnsi="Arial" w:cs="Arial"/>
                <w:i/>
                <w:iCs/>
                <w:sz w:val="20"/>
                <w:lang w:val="en-US"/>
              </w:rPr>
              <w:t>Rickettsia</w:t>
            </w:r>
            <w:r w:rsidRPr="00FD68A1">
              <w:rPr>
                <w:rFonts w:ascii="Arial" w:eastAsia="Calibri" w:hAnsi="Arial" w:cs="Arial"/>
                <w:sz w:val="20"/>
                <w:lang w:val="en-US"/>
              </w:rPr>
              <w:t xml:space="preserve">, </w:t>
            </w:r>
            <w:r w:rsidRPr="00FD68A1">
              <w:rPr>
                <w:rFonts w:ascii="Arial" w:eastAsia="Calibri" w:hAnsi="Arial" w:cs="Arial"/>
                <w:i/>
                <w:iCs/>
                <w:sz w:val="20"/>
                <w:lang w:val="en-US"/>
              </w:rPr>
              <w:t xml:space="preserve">Chlamydia), </w:t>
            </w:r>
            <w:r w:rsidRPr="00FD68A1">
              <w:rPr>
                <w:rFonts w:ascii="Arial" w:eastAsia="Calibri" w:hAnsi="Arial" w:cs="Arial"/>
                <w:sz w:val="20"/>
                <w:lang w:val="en-US"/>
              </w:rPr>
              <w:t>cell wall-less bacteria (</w:t>
            </w:r>
            <w:r w:rsidRPr="00FD68A1">
              <w:rPr>
                <w:rFonts w:ascii="Arial" w:eastAsia="Calibri" w:hAnsi="Arial" w:cs="Arial"/>
                <w:i/>
                <w:iCs/>
                <w:sz w:val="20"/>
                <w:lang w:val="en-US"/>
              </w:rPr>
              <w:t xml:space="preserve">Mycoplasma, </w:t>
            </w:r>
            <w:proofErr w:type="spellStart"/>
            <w:r w:rsidRPr="00FD68A1">
              <w:rPr>
                <w:rFonts w:ascii="Arial" w:eastAsia="Calibri" w:hAnsi="Arial" w:cs="Arial"/>
                <w:i/>
                <w:iCs/>
                <w:sz w:val="20"/>
                <w:lang w:val="en-US"/>
              </w:rPr>
              <w:t>Ureaplasma</w:t>
            </w:r>
            <w:proofErr w:type="spellEnd"/>
            <w:r w:rsidRPr="00FD68A1">
              <w:rPr>
                <w:rFonts w:ascii="Arial" w:eastAsia="Calibri" w:hAnsi="Arial" w:cs="Arial"/>
                <w:i/>
                <w:iCs/>
                <w:sz w:val="20"/>
                <w:lang w:val="en-US"/>
              </w:rPr>
              <w:t xml:space="preserve">). </w:t>
            </w:r>
            <w:r w:rsidRPr="00FD68A1">
              <w:rPr>
                <w:rFonts w:ascii="Arial" w:eastAsia="Calibri" w:hAnsi="Arial" w:cs="Arial"/>
                <w:iCs/>
                <w:sz w:val="20"/>
                <w:lang w:val="en-US"/>
              </w:rPr>
              <w:t xml:space="preserve">Identification of bacterial pathogens using molecular biology and microbiological techniques, </w:t>
            </w:r>
            <w:r w:rsidRPr="00FD68A1">
              <w:rPr>
                <w:rFonts w:ascii="Arial" w:eastAsia="Times New Roman" w:hAnsi="Arial" w:cs="Arial"/>
                <w:color w:val="2C2C2C"/>
                <w:sz w:val="20"/>
                <w:lang w:val="en-US" w:eastAsia="pl-PL"/>
              </w:rPr>
              <w:t>examination of infections of the human body systems, ways and mechanisms of infection, prevention, and treatment.</w:t>
            </w:r>
            <w:r w:rsidRPr="00FD68A1">
              <w:rPr>
                <w:rFonts w:ascii="Arial" w:eastAsia="Calibri" w:hAnsi="Arial" w:cs="Arial"/>
                <w:iCs/>
                <w:sz w:val="20"/>
                <w:lang w:val="en-US"/>
              </w:rPr>
              <w:t xml:space="preserve"> Basic aspects of  </w:t>
            </w:r>
            <w:r w:rsidRPr="00FD68A1">
              <w:rPr>
                <w:rFonts w:ascii="Arial" w:eastAsia="Calibri" w:hAnsi="Arial" w:cs="Arial"/>
                <w:sz w:val="20"/>
                <w:lang w:val="en-US"/>
              </w:rPr>
              <w:t>antimicrobial chemotherapy.</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Times New Roman" w:hAnsi="Arial" w:cs="Arial"/>
                <w:sz w:val="20"/>
                <w:szCs w:val="20"/>
                <w:lang w:val="en-US"/>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numPr>
                <w:ilvl w:val="0"/>
                <w:numId w:val="1"/>
              </w:numPr>
              <w:spacing w:after="0" w:line="240" w:lineRule="auto"/>
              <w:rPr>
                <w:rFonts w:ascii="Arial" w:eastAsia="Calibri" w:hAnsi="Arial" w:cs="Arial"/>
                <w:sz w:val="20"/>
                <w:szCs w:val="20"/>
                <w:lang w:val="en-US"/>
              </w:rPr>
            </w:pPr>
            <w:r w:rsidRPr="00FD68A1">
              <w:rPr>
                <w:rFonts w:ascii="Arial" w:eastAsia="Calibri" w:hAnsi="Arial" w:cs="Arial"/>
                <w:color w:val="000000"/>
                <w:sz w:val="20"/>
                <w:szCs w:val="20"/>
                <w:shd w:val="clear" w:color="auto" w:fill="FFFFFF"/>
                <w:lang w:val="en-US"/>
              </w:rPr>
              <w:t xml:space="preserve">Harrison’s Infectious Diseases. by Dennis L. Kasper, Anthony S. </w:t>
            </w:r>
            <w:proofErr w:type="spellStart"/>
            <w:r w:rsidRPr="00FD68A1">
              <w:rPr>
                <w:rFonts w:ascii="Arial" w:eastAsia="Calibri" w:hAnsi="Arial" w:cs="Arial"/>
                <w:color w:val="000000"/>
                <w:sz w:val="20"/>
                <w:szCs w:val="20"/>
                <w:shd w:val="clear" w:color="auto" w:fill="FFFFFF"/>
                <w:lang w:val="en-US"/>
              </w:rPr>
              <w:t>Fauci</w:t>
            </w:r>
            <w:proofErr w:type="spellEnd"/>
            <w:r w:rsidRPr="00FD68A1">
              <w:rPr>
                <w:rFonts w:ascii="Arial" w:eastAsia="Calibri" w:hAnsi="Arial" w:cs="Arial"/>
                <w:color w:val="000000"/>
                <w:sz w:val="20"/>
                <w:szCs w:val="20"/>
                <w:shd w:val="clear" w:color="auto" w:fill="FFFFFF"/>
                <w:lang w:val="en-US"/>
              </w:rPr>
              <w:t xml:space="preserve">, 2010. </w:t>
            </w:r>
          </w:p>
          <w:p w:rsidR="00FD68A1" w:rsidRPr="00FD68A1" w:rsidRDefault="00FD68A1" w:rsidP="00FD68A1">
            <w:pPr>
              <w:numPr>
                <w:ilvl w:val="0"/>
                <w:numId w:val="1"/>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 xml:space="preserve">Microbiology with diseases by body system. 4th ed. By R.W. Bauman, </w:t>
            </w:r>
          </w:p>
          <w:p w:rsidR="00FD68A1" w:rsidRPr="00FD68A1" w:rsidRDefault="00FD68A1" w:rsidP="00FD68A1">
            <w:pPr>
              <w:numPr>
                <w:ilvl w:val="0"/>
                <w:numId w:val="1"/>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 xml:space="preserve">Medical Microbiology by F.H. </w:t>
            </w:r>
            <w:proofErr w:type="spellStart"/>
            <w:r w:rsidRPr="00FD68A1">
              <w:rPr>
                <w:rFonts w:ascii="Arial" w:eastAsia="Calibri" w:hAnsi="Arial" w:cs="Arial"/>
                <w:sz w:val="20"/>
                <w:szCs w:val="20"/>
                <w:lang w:val="en-US"/>
              </w:rPr>
              <w:t>Kayzer</w:t>
            </w:r>
            <w:proofErr w:type="spellEnd"/>
            <w:r w:rsidRPr="00FD68A1">
              <w:rPr>
                <w:rFonts w:ascii="Arial" w:eastAsia="Calibri" w:hAnsi="Arial" w:cs="Arial"/>
                <w:sz w:val="20"/>
                <w:szCs w:val="20"/>
                <w:lang w:val="en-US"/>
              </w:rPr>
              <w:t xml:space="preserve">, K.A. </w:t>
            </w:r>
            <w:proofErr w:type="spellStart"/>
            <w:r w:rsidRPr="00FD68A1">
              <w:rPr>
                <w:rFonts w:ascii="Arial" w:eastAsia="Calibri" w:hAnsi="Arial" w:cs="Arial"/>
                <w:sz w:val="20"/>
                <w:szCs w:val="20"/>
                <w:lang w:val="en-US"/>
              </w:rPr>
              <w:t>Bienz</w:t>
            </w:r>
            <w:proofErr w:type="spellEnd"/>
            <w:r w:rsidRPr="00FD68A1">
              <w:rPr>
                <w:rFonts w:ascii="Arial" w:eastAsia="Calibri" w:hAnsi="Arial" w:cs="Arial"/>
                <w:sz w:val="20"/>
                <w:szCs w:val="20"/>
                <w:lang w:val="en-US"/>
              </w:rPr>
              <w:t xml:space="preserve">, J. Eckert, R.M. </w:t>
            </w:r>
            <w:proofErr w:type="spellStart"/>
            <w:r w:rsidRPr="00FD68A1">
              <w:rPr>
                <w:rFonts w:ascii="Arial" w:eastAsia="Calibri" w:hAnsi="Arial" w:cs="Arial"/>
                <w:sz w:val="20"/>
                <w:szCs w:val="20"/>
                <w:lang w:val="en-US"/>
              </w:rPr>
              <w:t>Zinkernagel</w:t>
            </w:r>
            <w:proofErr w:type="spellEnd"/>
          </w:p>
          <w:p w:rsidR="00FD68A1" w:rsidRPr="00FD68A1" w:rsidRDefault="00FD68A1" w:rsidP="00FD68A1">
            <w:pPr>
              <w:numPr>
                <w:ilvl w:val="0"/>
                <w:numId w:val="1"/>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Practical Manual of Medical Microbiology by C.P. Prince</w:t>
            </w:r>
          </w:p>
          <w:p w:rsidR="00FD68A1" w:rsidRPr="00FD68A1" w:rsidRDefault="00FD68A1" w:rsidP="00FD68A1">
            <w:pPr>
              <w:spacing w:after="0" w:line="240" w:lineRule="auto"/>
              <w:ind w:left="720"/>
              <w:rPr>
                <w:rFonts w:ascii="Arial" w:eastAsia="Calibri" w:hAnsi="Arial" w:cs="Arial"/>
                <w:sz w:val="20"/>
                <w:szCs w:val="20"/>
                <w:lang w:val="en-US"/>
              </w:rPr>
            </w:pP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Times New Roman" w:hAnsi="Arial" w:cs="Arial"/>
                <w:sz w:val="20"/>
                <w:szCs w:val="20"/>
                <w:lang w:val="en-US"/>
              </w:rPr>
              <w:t>Educational outcomes</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ind w:left="373" w:hanging="373"/>
              <w:rPr>
                <w:rFonts w:ascii="Arial" w:eastAsia="Times New Roman" w:hAnsi="Arial" w:cs="Arial"/>
                <w:b/>
                <w:bCs/>
                <w:sz w:val="20"/>
                <w:szCs w:val="20"/>
                <w:lang w:val="en-US"/>
              </w:rPr>
            </w:pPr>
            <w:r w:rsidRPr="00FD68A1">
              <w:rPr>
                <w:rFonts w:ascii="Arial" w:eastAsia="Times New Roman" w:hAnsi="Arial" w:cs="Arial"/>
                <w:b/>
                <w:bCs/>
                <w:sz w:val="20"/>
                <w:szCs w:val="20"/>
                <w:lang w:val="en-US"/>
              </w:rPr>
              <w:t>KNOWLEDGE</w:t>
            </w:r>
          </w:p>
          <w:p w:rsidR="00FD68A1" w:rsidRPr="00FD68A1" w:rsidRDefault="00FD68A1" w:rsidP="00FD68A1">
            <w:pPr>
              <w:spacing w:after="0" w:line="240" w:lineRule="auto"/>
              <w:ind w:left="373" w:hanging="373"/>
              <w:rPr>
                <w:rFonts w:ascii="Arial" w:eastAsia="Times New Roman" w:hAnsi="Arial" w:cs="Arial"/>
                <w:b/>
                <w:sz w:val="20"/>
                <w:szCs w:val="20"/>
                <w:lang w:val="en-US"/>
              </w:rPr>
            </w:pPr>
            <w:r w:rsidRPr="00FD68A1">
              <w:rPr>
                <w:rFonts w:ascii="Arial" w:eastAsia="Calibri" w:hAnsi="Arial" w:cs="Arial"/>
                <w:sz w:val="20"/>
                <w:szCs w:val="20"/>
                <w:lang w:val="en-US"/>
              </w:rPr>
              <w:t xml:space="preserve">The course provides a basic theoretical and technical </w:t>
            </w:r>
            <w:r w:rsidRPr="00FD68A1">
              <w:rPr>
                <w:rFonts w:ascii="Arial" w:eastAsia="Calibri" w:hAnsi="Arial" w:cs="Arial"/>
                <w:sz w:val="20"/>
                <w:szCs w:val="20"/>
                <w:lang w:val="en-US"/>
              </w:rPr>
              <w:lastRenderedPageBreak/>
              <w:t xml:space="preserve">study of the structure, molecular biology, pathogenesis, epidemiology, and laboratory identification of the bacteria that cause human diseases. The student can convert the acquired theoretical background knowledge into actual practice in the course of experiments. </w:t>
            </w:r>
          </w:p>
          <w:p w:rsidR="00FD68A1" w:rsidRPr="00FD68A1" w:rsidRDefault="00FD68A1" w:rsidP="00FD68A1">
            <w:pPr>
              <w:spacing w:after="0" w:line="240" w:lineRule="auto"/>
              <w:ind w:left="373" w:hanging="373"/>
              <w:rPr>
                <w:rFonts w:ascii="Arial" w:eastAsia="Times New Roman" w:hAnsi="Arial" w:cs="Arial"/>
                <w:b/>
                <w:sz w:val="20"/>
                <w:szCs w:val="20"/>
                <w:lang w:val="en-US"/>
              </w:rPr>
            </w:pPr>
          </w:p>
          <w:p w:rsidR="00FD68A1" w:rsidRPr="00FD68A1" w:rsidRDefault="00FD68A1" w:rsidP="00FD68A1">
            <w:pPr>
              <w:spacing w:after="0" w:line="240" w:lineRule="auto"/>
              <w:ind w:left="373" w:hanging="373"/>
              <w:rPr>
                <w:rFonts w:ascii="Arial" w:eastAsia="Times New Roman" w:hAnsi="Arial" w:cs="Arial"/>
                <w:b/>
                <w:bCs/>
                <w:sz w:val="20"/>
                <w:szCs w:val="20"/>
                <w:lang w:val="en-US"/>
              </w:rPr>
            </w:pPr>
            <w:r w:rsidRPr="00FD68A1">
              <w:rPr>
                <w:rFonts w:ascii="Arial" w:eastAsia="Times New Roman" w:hAnsi="Arial" w:cs="Arial"/>
                <w:b/>
                <w:bCs/>
                <w:sz w:val="20"/>
                <w:szCs w:val="20"/>
                <w:lang w:val="en-US"/>
              </w:rPr>
              <w:t>SKILLS</w:t>
            </w:r>
          </w:p>
          <w:p w:rsidR="00FD68A1" w:rsidRPr="00FD68A1" w:rsidRDefault="00FD68A1" w:rsidP="00FD68A1">
            <w:pPr>
              <w:spacing w:after="0" w:line="240" w:lineRule="auto"/>
              <w:ind w:left="373" w:hanging="373"/>
              <w:rPr>
                <w:rFonts w:ascii="Arial" w:eastAsia="Times New Roman" w:hAnsi="Arial" w:cs="Arial"/>
                <w:bCs/>
                <w:sz w:val="20"/>
                <w:szCs w:val="20"/>
                <w:lang w:val="en-US"/>
              </w:rPr>
            </w:pPr>
            <w:r w:rsidRPr="00FD68A1">
              <w:rPr>
                <w:rFonts w:ascii="Arial" w:eastAsia="Times New Roman" w:hAnsi="Arial" w:cs="Arial"/>
                <w:bCs/>
                <w:sz w:val="20"/>
                <w:szCs w:val="20"/>
                <w:lang w:val="en-US"/>
              </w:rPr>
              <w:t>-To recognize the basic etiological factors of human bacterial infective diseases.</w:t>
            </w:r>
          </w:p>
          <w:p w:rsidR="00FD68A1" w:rsidRPr="00FD68A1" w:rsidRDefault="00FD68A1" w:rsidP="00FD68A1">
            <w:pPr>
              <w:spacing w:after="0" w:line="240" w:lineRule="auto"/>
              <w:ind w:left="373" w:hanging="373"/>
              <w:rPr>
                <w:rFonts w:ascii="Arial" w:eastAsia="Times New Roman" w:hAnsi="Arial" w:cs="Arial"/>
                <w:bCs/>
                <w:sz w:val="20"/>
                <w:szCs w:val="20"/>
                <w:lang w:val="en-US"/>
              </w:rPr>
            </w:pPr>
            <w:r w:rsidRPr="00FD68A1">
              <w:rPr>
                <w:rFonts w:ascii="Arial" w:eastAsia="Times New Roman" w:hAnsi="Arial" w:cs="Arial"/>
                <w:bCs/>
                <w:sz w:val="20"/>
                <w:szCs w:val="20"/>
                <w:lang w:val="en-US"/>
              </w:rPr>
              <w:t>-differentiation of bacterial pathogens from harmless bacteria that colonize humans</w:t>
            </w:r>
          </w:p>
          <w:p w:rsidR="00FD68A1" w:rsidRPr="00FD68A1" w:rsidRDefault="00FD68A1" w:rsidP="00FD68A1">
            <w:pPr>
              <w:spacing w:after="0" w:line="240" w:lineRule="auto"/>
              <w:ind w:left="373" w:hanging="373"/>
              <w:rPr>
                <w:rFonts w:ascii="Arial" w:eastAsia="Times New Roman" w:hAnsi="Arial" w:cs="Arial"/>
                <w:sz w:val="20"/>
                <w:szCs w:val="20"/>
                <w:lang w:val="en-US"/>
              </w:rPr>
            </w:pPr>
            <w:r w:rsidRPr="00FD68A1">
              <w:rPr>
                <w:rFonts w:ascii="Arial" w:eastAsia="Times New Roman" w:hAnsi="Arial" w:cs="Arial"/>
                <w:bCs/>
                <w:sz w:val="20"/>
                <w:szCs w:val="20"/>
                <w:lang w:val="en-US"/>
              </w:rPr>
              <w:t>-</w:t>
            </w:r>
            <w:r w:rsidRPr="00FD68A1">
              <w:rPr>
                <w:rFonts w:ascii="Arial" w:eastAsia="Calibri" w:hAnsi="Arial" w:cs="Arial"/>
                <w:color w:val="2C2C2C"/>
                <w:sz w:val="20"/>
                <w:szCs w:val="20"/>
                <w:shd w:val="clear" w:color="auto" w:fill="FFFFFF"/>
                <w:lang w:val="en-US"/>
              </w:rPr>
              <w:t xml:space="preserve"> acquire the practical knowledge used in medical microbiology</w:t>
            </w:r>
          </w:p>
          <w:p w:rsidR="00FD68A1" w:rsidRPr="00FD68A1" w:rsidRDefault="00FD68A1" w:rsidP="00FD68A1">
            <w:pPr>
              <w:spacing w:after="0" w:line="240" w:lineRule="auto"/>
              <w:ind w:left="373" w:hanging="373"/>
              <w:rPr>
                <w:rFonts w:ascii="Arial" w:eastAsia="Times New Roman" w:hAnsi="Arial" w:cs="Arial"/>
                <w:b/>
                <w:sz w:val="20"/>
                <w:szCs w:val="20"/>
                <w:lang w:val="en-US"/>
              </w:rPr>
            </w:pPr>
          </w:p>
          <w:p w:rsidR="00FD68A1" w:rsidRPr="00FD68A1" w:rsidRDefault="00FD68A1" w:rsidP="00FD68A1">
            <w:pPr>
              <w:spacing w:after="0" w:line="240" w:lineRule="auto"/>
              <w:ind w:left="373" w:hanging="373"/>
              <w:rPr>
                <w:rFonts w:ascii="Arial" w:eastAsia="Times New Roman" w:hAnsi="Arial" w:cs="Arial"/>
                <w:b/>
                <w:bCs/>
                <w:sz w:val="20"/>
                <w:szCs w:val="20"/>
                <w:lang w:val="en-US"/>
              </w:rPr>
            </w:pPr>
            <w:r w:rsidRPr="00FD68A1">
              <w:rPr>
                <w:rFonts w:ascii="Arial" w:eastAsia="Times New Roman" w:hAnsi="Arial" w:cs="Arial"/>
                <w:b/>
                <w:bCs/>
                <w:sz w:val="20"/>
                <w:szCs w:val="20"/>
                <w:lang w:val="en-US"/>
              </w:rPr>
              <w:t>ATTITUDES</w:t>
            </w:r>
          </w:p>
          <w:p w:rsidR="00FD68A1" w:rsidRPr="00FD68A1" w:rsidRDefault="00FD68A1" w:rsidP="00FD68A1">
            <w:pPr>
              <w:numPr>
                <w:ilvl w:val="0"/>
                <w:numId w:val="2"/>
              </w:numPr>
              <w:spacing w:after="0" w:line="240" w:lineRule="auto"/>
              <w:rPr>
                <w:rFonts w:ascii="Arial" w:eastAsia="Times New Roman" w:hAnsi="Arial" w:cs="Arial"/>
                <w:b/>
                <w:sz w:val="20"/>
                <w:szCs w:val="20"/>
                <w:lang w:val="en-US"/>
              </w:rPr>
            </w:pPr>
            <w:r w:rsidRPr="00FD68A1">
              <w:rPr>
                <w:rFonts w:ascii="Arial" w:eastAsia="Calibri" w:hAnsi="Arial" w:cs="Arial"/>
                <w:color w:val="2C2C2C"/>
                <w:sz w:val="20"/>
                <w:szCs w:val="20"/>
                <w:shd w:val="clear" w:color="auto" w:fill="FFFFFF"/>
                <w:lang w:val="en-US"/>
              </w:rPr>
              <w:t>develop skills in critical review of microbiology literature helpful in solving of diagnostics problems of bacterial diseases in humans</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lastRenderedPageBreak/>
              <w:t>Practice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w:t>
            </w:r>
          </w:p>
        </w:tc>
      </w:tr>
    </w:tbl>
    <w:p w:rsidR="00FD68A1" w:rsidRPr="00FD68A1" w:rsidRDefault="00FD68A1" w:rsidP="00FD68A1">
      <w:pPr>
        <w:spacing w:line="240" w:lineRule="auto"/>
        <w:rPr>
          <w:rFonts w:ascii="Arial" w:eastAsia="Calibri" w:hAnsi="Arial" w:cs="Arial"/>
          <w:b/>
          <w:sz w:val="20"/>
          <w:szCs w:val="20"/>
          <w:lang w:val="en-US"/>
        </w:rPr>
      </w:pPr>
    </w:p>
    <w:p w:rsidR="00FD68A1" w:rsidRPr="00FD68A1" w:rsidRDefault="00FD68A1" w:rsidP="00FD68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0"/>
          <w:szCs w:val="20"/>
          <w:lang w:val="en-US" w:eastAsia="pl-PL"/>
        </w:rPr>
      </w:pPr>
      <w:r w:rsidRPr="00FD68A1">
        <w:rPr>
          <w:rFonts w:ascii="Arial" w:eastAsia="Times New Roman" w:hAnsi="Arial" w:cs="Arial"/>
          <w:b/>
          <w:sz w:val="20"/>
          <w:szCs w:val="20"/>
          <w:lang w:val="en-US" w:eastAsia="pl-PL"/>
        </w:rPr>
        <w:t>Information about classes in the cycle</w:t>
      </w:r>
    </w:p>
    <w:p w:rsidR="00FD68A1" w:rsidRPr="00FD68A1" w:rsidRDefault="00FD68A1" w:rsidP="00FD68A1">
      <w:pPr>
        <w:spacing w:line="240" w:lineRule="auto"/>
        <w:rPr>
          <w:rFonts w:ascii="Arial" w:eastAsia="Calibri" w:hAnsi="Arial" w:cs="Arial"/>
          <w:b/>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276"/>
      </w:tblGrid>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Website</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r w:rsidRPr="00FD68A1">
              <w:rPr>
                <w:rFonts w:ascii="Arial" w:eastAsia="Calibri" w:hAnsi="Arial" w:cs="Arial"/>
                <w:sz w:val="20"/>
                <w:szCs w:val="20"/>
              </w:rPr>
              <w:t>-</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Educational</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outcomes</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verification</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Assesment</w:t>
            </w:r>
            <w:proofErr w:type="spellEnd"/>
            <w:r w:rsidRPr="00FD68A1">
              <w:rPr>
                <w:rFonts w:ascii="Arial" w:eastAsia="Calibri" w:hAnsi="Arial" w:cs="Arial"/>
                <w:sz w:val="20"/>
                <w:szCs w:val="20"/>
              </w:rPr>
              <w:t xml:space="preserve"> of </w:t>
            </w:r>
            <w:proofErr w:type="spellStart"/>
            <w:r w:rsidRPr="00FD68A1">
              <w:rPr>
                <w:rFonts w:ascii="Arial" w:eastAsia="Calibri" w:hAnsi="Arial" w:cs="Arial"/>
                <w:sz w:val="20"/>
                <w:szCs w:val="20"/>
              </w:rPr>
              <w:t>labs</w:t>
            </w:r>
            <w:proofErr w:type="spellEnd"/>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Comments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r w:rsidRPr="00FD68A1">
              <w:rPr>
                <w:rFonts w:ascii="Arial" w:eastAsia="Times New Roman" w:hAnsi="Arial" w:cs="Arial"/>
                <w:sz w:val="20"/>
                <w:szCs w:val="20"/>
              </w:rPr>
              <w:t>Reading list</w:t>
            </w:r>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numPr>
                <w:ilvl w:val="0"/>
                <w:numId w:val="4"/>
              </w:numPr>
              <w:spacing w:after="0" w:line="240" w:lineRule="auto"/>
              <w:rPr>
                <w:rFonts w:ascii="Arial" w:eastAsia="Calibri" w:hAnsi="Arial" w:cs="Arial"/>
                <w:sz w:val="20"/>
                <w:szCs w:val="20"/>
                <w:lang w:val="en-US"/>
              </w:rPr>
            </w:pPr>
            <w:r w:rsidRPr="00FD68A1">
              <w:rPr>
                <w:rFonts w:ascii="Arial" w:eastAsia="Calibri" w:hAnsi="Arial" w:cs="Arial"/>
                <w:color w:val="000000"/>
                <w:sz w:val="20"/>
                <w:szCs w:val="20"/>
                <w:shd w:val="clear" w:color="auto" w:fill="FFFFFF"/>
                <w:lang w:val="en-US"/>
              </w:rPr>
              <w:t xml:space="preserve">Harrison’s Infectious Diseases. by Dennis L. Kasper, Anthony S. </w:t>
            </w:r>
            <w:proofErr w:type="spellStart"/>
            <w:r w:rsidRPr="00FD68A1">
              <w:rPr>
                <w:rFonts w:ascii="Arial" w:eastAsia="Calibri" w:hAnsi="Arial" w:cs="Arial"/>
                <w:color w:val="000000"/>
                <w:sz w:val="20"/>
                <w:szCs w:val="20"/>
                <w:shd w:val="clear" w:color="auto" w:fill="FFFFFF"/>
                <w:lang w:val="en-US"/>
              </w:rPr>
              <w:t>Fauci</w:t>
            </w:r>
            <w:proofErr w:type="spellEnd"/>
            <w:r w:rsidRPr="00FD68A1">
              <w:rPr>
                <w:rFonts w:ascii="Arial" w:eastAsia="Calibri" w:hAnsi="Arial" w:cs="Arial"/>
                <w:color w:val="000000"/>
                <w:sz w:val="20"/>
                <w:szCs w:val="20"/>
                <w:shd w:val="clear" w:color="auto" w:fill="FFFFFF"/>
                <w:lang w:val="en-US"/>
              </w:rPr>
              <w:t xml:space="preserve">, 2010. </w:t>
            </w:r>
          </w:p>
          <w:p w:rsidR="00FD68A1" w:rsidRPr="00FD68A1" w:rsidRDefault="00FD68A1" w:rsidP="00FD68A1">
            <w:pPr>
              <w:numPr>
                <w:ilvl w:val="0"/>
                <w:numId w:val="4"/>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 xml:space="preserve">Microbiology with diseases by body system. 4th ed. By R.W. Bauman, </w:t>
            </w:r>
          </w:p>
          <w:p w:rsidR="00FD68A1" w:rsidRPr="00FD68A1" w:rsidRDefault="00FD68A1" w:rsidP="00FD68A1">
            <w:pPr>
              <w:numPr>
                <w:ilvl w:val="0"/>
                <w:numId w:val="4"/>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 xml:space="preserve">Medical Microbiology by F.H. </w:t>
            </w:r>
            <w:proofErr w:type="spellStart"/>
            <w:r w:rsidRPr="00FD68A1">
              <w:rPr>
                <w:rFonts w:ascii="Arial" w:eastAsia="Calibri" w:hAnsi="Arial" w:cs="Arial"/>
                <w:sz w:val="20"/>
                <w:szCs w:val="20"/>
                <w:lang w:val="en-US"/>
              </w:rPr>
              <w:t>Kayzer</w:t>
            </w:r>
            <w:proofErr w:type="spellEnd"/>
            <w:r w:rsidRPr="00FD68A1">
              <w:rPr>
                <w:rFonts w:ascii="Arial" w:eastAsia="Calibri" w:hAnsi="Arial" w:cs="Arial"/>
                <w:sz w:val="20"/>
                <w:szCs w:val="20"/>
                <w:lang w:val="en-US"/>
              </w:rPr>
              <w:t xml:space="preserve">, K.A. </w:t>
            </w:r>
            <w:proofErr w:type="spellStart"/>
            <w:r w:rsidRPr="00FD68A1">
              <w:rPr>
                <w:rFonts w:ascii="Arial" w:eastAsia="Calibri" w:hAnsi="Arial" w:cs="Arial"/>
                <w:sz w:val="20"/>
                <w:szCs w:val="20"/>
                <w:lang w:val="en-US"/>
              </w:rPr>
              <w:t>Bienz</w:t>
            </w:r>
            <w:proofErr w:type="spellEnd"/>
            <w:r w:rsidRPr="00FD68A1">
              <w:rPr>
                <w:rFonts w:ascii="Arial" w:eastAsia="Calibri" w:hAnsi="Arial" w:cs="Arial"/>
                <w:sz w:val="20"/>
                <w:szCs w:val="20"/>
                <w:lang w:val="en-US"/>
              </w:rPr>
              <w:t xml:space="preserve">, J. Eckert, R.M. </w:t>
            </w:r>
            <w:proofErr w:type="spellStart"/>
            <w:r w:rsidRPr="00FD68A1">
              <w:rPr>
                <w:rFonts w:ascii="Arial" w:eastAsia="Calibri" w:hAnsi="Arial" w:cs="Arial"/>
                <w:sz w:val="20"/>
                <w:szCs w:val="20"/>
                <w:lang w:val="en-US"/>
              </w:rPr>
              <w:t>Zinkernagel</w:t>
            </w:r>
            <w:proofErr w:type="spellEnd"/>
          </w:p>
          <w:p w:rsidR="00FD68A1" w:rsidRPr="00FD68A1" w:rsidRDefault="00FD68A1" w:rsidP="00FD68A1">
            <w:pPr>
              <w:spacing w:after="0" w:line="240" w:lineRule="auto"/>
              <w:rPr>
                <w:rFonts w:ascii="Arial" w:eastAsia="Calibri" w:hAnsi="Arial" w:cs="Arial"/>
                <w:sz w:val="20"/>
                <w:szCs w:val="20"/>
                <w:lang w:val="en-US"/>
              </w:rPr>
            </w:pP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Educational</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outcomes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ind w:left="373" w:hanging="373"/>
              <w:rPr>
                <w:rFonts w:ascii="Arial" w:eastAsia="Times New Roman" w:hAnsi="Arial" w:cs="Arial"/>
                <w:b/>
                <w:bCs/>
                <w:sz w:val="20"/>
                <w:szCs w:val="20"/>
                <w:lang w:val="en-US"/>
              </w:rPr>
            </w:pPr>
            <w:r w:rsidRPr="00FD68A1">
              <w:rPr>
                <w:rFonts w:ascii="Arial" w:eastAsia="Times New Roman" w:hAnsi="Arial" w:cs="Arial"/>
                <w:b/>
                <w:bCs/>
                <w:sz w:val="20"/>
                <w:szCs w:val="20"/>
                <w:lang w:val="en-US"/>
              </w:rPr>
              <w:t>KNOWLEDGE</w:t>
            </w:r>
          </w:p>
          <w:p w:rsidR="00FD68A1" w:rsidRPr="00FD68A1" w:rsidRDefault="00FD68A1" w:rsidP="00FD68A1">
            <w:pPr>
              <w:shd w:val="clear" w:color="auto" w:fill="FFFFFF"/>
              <w:spacing w:after="0" w:line="270" w:lineRule="atLeast"/>
              <w:ind w:left="480"/>
              <w:rPr>
                <w:rFonts w:ascii="Arial" w:eastAsia="Calibri" w:hAnsi="Arial" w:cs="Arial"/>
                <w:sz w:val="20"/>
                <w:szCs w:val="20"/>
                <w:lang w:val="en-US"/>
              </w:rPr>
            </w:pPr>
            <w:r w:rsidRPr="00FD68A1">
              <w:rPr>
                <w:rFonts w:ascii="Arial" w:eastAsia="Calibri" w:hAnsi="Arial" w:cs="Arial"/>
                <w:sz w:val="20"/>
                <w:szCs w:val="20"/>
                <w:lang w:val="en-US"/>
              </w:rPr>
              <w:t>Isolation and culturing of bacteria. Microscopic examination of bacterial morphology by different staining methods. Examination and identification of selected groups of pathogenic bacteria by using laboratory detection methods: molecular, morphological, immunological and cultural. Examination of factors affecting disease spread. Biochemical and serological tests for identification of bacteria.</w:t>
            </w:r>
          </w:p>
          <w:p w:rsidR="00FD68A1" w:rsidRPr="00FD68A1" w:rsidRDefault="00FD68A1" w:rsidP="00FD68A1">
            <w:pPr>
              <w:shd w:val="clear" w:color="auto" w:fill="FFFFFF"/>
              <w:spacing w:after="0" w:line="270" w:lineRule="atLeast"/>
              <w:ind w:left="480"/>
              <w:rPr>
                <w:rFonts w:ascii="Arial" w:eastAsia="Times New Roman" w:hAnsi="Arial" w:cs="Arial"/>
                <w:color w:val="000000"/>
                <w:sz w:val="20"/>
                <w:szCs w:val="20"/>
                <w:lang w:val="en-US" w:eastAsia="pl-PL"/>
              </w:rPr>
            </w:pPr>
            <w:r w:rsidRPr="00FD68A1">
              <w:rPr>
                <w:rFonts w:ascii="Arial" w:eastAsia="Times New Roman" w:hAnsi="Arial" w:cs="Arial"/>
                <w:color w:val="000000"/>
                <w:sz w:val="20"/>
                <w:szCs w:val="20"/>
                <w:lang w:val="en-US" w:eastAsia="pl-PL"/>
              </w:rPr>
              <w:t>Evaluation of the efficacy of antimicrobial agents</w:t>
            </w:r>
            <w:r w:rsidRPr="00FD68A1">
              <w:rPr>
                <w:rFonts w:ascii="Arial" w:eastAsia="Calibri" w:hAnsi="Arial" w:cs="Arial"/>
                <w:sz w:val="20"/>
                <w:szCs w:val="20"/>
                <w:lang w:val="en-US"/>
              </w:rPr>
              <w:t xml:space="preserve">; determination of MIC and MBC. Performance of suitable PCR methods for virulence factors detection. </w:t>
            </w:r>
          </w:p>
          <w:p w:rsidR="00FD68A1" w:rsidRPr="00FD68A1" w:rsidRDefault="00FD68A1" w:rsidP="00FD68A1">
            <w:pPr>
              <w:spacing w:after="0" w:line="240" w:lineRule="auto"/>
              <w:ind w:left="373" w:hanging="373"/>
              <w:rPr>
                <w:rFonts w:ascii="Arial" w:eastAsia="Times New Roman" w:hAnsi="Arial" w:cs="Arial"/>
                <w:b/>
                <w:sz w:val="20"/>
                <w:szCs w:val="20"/>
                <w:lang w:val="en-US"/>
              </w:rPr>
            </w:pPr>
          </w:p>
          <w:p w:rsidR="00FD68A1" w:rsidRPr="00FD68A1" w:rsidRDefault="00FD68A1" w:rsidP="00FD68A1">
            <w:pPr>
              <w:spacing w:after="0" w:line="240" w:lineRule="auto"/>
              <w:ind w:left="373" w:hanging="373"/>
              <w:rPr>
                <w:rFonts w:ascii="Arial" w:eastAsia="Times New Roman" w:hAnsi="Arial" w:cs="Arial"/>
                <w:b/>
                <w:sz w:val="20"/>
                <w:szCs w:val="20"/>
                <w:lang w:val="en-US"/>
              </w:rPr>
            </w:pPr>
          </w:p>
          <w:p w:rsidR="00FD68A1" w:rsidRPr="00FD68A1" w:rsidRDefault="00FD68A1" w:rsidP="00FD68A1">
            <w:pPr>
              <w:spacing w:after="0" w:line="240" w:lineRule="auto"/>
              <w:ind w:left="373" w:hanging="373"/>
              <w:rPr>
                <w:rFonts w:ascii="Arial" w:eastAsia="Times New Roman" w:hAnsi="Arial" w:cs="Arial"/>
                <w:b/>
                <w:bCs/>
                <w:sz w:val="20"/>
                <w:szCs w:val="20"/>
                <w:lang w:val="en-US"/>
              </w:rPr>
            </w:pPr>
            <w:r w:rsidRPr="00FD68A1">
              <w:rPr>
                <w:rFonts w:ascii="Arial" w:eastAsia="Times New Roman" w:hAnsi="Arial" w:cs="Arial"/>
                <w:b/>
                <w:bCs/>
                <w:sz w:val="20"/>
                <w:szCs w:val="20"/>
                <w:lang w:val="en-US"/>
              </w:rPr>
              <w:t xml:space="preserve">SKILLS </w:t>
            </w:r>
          </w:p>
          <w:p w:rsidR="00FD68A1" w:rsidRPr="00FD68A1" w:rsidRDefault="00FD68A1" w:rsidP="00FD68A1">
            <w:pPr>
              <w:spacing w:after="0" w:line="240" w:lineRule="auto"/>
              <w:ind w:left="373" w:hanging="373"/>
              <w:rPr>
                <w:rFonts w:ascii="Arial" w:eastAsia="Calibri" w:hAnsi="Arial" w:cs="Arial"/>
                <w:sz w:val="20"/>
                <w:szCs w:val="20"/>
                <w:lang w:val="en-US"/>
              </w:rPr>
            </w:pPr>
            <w:r w:rsidRPr="00FD68A1">
              <w:rPr>
                <w:rFonts w:ascii="Arial" w:eastAsia="Calibri" w:hAnsi="Arial" w:cs="Arial"/>
                <w:sz w:val="20"/>
                <w:szCs w:val="20"/>
                <w:lang w:val="en-US"/>
              </w:rPr>
              <w:t>-Theory and practice, with diagnostics of the bacterial etiological agents of infectious diseases</w:t>
            </w:r>
          </w:p>
          <w:p w:rsidR="00FD68A1" w:rsidRPr="00FD68A1" w:rsidRDefault="00FD68A1" w:rsidP="00FD68A1">
            <w:pPr>
              <w:spacing w:after="0" w:line="240" w:lineRule="auto"/>
              <w:ind w:left="373" w:hanging="373"/>
              <w:rPr>
                <w:rFonts w:ascii="Arial" w:eastAsia="Calibri" w:hAnsi="Arial" w:cs="Arial"/>
                <w:sz w:val="20"/>
                <w:szCs w:val="20"/>
                <w:lang w:val="en-US"/>
              </w:rPr>
            </w:pPr>
            <w:r w:rsidRPr="00FD68A1">
              <w:rPr>
                <w:rFonts w:ascii="Arial" w:eastAsia="Calibri" w:hAnsi="Arial" w:cs="Arial"/>
                <w:sz w:val="20"/>
                <w:szCs w:val="20"/>
                <w:lang w:val="en-US"/>
              </w:rPr>
              <w:t>-up-to-date knowledge of infectious diseases</w:t>
            </w:r>
          </w:p>
          <w:p w:rsidR="00FD68A1" w:rsidRPr="00FD68A1" w:rsidRDefault="00FD68A1" w:rsidP="00FD68A1">
            <w:pPr>
              <w:spacing w:after="0" w:line="240" w:lineRule="auto"/>
              <w:ind w:left="373" w:hanging="373"/>
              <w:rPr>
                <w:rFonts w:ascii="Arial" w:eastAsia="Calibri" w:hAnsi="Arial" w:cs="Arial"/>
                <w:color w:val="2C2C2C"/>
                <w:sz w:val="20"/>
                <w:szCs w:val="20"/>
                <w:shd w:val="clear" w:color="auto" w:fill="FFFFFF"/>
                <w:lang w:val="en-US"/>
              </w:rPr>
            </w:pPr>
            <w:r w:rsidRPr="00FD68A1">
              <w:rPr>
                <w:rFonts w:ascii="Arial" w:eastAsia="Times New Roman" w:hAnsi="Arial" w:cs="Arial"/>
                <w:bCs/>
                <w:sz w:val="20"/>
                <w:szCs w:val="20"/>
                <w:lang w:val="en-US"/>
              </w:rPr>
              <w:t>-</w:t>
            </w:r>
            <w:r w:rsidRPr="00FD68A1">
              <w:rPr>
                <w:rFonts w:ascii="Arial" w:eastAsia="Calibri" w:hAnsi="Arial" w:cs="Arial"/>
                <w:color w:val="2C2C2C"/>
                <w:sz w:val="20"/>
                <w:szCs w:val="20"/>
                <w:shd w:val="clear" w:color="auto" w:fill="FFFFFF"/>
                <w:lang w:val="en-US"/>
              </w:rPr>
              <w:t xml:space="preserve"> acquire the practical knowledge and skills used in medical microbiology and safe work practices in </w:t>
            </w:r>
            <w:r w:rsidRPr="00FD68A1">
              <w:rPr>
                <w:rFonts w:ascii="Arial" w:eastAsia="Calibri" w:hAnsi="Arial" w:cs="Arial"/>
                <w:color w:val="2C2C2C"/>
                <w:sz w:val="20"/>
                <w:szCs w:val="20"/>
                <w:shd w:val="clear" w:color="auto" w:fill="FFFFFF"/>
                <w:lang w:val="en-US"/>
              </w:rPr>
              <w:lastRenderedPageBreak/>
              <w:t>microbiology</w:t>
            </w:r>
          </w:p>
          <w:p w:rsidR="00FD68A1" w:rsidRPr="00FD68A1" w:rsidRDefault="00FD68A1" w:rsidP="00FD68A1">
            <w:pPr>
              <w:spacing w:after="0" w:line="240" w:lineRule="auto"/>
              <w:ind w:left="373" w:hanging="373"/>
              <w:rPr>
                <w:rFonts w:ascii="Arial" w:eastAsia="Times New Roman" w:hAnsi="Arial" w:cs="Arial"/>
                <w:sz w:val="20"/>
                <w:szCs w:val="20"/>
                <w:lang w:val="en-US"/>
              </w:rPr>
            </w:pPr>
            <w:r w:rsidRPr="00FD68A1">
              <w:rPr>
                <w:rFonts w:ascii="Arial" w:eastAsia="Calibri" w:hAnsi="Arial" w:cs="Arial"/>
                <w:color w:val="2C2C2C"/>
                <w:sz w:val="20"/>
                <w:szCs w:val="20"/>
                <w:shd w:val="clear" w:color="auto" w:fill="FFFFFF"/>
                <w:lang w:val="en-US"/>
              </w:rPr>
              <w:t>-  capability to work as a scientist in a research or diagnostic microbiology laboratory</w:t>
            </w:r>
          </w:p>
          <w:p w:rsidR="00FD68A1" w:rsidRPr="00FD68A1" w:rsidRDefault="00FD68A1" w:rsidP="00FD68A1">
            <w:pPr>
              <w:spacing w:after="0" w:line="240" w:lineRule="auto"/>
              <w:ind w:left="373" w:hanging="373"/>
              <w:rPr>
                <w:rFonts w:ascii="Arial" w:eastAsia="Times New Roman" w:hAnsi="Arial" w:cs="Arial"/>
                <w:b/>
                <w:sz w:val="20"/>
                <w:szCs w:val="20"/>
                <w:lang w:val="en-US"/>
              </w:rPr>
            </w:pPr>
          </w:p>
          <w:p w:rsidR="00FD68A1" w:rsidRPr="00FD68A1" w:rsidRDefault="00FD68A1" w:rsidP="00FD68A1">
            <w:pPr>
              <w:spacing w:after="0" w:line="240" w:lineRule="auto"/>
              <w:rPr>
                <w:rFonts w:ascii="Arial" w:eastAsia="Times New Roman" w:hAnsi="Arial" w:cs="Arial"/>
                <w:b/>
                <w:bCs/>
                <w:sz w:val="20"/>
                <w:szCs w:val="20"/>
                <w:lang w:val="en-US"/>
              </w:rPr>
            </w:pPr>
            <w:r w:rsidRPr="00FD68A1">
              <w:rPr>
                <w:rFonts w:ascii="Arial" w:eastAsia="Times New Roman" w:hAnsi="Arial" w:cs="Arial"/>
                <w:b/>
                <w:bCs/>
                <w:sz w:val="20"/>
                <w:szCs w:val="20"/>
                <w:lang w:val="en-US"/>
              </w:rPr>
              <w:t>ATTITUDES</w:t>
            </w:r>
          </w:p>
          <w:p w:rsidR="00FD68A1" w:rsidRPr="00FD68A1" w:rsidRDefault="00FD68A1" w:rsidP="00FD68A1">
            <w:pPr>
              <w:spacing w:after="0" w:line="240" w:lineRule="auto"/>
              <w:rPr>
                <w:rFonts w:ascii="Arial" w:eastAsia="Calibri" w:hAnsi="Arial" w:cs="Arial"/>
                <w:sz w:val="20"/>
                <w:szCs w:val="20"/>
                <w:lang w:val="en-US"/>
              </w:rPr>
            </w:pPr>
            <w:r w:rsidRPr="00FD68A1">
              <w:rPr>
                <w:rFonts w:ascii="Arial" w:eastAsia="Calibri" w:hAnsi="Arial" w:cs="Arial"/>
                <w:sz w:val="20"/>
                <w:szCs w:val="20"/>
                <w:lang w:val="en-US" w:eastAsia="pl-PL"/>
              </w:rPr>
              <w:t>Applying the obtained knowledge for diagnostics and antimicrobial proceeding of bacteria that cause disease in humans</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r w:rsidRPr="00FD68A1">
              <w:rPr>
                <w:rFonts w:ascii="Arial" w:eastAsia="Times New Roman" w:hAnsi="Arial" w:cs="Arial"/>
                <w:sz w:val="20"/>
                <w:szCs w:val="20"/>
              </w:rPr>
              <w:lastRenderedPageBreak/>
              <w:t xml:space="preserve">A list of </w:t>
            </w:r>
            <w:proofErr w:type="spellStart"/>
            <w:r w:rsidRPr="00FD68A1">
              <w:rPr>
                <w:rFonts w:ascii="Arial" w:eastAsia="Times New Roman" w:hAnsi="Arial" w:cs="Arial"/>
                <w:sz w:val="20"/>
                <w:szCs w:val="20"/>
              </w:rPr>
              <w:t>topics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numPr>
                <w:ilvl w:val="0"/>
                <w:numId w:val="3"/>
              </w:num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Introduction</w:t>
            </w:r>
            <w:proofErr w:type="spellEnd"/>
            <w:r w:rsidRPr="00FD68A1">
              <w:rPr>
                <w:rFonts w:ascii="Arial" w:eastAsia="Calibri" w:hAnsi="Arial" w:cs="Arial"/>
                <w:sz w:val="20"/>
                <w:szCs w:val="20"/>
              </w:rPr>
              <w:t xml:space="preserve"> to </w:t>
            </w:r>
            <w:proofErr w:type="spellStart"/>
            <w:r w:rsidRPr="00FD68A1">
              <w:rPr>
                <w:rFonts w:ascii="Arial" w:eastAsia="Calibri" w:hAnsi="Arial" w:cs="Arial"/>
                <w:sz w:val="20"/>
                <w:szCs w:val="20"/>
              </w:rPr>
              <w:t>Medical</w:t>
            </w:r>
            <w:proofErr w:type="spellEnd"/>
            <w:r w:rsidRPr="00FD68A1">
              <w:rPr>
                <w:rFonts w:ascii="Arial" w:eastAsia="Calibri" w:hAnsi="Arial" w:cs="Arial"/>
                <w:sz w:val="20"/>
                <w:szCs w:val="20"/>
              </w:rPr>
              <w:t xml:space="preserve"> </w:t>
            </w:r>
            <w:proofErr w:type="spellStart"/>
            <w:r w:rsidRPr="00FD68A1">
              <w:rPr>
                <w:rFonts w:ascii="Arial" w:eastAsia="Calibri" w:hAnsi="Arial" w:cs="Arial"/>
                <w:sz w:val="20"/>
                <w:szCs w:val="20"/>
              </w:rPr>
              <w:t>Microbiology</w:t>
            </w:r>
            <w:proofErr w:type="spellEnd"/>
          </w:p>
          <w:p w:rsidR="00FD68A1" w:rsidRPr="00FD68A1" w:rsidRDefault="00FD68A1" w:rsidP="00FD68A1">
            <w:pPr>
              <w:numPr>
                <w:ilvl w:val="0"/>
                <w:numId w:val="3"/>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Laboratory safety principles</w:t>
            </w:r>
          </w:p>
          <w:p w:rsidR="00FD68A1" w:rsidRPr="00FD68A1" w:rsidRDefault="00FD68A1" w:rsidP="00FD68A1">
            <w:pPr>
              <w:numPr>
                <w:ilvl w:val="0"/>
                <w:numId w:val="3"/>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Principles of microbiological examination</w:t>
            </w:r>
          </w:p>
          <w:p w:rsidR="00FD68A1" w:rsidRPr="00FD68A1" w:rsidRDefault="00FD68A1" w:rsidP="00FD68A1">
            <w:pPr>
              <w:numPr>
                <w:ilvl w:val="0"/>
                <w:numId w:val="3"/>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Specimen selection and processing</w:t>
            </w:r>
          </w:p>
          <w:p w:rsidR="00FD68A1" w:rsidRPr="00FD68A1" w:rsidRDefault="00FD68A1" w:rsidP="00FD68A1">
            <w:pPr>
              <w:numPr>
                <w:ilvl w:val="0"/>
                <w:numId w:val="3"/>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Microbial identification techniques</w:t>
            </w:r>
          </w:p>
          <w:p w:rsidR="00FD68A1" w:rsidRPr="00FD68A1" w:rsidRDefault="00FD68A1" w:rsidP="00FD68A1">
            <w:pPr>
              <w:numPr>
                <w:ilvl w:val="0"/>
                <w:numId w:val="3"/>
              </w:numPr>
              <w:spacing w:after="0" w:line="240" w:lineRule="auto"/>
              <w:rPr>
                <w:rFonts w:ascii="Arial" w:eastAsia="Calibri" w:hAnsi="Arial" w:cs="Arial"/>
                <w:sz w:val="20"/>
                <w:szCs w:val="20"/>
                <w:lang w:val="en-US"/>
              </w:rPr>
            </w:pPr>
            <w:r w:rsidRPr="00FD68A1">
              <w:rPr>
                <w:rFonts w:ascii="Arial" w:eastAsia="Calibri" w:hAnsi="Arial" w:cs="Arial"/>
                <w:sz w:val="20"/>
                <w:szCs w:val="20"/>
                <w:lang w:val="en-US"/>
              </w:rPr>
              <w:t>Antibacterial drugs and responsible use   of antibiotics  in public health</w:t>
            </w:r>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Teaching</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Calibri" w:hAnsi="Arial" w:cs="Arial"/>
                <w:sz w:val="20"/>
                <w:szCs w:val="20"/>
              </w:rPr>
              <w:t>Practical</w:t>
            </w:r>
            <w:proofErr w:type="spellEnd"/>
            <w:r w:rsidRPr="00FD68A1">
              <w:rPr>
                <w:rFonts w:ascii="Arial" w:eastAsia="Calibri" w:hAnsi="Arial" w:cs="Arial"/>
                <w:sz w:val="20"/>
                <w:szCs w:val="20"/>
              </w:rPr>
              <w:t xml:space="preserve"> </w:t>
            </w:r>
            <w:proofErr w:type="spellStart"/>
            <w:r w:rsidRPr="00FD68A1">
              <w:rPr>
                <w:rFonts w:ascii="Arial" w:eastAsia="Calibri" w:hAnsi="Arial" w:cs="Arial"/>
                <w:sz w:val="20"/>
                <w:szCs w:val="20"/>
              </w:rPr>
              <w:t>teaching</w:t>
            </w:r>
            <w:proofErr w:type="spellEnd"/>
            <w:r w:rsidRPr="00FD68A1">
              <w:rPr>
                <w:rFonts w:ascii="Arial" w:eastAsia="Calibri" w:hAnsi="Arial" w:cs="Arial"/>
                <w:sz w:val="20"/>
                <w:szCs w:val="20"/>
              </w:rPr>
              <w:t xml:space="preserve">, </w:t>
            </w:r>
            <w:proofErr w:type="spellStart"/>
            <w:r w:rsidRPr="00FD68A1">
              <w:rPr>
                <w:rFonts w:ascii="Arial" w:eastAsia="Calibri" w:hAnsi="Arial" w:cs="Arial"/>
                <w:sz w:val="20"/>
                <w:szCs w:val="20"/>
              </w:rPr>
              <w:t>presentation</w:t>
            </w:r>
            <w:proofErr w:type="spellEnd"/>
            <w:r w:rsidRPr="00FD68A1">
              <w:rPr>
                <w:rFonts w:ascii="Arial" w:eastAsia="Calibri" w:hAnsi="Arial" w:cs="Arial"/>
                <w:sz w:val="20"/>
                <w:szCs w:val="20"/>
              </w:rPr>
              <w:t xml:space="preserve">, </w:t>
            </w:r>
            <w:proofErr w:type="spellStart"/>
            <w:r w:rsidRPr="00FD68A1">
              <w:rPr>
                <w:rFonts w:ascii="Arial" w:eastAsia="Calibri" w:hAnsi="Arial" w:cs="Arial"/>
                <w:sz w:val="20"/>
                <w:szCs w:val="20"/>
              </w:rPr>
              <w:t>discussion</w:t>
            </w:r>
            <w:proofErr w:type="spellEnd"/>
          </w:p>
        </w:tc>
      </w:tr>
      <w:tr w:rsidR="00FD68A1" w:rsidRPr="00FD68A1" w:rsidTr="000F2FB0">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FD68A1" w:rsidRPr="00FD68A1" w:rsidRDefault="00FD68A1" w:rsidP="00FD68A1">
            <w:pPr>
              <w:spacing w:after="0" w:line="240" w:lineRule="auto"/>
              <w:rPr>
                <w:rFonts w:ascii="Arial" w:eastAsia="Calibri" w:hAnsi="Arial" w:cs="Arial"/>
                <w:sz w:val="20"/>
                <w:szCs w:val="20"/>
              </w:rPr>
            </w:pPr>
            <w:proofErr w:type="spellStart"/>
            <w:r w:rsidRPr="00FD68A1">
              <w:rPr>
                <w:rFonts w:ascii="Arial" w:eastAsia="Times New Roman" w:hAnsi="Arial" w:cs="Arial"/>
                <w:sz w:val="20"/>
                <w:szCs w:val="20"/>
              </w:rPr>
              <w:t>Assessment</w:t>
            </w:r>
            <w:proofErr w:type="spellEnd"/>
            <w:r w:rsidRPr="00FD68A1">
              <w:rPr>
                <w:rFonts w:ascii="Arial" w:eastAsia="Times New Roman" w:hAnsi="Arial" w:cs="Arial"/>
                <w:sz w:val="20"/>
                <w:szCs w:val="20"/>
              </w:rPr>
              <w:t xml:space="preserve"> </w:t>
            </w:r>
            <w:proofErr w:type="spellStart"/>
            <w:r w:rsidRPr="00FD68A1">
              <w:rPr>
                <w:rFonts w:ascii="Arial" w:eastAsia="Times New Roman" w:hAnsi="Arial" w:cs="Arial"/>
                <w:sz w:val="20"/>
                <w:szCs w:val="20"/>
              </w:rPr>
              <w:t>methods</w:t>
            </w:r>
            <w:proofErr w:type="spellEnd"/>
          </w:p>
        </w:tc>
        <w:tc>
          <w:tcPr>
            <w:tcW w:w="5276" w:type="dxa"/>
            <w:tcBorders>
              <w:top w:val="single" w:sz="4" w:space="0" w:color="auto"/>
              <w:left w:val="single" w:sz="4" w:space="0" w:color="auto"/>
              <w:bottom w:val="single" w:sz="4" w:space="0" w:color="auto"/>
              <w:right w:val="single" w:sz="4" w:space="0" w:color="auto"/>
            </w:tcBorders>
            <w:shd w:val="clear" w:color="auto" w:fill="auto"/>
          </w:tcPr>
          <w:p w:rsidR="00FD68A1" w:rsidRPr="00FD68A1" w:rsidRDefault="00FD68A1" w:rsidP="00FD68A1">
            <w:pPr>
              <w:spacing w:after="0" w:line="240" w:lineRule="auto"/>
              <w:rPr>
                <w:rFonts w:ascii="Arial" w:eastAsia="Calibri" w:hAnsi="Arial" w:cs="Arial"/>
                <w:sz w:val="20"/>
                <w:szCs w:val="20"/>
                <w:lang w:val="en-US"/>
              </w:rPr>
            </w:pPr>
            <w:proofErr w:type="spellStart"/>
            <w:r w:rsidRPr="00FD68A1">
              <w:rPr>
                <w:rFonts w:ascii="Arial" w:eastAsia="Calibri" w:hAnsi="Arial" w:cs="Arial"/>
                <w:sz w:val="20"/>
                <w:szCs w:val="20"/>
                <w:lang w:val="en-US"/>
              </w:rPr>
              <w:t>Assesment</w:t>
            </w:r>
            <w:proofErr w:type="spellEnd"/>
            <w:r w:rsidRPr="00FD68A1">
              <w:rPr>
                <w:rFonts w:ascii="Arial" w:eastAsia="Calibri" w:hAnsi="Arial" w:cs="Arial"/>
                <w:sz w:val="20"/>
                <w:szCs w:val="20"/>
                <w:lang w:val="en-US"/>
              </w:rPr>
              <w:t xml:space="preserve"> of praxis and written or oral tests</w:t>
            </w:r>
          </w:p>
        </w:tc>
      </w:tr>
    </w:tbl>
    <w:p w:rsidR="00FD68A1" w:rsidRPr="00FD68A1" w:rsidRDefault="00FD68A1" w:rsidP="00FD68A1">
      <w:pPr>
        <w:spacing w:line="240" w:lineRule="auto"/>
        <w:rPr>
          <w:rFonts w:ascii="Arial" w:eastAsia="Calibri" w:hAnsi="Arial" w:cs="Arial"/>
          <w:b/>
          <w:sz w:val="20"/>
          <w:szCs w:val="20"/>
          <w:lang w:val="en-US"/>
        </w:rPr>
      </w:pPr>
    </w:p>
    <w:p w:rsidR="00276C0A" w:rsidRPr="00FD68A1" w:rsidRDefault="00276C0A">
      <w:pPr>
        <w:rPr>
          <w:lang w:val="en-US"/>
        </w:rPr>
      </w:pPr>
      <w:bookmarkStart w:id="0" w:name="_GoBack"/>
      <w:bookmarkEnd w:id="0"/>
    </w:p>
    <w:sectPr w:rsidR="00276C0A" w:rsidRPr="00FD68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B4B75"/>
    <w:multiLevelType w:val="hybridMultilevel"/>
    <w:tmpl w:val="0FC07C18"/>
    <w:lvl w:ilvl="0" w:tplc="E18685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DE237C"/>
    <w:multiLevelType w:val="hybridMultilevel"/>
    <w:tmpl w:val="0FC07C18"/>
    <w:lvl w:ilvl="0" w:tplc="E18685B6">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E951BB5"/>
    <w:multiLevelType w:val="hybridMultilevel"/>
    <w:tmpl w:val="C240AA3C"/>
    <w:lvl w:ilvl="0" w:tplc="EC843454">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7F9A1ADA"/>
    <w:multiLevelType w:val="hybridMultilevel"/>
    <w:tmpl w:val="54407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A1"/>
    <w:rsid w:val="00276C0A"/>
    <w:rsid w:val="00FD68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727</Words>
  <Characters>4367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2016-04-20T12:32:00Z</dcterms:created>
  <dcterms:modified xsi:type="dcterms:W3CDTF">2016-04-20T12:33:00Z</dcterms:modified>
</cp:coreProperties>
</file>