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Uzupełnij zdanie. „Demografię dzieli się na demografię opisową i demografię</w:t>
      </w:r>
      <w:r>
        <w:rPr>
          <w:rFonts w:ascii="Arial" w:hAnsi="Arial" w:cs="Arial"/>
          <w:sz w:val="28"/>
          <w:szCs w:val="28"/>
          <w:vertAlign w:val="superscript"/>
        </w:rPr>
        <w:t xml:space="preserve"> ………………………………………....”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Liczba</w:t>
      </w:r>
      <w:r w:rsidR="00F52DBA">
        <w:rPr>
          <w:rFonts w:ascii="Arial" w:hAnsi="Arial" w:cs="Arial"/>
          <w:b/>
          <w:bCs/>
          <w:sz w:val="28"/>
          <w:szCs w:val="28"/>
          <w:vertAlign w:val="superscript"/>
        </w:rPr>
        <w:t xml:space="preserve"> ludności Polski wynosi ok.:</w:t>
      </w:r>
      <w:r w:rsidR="00F52DBA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36 milionów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37 milionów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38 milionów</w:t>
      </w:r>
      <w:r>
        <w:rPr>
          <w:rFonts w:ascii="Arial" w:hAnsi="Arial" w:cs="Arial"/>
          <w:sz w:val="28"/>
          <w:szCs w:val="28"/>
          <w:vertAlign w:val="superscript"/>
        </w:rPr>
        <w:tab/>
        <w:t>d) 40 milionów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Odsetek ludności mieszkającej w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miastach w Polsce wynosi obecnie: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...............% i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od kilku lat się zmniejsza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od kilku lat się zwiększa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Większą liczbą ludności od Polski charakteryzują się następujące kraje</w:t>
      </w:r>
      <w:r>
        <w:rPr>
          <w:rFonts w:ascii="Arial" w:hAnsi="Arial" w:cs="Arial"/>
          <w:sz w:val="28"/>
          <w:szCs w:val="28"/>
          <w:vertAlign w:val="superscript"/>
        </w:rPr>
        <w:t xml:space="preserve">: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Ukraina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Białoruś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Wielka Brytania </w:t>
      </w:r>
      <w:r>
        <w:rPr>
          <w:rFonts w:ascii="Arial" w:hAnsi="Arial" w:cs="Arial"/>
          <w:sz w:val="28"/>
          <w:szCs w:val="28"/>
          <w:vertAlign w:val="superscript"/>
        </w:rPr>
        <w:tab/>
        <w:t>d) Rumunia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Wymień źr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ódła informacji statystycznej, z której korzystają demografowie: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Podaj i pokrótce objaśnij kryteria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stosowane przy dokonywaniu podziału ludności na wiejską i miejską: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1……………………………………………………………………………………………………………………………………………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2……………………………………………………………………………………………………………………………………………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feminizacji to przykład współczynnika, w którym odnosi się: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za</w:t>
      </w:r>
      <w:r>
        <w:rPr>
          <w:rFonts w:ascii="Arial" w:hAnsi="Arial" w:cs="Arial"/>
          <w:sz w:val="28"/>
          <w:szCs w:val="28"/>
          <w:vertAlign w:val="superscript"/>
        </w:rPr>
        <w:t>sób do zasobu</w:t>
      </w:r>
      <w:r>
        <w:rPr>
          <w:rFonts w:ascii="Arial" w:hAnsi="Arial" w:cs="Arial"/>
          <w:sz w:val="28"/>
          <w:szCs w:val="28"/>
          <w:vertAlign w:val="superscript"/>
        </w:rPr>
        <w:tab/>
        <w:t>b) strumień do strumienia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strumień do zasobu</w:t>
      </w:r>
      <w:r>
        <w:rPr>
          <w:rFonts w:ascii="Arial" w:hAnsi="Arial" w:cs="Arial"/>
          <w:sz w:val="28"/>
          <w:szCs w:val="28"/>
          <w:vertAlign w:val="superscript"/>
        </w:rPr>
        <w:tab/>
        <w:t>d) zasób do strumienia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Wśród ogółu mężczyzn w Polsce odsetek wdowców jest: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niższy niż odsetek wdów wśród kobiet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wyższy niż odsetek wdów wśród kobiet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jest taki sam jak odsetek wdów </w:t>
      </w:r>
      <w:r>
        <w:rPr>
          <w:rFonts w:ascii="Arial" w:hAnsi="Arial" w:cs="Arial"/>
          <w:sz w:val="28"/>
          <w:szCs w:val="28"/>
          <w:vertAlign w:val="superscript"/>
        </w:rPr>
        <w:t>wśród kobiet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„Prawo ludności” zostało sformułowane: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Adama Smitha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Johna 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Graunta</w:t>
      </w:r>
      <w:proofErr w:type="spellEnd"/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Konfucjusza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d) Thomasa Malthusa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lastRenderedPageBreak/>
        <w:t>Współczynnik feminizacji w Polsce jest: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wyższy w miastach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wyższy na wsi   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taki sam na wsi jak i w mieście</w:t>
      </w:r>
    </w:p>
    <w:p w:rsidR="008872CD" w:rsidRDefault="008872CD">
      <w:pPr>
        <w:pStyle w:val="Domylny"/>
        <w:spacing w:after="0" w:line="100" w:lineRule="atLeast"/>
        <w:jc w:val="both"/>
      </w:pPr>
    </w:p>
    <w:p w:rsidR="00CA5706" w:rsidRDefault="00CA5706" w:rsidP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 ostatnim dziesięcioleciu współczynnik dzietności wynosi około: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CA5706" w:rsidRDefault="00CA5706" w:rsidP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2,1       b) 1,6        c) 1,4       d) 0,61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aktywności zawodowej to stosunek: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liczby aktywnych zawodowo do liczby bezrobotnych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liczby aktywny</w:t>
      </w:r>
      <w:r>
        <w:rPr>
          <w:rFonts w:ascii="Arial" w:hAnsi="Arial" w:cs="Arial"/>
          <w:sz w:val="28"/>
          <w:szCs w:val="28"/>
          <w:vertAlign w:val="superscript"/>
        </w:rPr>
        <w:t xml:space="preserve">ch zawodowo do liczby pracujących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liczby aktywnych zawodowo do liczby osób w wieku 15 lat i więcej (18 lat i więcej)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Ogólny współczynnik zawierania małżeństw to stosunek: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zawartych małżeństw do ogólnej liczby ludności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zawartych małżeństw do liczby rozwodów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zawartych małżeństw do liczby gospodarstw domowych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Odsetek małżeństw rozwiązywanych przez rozwód w Europie jest wyższy</w:t>
      </w:r>
      <w:r w:rsidR="00CA5706">
        <w:rPr>
          <w:rFonts w:ascii="Arial" w:hAnsi="Arial" w:cs="Arial"/>
          <w:b/>
          <w:bCs/>
          <w:sz w:val="28"/>
          <w:szCs w:val="28"/>
          <w:vertAlign w:val="superscript"/>
        </w:rPr>
        <w:t xml:space="preserve"> w krajach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</w:t>
      </w:r>
      <w:r w:rsidR="00F52DBA">
        <w:rPr>
          <w:rFonts w:ascii="Arial" w:hAnsi="Arial" w:cs="Arial"/>
          <w:sz w:val="28"/>
          <w:szCs w:val="28"/>
          <w:vertAlign w:val="superscript"/>
        </w:rPr>
        <w:t xml:space="preserve">śródziemnomorskich </w:t>
      </w:r>
      <w:r w:rsidR="00F52DBA">
        <w:rPr>
          <w:rFonts w:ascii="Arial" w:hAnsi="Arial" w:cs="Arial"/>
          <w:sz w:val="28"/>
          <w:szCs w:val="28"/>
          <w:vertAlign w:val="superscript"/>
        </w:rPr>
        <w:tab/>
      </w:r>
      <w:r w:rsidR="00F52DBA">
        <w:rPr>
          <w:rFonts w:ascii="Arial" w:hAnsi="Arial" w:cs="Arial"/>
          <w:sz w:val="28"/>
          <w:szCs w:val="28"/>
          <w:vertAlign w:val="superscript"/>
        </w:rPr>
        <w:tab/>
      </w:r>
      <w:r w:rsidR="00F52DBA">
        <w:rPr>
          <w:rFonts w:ascii="Arial" w:hAnsi="Arial" w:cs="Arial"/>
          <w:sz w:val="28"/>
          <w:szCs w:val="28"/>
          <w:vertAlign w:val="superscript"/>
        </w:rPr>
        <w:t>b)</w:t>
      </w:r>
      <w:r w:rsidR="00F52DBA">
        <w:rPr>
          <w:rFonts w:ascii="Arial" w:hAnsi="Arial" w:cs="Arial"/>
          <w:sz w:val="28"/>
          <w:szCs w:val="28"/>
          <w:vertAlign w:val="superscript"/>
        </w:rPr>
        <w:t xml:space="preserve"> skandynawskich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Odsetek urodzeń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pozamałżeńskich w Polsce w 201</w:t>
      </w:r>
      <w:r w:rsidR="00CA5706">
        <w:rPr>
          <w:rFonts w:ascii="Arial" w:hAnsi="Arial" w:cs="Arial"/>
          <w:b/>
          <w:bCs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roku wynosił: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ponad 35%</w:t>
      </w:r>
      <w:r>
        <w:rPr>
          <w:rFonts w:ascii="Arial" w:hAnsi="Arial" w:cs="Arial"/>
          <w:sz w:val="28"/>
          <w:szCs w:val="28"/>
          <w:vertAlign w:val="superscript"/>
        </w:rPr>
        <w:tab/>
        <w:t>b) ok. 2</w:t>
      </w:r>
      <w:r w:rsidR="00CA5706"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  <w:vertAlign w:val="superscript"/>
        </w:rPr>
        <w:t>%</w:t>
      </w:r>
      <w:r>
        <w:rPr>
          <w:rFonts w:ascii="Arial" w:hAnsi="Arial" w:cs="Arial"/>
          <w:sz w:val="28"/>
          <w:szCs w:val="28"/>
          <w:vertAlign w:val="superscript"/>
        </w:rPr>
        <w:tab/>
        <w:t>c) niecałe 12%</w:t>
      </w:r>
      <w:r>
        <w:t xml:space="preserve"> 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 ramach ruchu naturalnego bada się:</w:t>
      </w:r>
      <w:r>
        <w:rPr>
          <w:rFonts w:ascii="Arial" w:hAnsi="Arial" w:cs="Arial"/>
          <w:sz w:val="28"/>
          <w:szCs w:val="28"/>
          <w:vertAlign w:val="superscript"/>
        </w:rPr>
        <w:t xml:space="preserve"> 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strumienie odpływu i napływu ludności na dany teren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strumienie urodzeń i zgonów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zmiany w gęstości zaludnienia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Ogólny w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spółczynnik urodzeń obliczamy dzieląc liczbę: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 urodzeń przez ogólną liczbę ludności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urodzeń przez liczbę kobiet będących aktualnie w wieku rozrodczym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urodzeń dzieci płci żeńskiej przez ogólną liczbę ludności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zgonów niemowląt w Pols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ce: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tuż po wojnie wynosił poniżej 100 zgonów na 1000 urodzeń żywych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w roku 201</w:t>
      </w:r>
      <w:r w:rsidR="00CA5706">
        <w:rPr>
          <w:rFonts w:ascii="Arial" w:hAnsi="Arial" w:cs="Arial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sz w:val="28"/>
          <w:szCs w:val="28"/>
          <w:vertAlign w:val="superscript"/>
        </w:rPr>
        <w:t xml:space="preserve">wyniósł </w:t>
      </w:r>
      <w:r w:rsidR="00CA5706">
        <w:rPr>
          <w:rFonts w:ascii="Arial" w:hAnsi="Arial" w:cs="Arial"/>
          <w:sz w:val="28"/>
          <w:szCs w:val="28"/>
          <w:vertAlign w:val="superscript"/>
        </w:rPr>
        <w:t xml:space="preserve">mniej niż </w:t>
      </w:r>
      <w:r>
        <w:rPr>
          <w:rFonts w:ascii="Arial" w:hAnsi="Arial" w:cs="Arial"/>
          <w:sz w:val="28"/>
          <w:szCs w:val="28"/>
          <w:vertAlign w:val="superscript"/>
        </w:rPr>
        <w:t xml:space="preserve">5 zgonów na 1000 urodzeń żywych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obie odpowiedzi są fałszywe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W której grupie wieku (mężczyzn i kobiet) zgony z powodu chorób układu krążenia są najczęstszą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przyczyną zgonu?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a)10-20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b)30-40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c)70-90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Przeciętne dalsze trwanie życia to: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średnia liczba lat, jaką w danych warunkach umieralności ma jeszcze do przeżycia osoba z danej populacji i będąca w wieku x ukończonych lat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najczęstsza liczba lat, jaką</w:t>
      </w:r>
      <w:r>
        <w:rPr>
          <w:rFonts w:ascii="Arial" w:hAnsi="Arial" w:cs="Arial"/>
          <w:sz w:val="28"/>
          <w:szCs w:val="28"/>
          <w:vertAlign w:val="superscript"/>
        </w:rPr>
        <w:t xml:space="preserve"> w danych warunkach umieralności ma jeszcze do przeżycia osoba z danej populacji i będąca w wieku x ukończonych lat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liczba lat, jaką w danych warunkach umieralności przeżyje największa liczba ludzi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Ogólny współczynnik zgonów wyraża: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natężenie zgonów (liczbę zgonów przypadających na określoną liczbę ludności, np. 1000)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bezwzględną liczbę zgonów w danym okresie, na określonym terytorium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liczbę urodzeń martwych przypadających na określoną liczbę urodzeń żywych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d) przeciętne d</w:t>
      </w:r>
      <w:r>
        <w:rPr>
          <w:rFonts w:ascii="Arial" w:hAnsi="Arial" w:cs="Arial"/>
          <w:sz w:val="28"/>
          <w:szCs w:val="28"/>
          <w:vertAlign w:val="superscript"/>
        </w:rPr>
        <w:t>alsze trwanie życia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reprodukcji netto to średnia liczba urodzonych dzieci: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przypadających na jedną kobietę będącą aktualnie w wieku rozrodczym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płci żeńskiej przypadających na jedną kobietę będącą aktualnie w wieku rozrodczym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płci żeńskiej przypadających na jedną kobietę będącą aktualnie w wieku rozrodczym, które dożyją wieku swych matek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Saldo migracji zagranicznych w Polsce w okresie tr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ansformacji ustrojowej było: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a)ujemne  b)dodatnie c) niemal zerowe</w:t>
      </w:r>
    </w:p>
    <w:p w:rsidR="008872CD" w:rsidRDefault="008872CD">
      <w:pPr>
        <w:pStyle w:val="Domylny"/>
        <w:spacing w:after="0" w:line="100" w:lineRule="atLeast"/>
        <w:jc w:val="both"/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Według najnowszych prognoz demograficznych w najbliższych latach liczba ludności Polski będzie: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wzrastała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malała </w:t>
      </w:r>
      <w:r>
        <w:rPr>
          <w:rFonts w:ascii="Arial" w:hAnsi="Arial" w:cs="Arial"/>
          <w:sz w:val="28"/>
          <w:szCs w:val="28"/>
          <w:vertAlign w:val="superscript"/>
        </w:rPr>
        <w:tab/>
        <w:t>c) nie ulegnie zmianie</w:t>
      </w:r>
    </w:p>
    <w:p w:rsidR="00CA5706" w:rsidRDefault="00CA5706" w:rsidP="00CA5706">
      <w:pPr>
        <w:pStyle w:val="Domylny"/>
        <w:spacing w:after="0" w:line="100" w:lineRule="atLeast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:rsidR="00CA5706" w:rsidRDefault="00CA5706" w:rsidP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Mediana wieku w Polsce w 2013 roku była najwyższa w grupie: </w:t>
      </w:r>
    </w:p>
    <w:p w:rsidR="00CA5706" w:rsidRDefault="00CA5706" w:rsidP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mężczyzn ze wsi   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kobiet ze wsi   </w:t>
      </w:r>
    </w:p>
    <w:p w:rsidR="00CA5706" w:rsidRDefault="00CA5706" w:rsidP="00CA5706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mężczyzn z miast   </w:t>
      </w:r>
      <w:r>
        <w:rPr>
          <w:rFonts w:ascii="Arial" w:hAnsi="Arial" w:cs="Arial"/>
          <w:sz w:val="28"/>
          <w:szCs w:val="28"/>
          <w:vertAlign w:val="superscript"/>
        </w:rPr>
        <w:tab/>
        <w:t>d) kobiet z miast</w:t>
      </w:r>
    </w:p>
    <w:p w:rsidR="00CA5706" w:rsidRDefault="00CA5706">
      <w:pPr>
        <w:pStyle w:val="Domylny"/>
        <w:spacing w:after="0" w:line="100" w:lineRule="atLeast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:rsidR="008872CD" w:rsidRDefault="00F52DBA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Wymień znane ci symptomy charakteryzujące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drugie przejście:</w:t>
      </w:r>
    </w:p>
    <w:sectPr w:rsidR="008872CD" w:rsidSect="008872CD">
      <w:headerReference w:type="default" r:id="rId6"/>
      <w:pgSz w:w="11906" w:h="16838"/>
      <w:pgMar w:top="765" w:right="720" w:bottom="720" w:left="720" w:header="708" w:footer="0" w:gutter="0"/>
      <w:cols w:num="2" w:sep="1"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BA" w:rsidRDefault="00F52DBA" w:rsidP="008872CD">
      <w:pPr>
        <w:spacing w:after="0" w:line="240" w:lineRule="auto"/>
      </w:pPr>
      <w:r>
        <w:separator/>
      </w:r>
    </w:p>
  </w:endnote>
  <w:endnote w:type="continuationSeparator" w:id="0">
    <w:p w:rsidR="00F52DBA" w:rsidRDefault="00F52DBA" w:rsidP="008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BA" w:rsidRDefault="00F52DBA" w:rsidP="008872CD">
      <w:pPr>
        <w:spacing w:after="0" w:line="240" w:lineRule="auto"/>
      </w:pPr>
      <w:r>
        <w:separator/>
      </w:r>
    </w:p>
  </w:footnote>
  <w:footnote w:type="continuationSeparator" w:id="0">
    <w:p w:rsidR="00F52DBA" w:rsidRDefault="00F52DBA" w:rsidP="008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CD" w:rsidRDefault="00F52DBA">
    <w:pPr>
      <w:pStyle w:val="Gwka"/>
    </w:pPr>
    <w:r>
      <w:t xml:space="preserve">Egzamin – </w:t>
    </w:r>
    <w:r w:rsidR="00CA5706">
      <w:t>demografia</w:t>
    </w:r>
    <w:r>
      <w:t xml:space="preserve"> – GR.2</w:t>
    </w:r>
    <w:r>
      <w:tab/>
    </w:r>
    <w:r>
      <w:tab/>
      <w:t xml:space="preserve"> Imię i nazwisko ………………………………………………………………</w:t>
    </w:r>
  </w:p>
  <w:p w:rsidR="008872CD" w:rsidRDefault="008872CD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2CD"/>
    <w:rsid w:val="008872CD"/>
    <w:rsid w:val="00CA5706"/>
    <w:rsid w:val="00F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8872CD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rsid w:val="008872CD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rsid w:val="008872CD"/>
    <w:rPr>
      <w:rFonts w:ascii="Times New Roman" w:hAnsi="Times New Roman" w:cs="Times New Roman"/>
    </w:rPr>
  </w:style>
  <w:style w:type="character" w:customStyle="1" w:styleId="PodpisZnak">
    <w:name w:val="Podpis Znak"/>
    <w:basedOn w:val="Domylnaczcionkaakapitu"/>
    <w:rsid w:val="008872CD"/>
    <w:rPr>
      <w:rFonts w:ascii="Calibri" w:hAnsi="Calibri" w:cs="Calibri"/>
    </w:rPr>
  </w:style>
  <w:style w:type="character" w:customStyle="1" w:styleId="StopkaZnak1">
    <w:name w:val="Stopka Znak1"/>
    <w:basedOn w:val="Domylnaczcionkaakapitu"/>
    <w:rsid w:val="008872CD"/>
    <w:rPr>
      <w:rFonts w:ascii="Calibri" w:hAnsi="Calibri" w:cs="Calibri"/>
    </w:rPr>
  </w:style>
  <w:style w:type="paragraph" w:styleId="Nagwek">
    <w:name w:val="header"/>
    <w:basedOn w:val="Domylny"/>
    <w:next w:val="Tretekstu"/>
    <w:rsid w:val="008872C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y"/>
    <w:rsid w:val="008872CD"/>
    <w:pPr>
      <w:spacing w:after="120"/>
    </w:pPr>
  </w:style>
  <w:style w:type="paragraph" w:styleId="Lista">
    <w:name w:val="List"/>
    <w:basedOn w:val="Tretekstu"/>
    <w:rsid w:val="008872CD"/>
    <w:rPr>
      <w:rFonts w:cs="Mangal"/>
    </w:rPr>
  </w:style>
  <w:style w:type="paragraph" w:styleId="Podpis">
    <w:name w:val="Signature"/>
    <w:basedOn w:val="Domylny"/>
    <w:rsid w:val="00887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rsid w:val="008872CD"/>
    <w:pPr>
      <w:suppressLineNumbers/>
    </w:pPr>
    <w:rPr>
      <w:rFonts w:cs="Mangal"/>
    </w:rPr>
  </w:style>
  <w:style w:type="paragraph" w:customStyle="1" w:styleId="Nagwek1">
    <w:name w:val="Nagłówek1"/>
    <w:basedOn w:val="Domylny"/>
    <w:rsid w:val="008872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Gwka">
    <w:name w:val="Główka"/>
    <w:basedOn w:val="Domylny"/>
    <w:rsid w:val="008872CD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rsid w:val="008872CD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651</Words>
  <Characters>3911</Characters>
  <Application>Microsoft Office Word</Application>
  <DocSecurity>0</DocSecurity>
  <Lines>32</Lines>
  <Paragraphs>9</Paragraphs>
  <ScaleCrop>false</ScaleCrop>
  <Company>ATC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Ekipa z pokoju 25</dc:creator>
  <cp:lastModifiedBy>Admin</cp:lastModifiedBy>
  <cp:revision>7</cp:revision>
  <cp:lastPrinted>2013-06-26T09:17:00Z</cp:lastPrinted>
  <dcterms:created xsi:type="dcterms:W3CDTF">2013-06-18T06:34:00Z</dcterms:created>
  <dcterms:modified xsi:type="dcterms:W3CDTF">2015-02-02T10:37:00Z</dcterms:modified>
</cp:coreProperties>
</file>