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BC060D">
        <w:rPr>
          <w:b/>
          <w:sz w:val="24"/>
        </w:rPr>
        <w:t xml:space="preserve">Lublin ul. </w:t>
      </w:r>
      <w:r w:rsidR="00F05DA2">
        <w:rPr>
          <w:b/>
          <w:sz w:val="24"/>
        </w:rPr>
        <w:t>Zana 9</w:t>
      </w:r>
      <w:r w:rsidR="0018109B">
        <w:rPr>
          <w:b/>
          <w:sz w:val="24"/>
        </w:rPr>
        <w:t xml:space="preserve"> przetarg - </w:t>
      </w:r>
      <w:r>
        <w:rPr>
          <w:b/>
          <w:sz w:val="24"/>
        </w:rPr>
        <w:t>Specyfikacja istot</w:t>
      </w:r>
      <w:r w:rsidR="0018109B">
        <w:rPr>
          <w:b/>
          <w:sz w:val="24"/>
        </w:rPr>
        <w:t>nych warunków przetargu</w:t>
      </w:r>
      <w:r>
        <w:rPr>
          <w:b/>
          <w:sz w:val="24"/>
        </w:rPr>
        <w:t>”</w:t>
      </w:r>
    </w:p>
    <w:p w:rsidR="006E34B8" w:rsidRPr="00B27521" w:rsidRDefault="006E34B8" w:rsidP="00B27521">
      <w:pPr>
        <w:pStyle w:val="Bezodstpw"/>
        <w:spacing w:line="360" w:lineRule="auto"/>
        <w:jc w:val="both"/>
      </w:pPr>
    </w:p>
    <w:p w:rsidR="002B4B65" w:rsidRDefault="00767E1C" w:rsidP="001F4167">
      <w:pPr>
        <w:pStyle w:val="Bezodstpw"/>
        <w:spacing w:line="360" w:lineRule="auto"/>
        <w:jc w:val="both"/>
      </w:pPr>
      <w:r w:rsidRPr="00B27521">
        <w:t xml:space="preserve">Specyfikacja warunków przetargu nieograniczonego na sprzedaż </w:t>
      </w:r>
      <w:r w:rsidR="00A33D7F" w:rsidRPr="00B27521">
        <w:t xml:space="preserve">nieruchomości </w:t>
      </w:r>
      <w:r w:rsidR="002B4B65" w:rsidRPr="00B27521">
        <w:t xml:space="preserve"> </w:t>
      </w:r>
      <w:r w:rsidR="00B27521" w:rsidRPr="00B27521">
        <w:t xml:space="preserve">(prawa użytkowania wieczystego) </w:t>
      </w:r>
      <w:r w:rsidR="002B4B65">
        <w:t>oznaczonej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F05DA2">
        <w:t xml:space="preserve">Lublinie, numerami </w:t>
      </w:r>
      <w:r w:rsidR="001F4167">
        <w:t>dział</w:t>
      </w:r>
      <w:r w:rsidR="00F05DA2">
        <w:t>e</w:t>
      </w:r>
      <w:r w:rsidR="001F4167">
        <w:t xml:space="preserve">k </w:t>
      </w:r>
      <w:r w:rsidR="00BC060D" w:rsidRPr="00BC060D">
        <w:t xml:space="preserve">nr  </w:t>
      </w:r>
      <w:r w:rsidR="00F05DA2">
        <w:t xml:space="preserve">7/8 o pow. 0,0345  i 7/12 o pow. 0,1520 ha </w:t>
      </w:r>
      <w:r w:rsidR="00BC060D" w:rsidRPr="00BC060D">
        <w:t xml:space="preserve"> (obręb </w:t>
      </w:r>
      <w:r w:rsidR="00F05DA2" w:rsidRPr="00F05DA2">
        <w:t>21 OSIEDLA LSM</w:t>
      </w:r>
      <w:r w:rsidR="00F05DA2">
        <w:t>), położonych</w:t>
      </w:r>
      <w:r w:rsidR="00B27521">
        <w:t xml:space="preserve"> </w:t>
      </w:r>
      <w:r w:rsidR="00B27521">
        <w:br/>
        <w:t xml:space="preserve">w </w:t>
      </w:r>
      <w:r w:rsidR="00BC060D" w:rsidRPr="00BC060D">
        <w:t xml:space="preserve">miejscowości Lublin przy ulicy </w:t>
      </w:r>
      <w:r w:rsidR="00F05DA2">
        <w:t>Zana 9</w:t>
      </w:r>
      <w:r w:rsidR="00BC060D" w:rsidRPr="00BC060D">
        <w:t xml:space="preserve"> (województwo lubelskie), dla której prowadzona jest księga wieczysta nr </w:t>
      </w:r>
      <w:r w:rsidR="00F05DA2" w:rsidRPr="00F05DA2">
        <w:t>LU1I/00226245/7</w:t>
      </w:r>
      <w:r w:rsidR="00BC060D" w:rsidRPr="00BC060D">
        <w:t>, przez Sąd Rejonowy Lublin-Zachód w Lublinie, X Wydz. Ksiąg Wieczystych w Lublinie.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F05DA2">
        <w:t xml:space="preserve">7/8 o pow. 0,0345  i 7/12 o pow. 0,1520 ha </w:t>
      </w:r>
      <w:r w:rsidR="00F05DA2" w:rsidRPr="00BC060D">
        <w:t xml:space="preserve"> (obręb </w:t>
      </w:r>
      <w:r w:rsidR="00F05DA2" w:rsidRPr="00F05DA2">
        <w:t>21 OSIEDLA LSM</w:t>
      </w:r>
      <w:r w:rsidR="00F05DA2">
        <w:t>) ark. mapy 4</w:t>
      </w:r>
      <w:r w:rsidR="002B4B65">
        <w:t xml:space="preserve">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Księga wieczysta Nr  </w:t>
      </w:r>
      <w:r w:rsidR="00F05DA2" w:rsidRPr="00F05DA2">
        <w:t>LU1I/00226245/7</w:t>
      </w:r>
      <w:r w:rsidR="00F05DA2">
        <w:t xml:space="preserve"> </w:t>
      </w:r>
      <w:r w:rsidR="0011546A">
        <w:t xml:space="preserve">prowadzona </w:t>
      </w:r>
      <w:r w:rsidR="00B07357">
        <w:t xml:space="preserve">przez Sąd Rejonowy Lublin-Zachód w Lublinie, </w:t>
      </w:r>
      <w:r w:rsidR="00273D87">
        <w:t>X Wydział</w:t>
      </w:r>
      <w:r w:rsidR="00B07357" w:rsidRPr="00B07357">
        <w:t xml:space="preserve"> Ksiąg Wieczystych </w:t>
      </w:r>
      <w:r w:rsidR="00B07357">
        <w:t>w Lublinie</w:t>
      </w:r>
      <w:r>
        <w:t xml:space="preserve">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ul. </w:t>
      </w:r>
      <w:r w:rsidR="00F05DA2">
        <w:t>Zana 9</w:t>
      </w:r>
      <w:r w:rsidR="00B07357">
        <w:t>, województwo lubelskie</w:t>
      </w:r>
      <w:r w:rsidR="00AE0CAF">
        <w:t>.</w:t>
      </w:r>
    </w:p>
    <w:p w:rsidR="00AE0CAF" w:rsidRDefault="00F05DA2" w:rsidP="002B4B65">
      <w:pPr>
        <w:pStyle w:val="Bezodstpw"/>
        <w:spacing w:line="360" w:lineRule="auto"/>
        <w:ind w:left="720"/>
      </w:pPr>
      <w:r>
        <w:t>Łączna p</w:t>
      </w:r>
      <w:r w:rsidR="00AE0CAF">
        <w:t>owierzchnia nieruchomości gruntowe</w:t>
      </w:r>
      <w:r w:rsidR="006E34B8">
        <w:t>j</w:t>
      </w:r>
      <w:r w:rsidR="00AE0CAF">
        <w:t xml:space="preserve">: </w:t>
      </w:r>
      <w:r>
        <w:t>0,1865</w:t>
      </w:r>
      <w:r w:rsidR="00BC060D" w:rsidRPr="00BC060D">
        <w:t xml:space="preserve"> </w:t>
      </w:r>
      <w:r w:rsidR="00B07357">
        <w:t>ha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 xml:space="preserve">Cena </w:t>
      </w:r>
      <w:r w:rsidR="0018109B">
        <w:t>minimalna nieruchomości</w:t>
      </w:r>
      <w:r w:rsidR="00707DB9">
        <w:t xml:space="preserve"> netto</w:t>
      </w:r>
      <w:r w:rsidR="0018109B">
        <w:t xml:space="preserve">: </w:t>
      </w:r>
      <w:r w:rsidR="00707DB9">
        <w:t>1.585.25</w:t>
      </w:r>
      <w:r w:rsidR="00B07357">
        <w:t>0</w:t>
      </w:r>
      <w:r w:rsidR="00707DB9">
        <w:t>,00</w:t>
      </w:r>
      <w:r>
        <w:t xml:space="preserve"> zł</w:t>
      </w:r>
      <w:r w:rsidR="00B07357">
        <w:t xml:space="preserve"> (</w:t>
      </w:r>
      <w:r w:rsidR="00707DB9">
        <w:t>jeden</w:t>
      </w:r>
      <w:r w:rsidR="00B07357">
        <w:t xml:space="preserve"> milion</w:t>
      </w:r>
      <w:r w:rsidR="00BC060D">
        <w:t xml:space="preserve"> </w:t>
      </w:r>
      <w:r w:rsidR="00707DB9">
        <w:t>pięćset osiemdziesiąt pięć</w:t>
      </w:r>
      <w:r w:rsidR="00B07357">
        <w:t xml:space="preserve"> tysięcy </w:t>
      </w:r>
      <w:r w:rsidR="00707DB9">
        <w:t xml:space="preserve">dwieście pięćdziesiąt </w:t>
      </w:r>
      <w:r w:rsidR="00B07357">
        <w:t>zł)</w:t>
      </w:r>
      <w:r w:rsidR="00092EAE">
        <w:t>.</w:t>
      </w:r>
      <w:r w:rsidR="0018331D">
        <w:t xml:space="preserve"> Do ceny netto doliczony zostanie należny podatek </w:t>
      </w:r>
      <w:r w:rsidR="0018331D">
        <w:br/>
        <w:t>VAT (23%).</w:t>
      </w:r>
    </w:p>
    <w:p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707DB9">
        <w:t>Wadium: 158.000</w:t>
      </w:r>
      <w:r w:rsidR="00AE0CAF">
        <w:t>,00 zł</w:t>
      </w:r>
      <w:r w:rsidR="00707DB9">
        <w:t xml:space="preserve"> (sto pięćdziesiąt osiem</w:t>
      </w:r>
      <w:r w:rsidR="00AD7C6F">
        <w:t xml:space="preserve"> tysięcy zł)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AE0CAF" w:rsidRPr="00F85A45" w:rsidRDefault="00AE0CAF" w:rsidP="00B07357">
      <w:pPr>
        <w:pStyle w:val="Bezodstpw"/>
        <w:spacing w:line="360" w:lineRule="auto"/>
        <w:ind w:left="720"/>
        <w:jc w:val="both"/>
      </w:pPr>
      <w:r w:rsidRPr="00F85A45">
        <w:t>N</w:t>
      </w:r>
      <w:r w:rsidR="0029141F" w:rsidRPr="00F85A45">
        <w:t>i</w:t>
      </w:r>
      <w:r w:rsidRPr="00F85A45">
        <w:t>eruc</w:t>
      </w:r>
      <w:r w:rsidR="00B07357" w:rsidRPr="00F85A45">
        <w:t>homość gruntowa</w:t>
      </w:r>
      <w:r w:rsidR="0029141F" w:rsidRPr="00F85A45">
        <w:t xml:space="preserve"> położona w </w:t>
      </w:r>
      <w:r w:rsidR="00B07357" w:rsidRPr="00F85A45">
        <w:t xml:space="preserve">Lublinie przy ul. </w:t>
      </w:r>
      <w:r w:rsidR="00F05DA2" w:rsidRPr="00F85A45">
        <w:t>Zana 9</w:t>
      </w:r>
      <w:r w:rsidR="008D702D" w:rsidRPr="00F85A45">
        <w:t xml:space="preserve"> u zbiegu ulicy Struga z ulicą Zana</w:t>
      </w:r>
      <w:r w:rsidR="0029141F" w:rsidRPr="00F85A45">
        <w:t xml:space="preserve">. </w:t>
      </w:r>
      <w:r w:rsidR="00B07357" w:rsidRPr="00F85A45">
        <w:t>Nieruchomość</w:t>
      </w:r>
      <w:r w:rsidR="003550CC" w:rsidRPr="00F85A45">
        <w:t xml:space="preserve"> </w:t>
      </w:r>
      <w:r w:rsidR="00B07357" w:rsidRPr="00F85A45">
        <w:t xml:space="preserve">jest </w:t>
      </w:r>
      <w:r w:rsidR="00F131FF" w:rsidRPr="00F85A45">
        <w:t>nie</w:t>
      </w:r>
      <w:r w:rsidR="00B07357" w:rsidRPr="00F85A45">
        <w:t>zabudowana</w:t>
      </w:r>
      <w:r w:rsidR="0018151F" w:rsidRPr="00F85A45">
        <w:t>.</w:t>
      </w:r>
      <w:r w:rsidR="00273D87">
        <w:t xml:space="preserve"> Budynek mieszkalny znajdujący się dotychczas na działce nr 7/8 został rozebrany.</w:t>
      </w:r>
      <w:r w:rsidR="0018151F" w:rsidRPr="00F85A45">
        <w:t xml:space="preserve"> </w:t>
      </w:r>
      <w:r w:rsidR="00AD7C6F" w:rsidRPr="00F85A45">
        <w:t xml:space="preserve">Kształt działki </w:t>
      </w:r>
      <w:r w:rsidR="00707DB9" w:rsidRPr="00F85A45">
        <w:t>pięciokątny</w:t>
      </w:r>
      <w:r w:rsidR="00AD7C6F" w:rsidRPr="00F85A45">
        <w:t xml:space="preserve">, </w:t>
      </w:r>
      <w:r w:rsidR="00707DB9" w:rsidRPr="00F85A45">
        <w:t>rzeźba terenu nieurozmaic</w:t>
      </w:r>
      <w:r w:rsidR="008D702D" w:rsidRPr="00F85A45">
        <w:t>o</w:t>
      </w:r>
      <w:r w:rsidR="00707DB9" w:rsidRPr="00F85A45">
        <w:t>na</w:t>
      </w:r>
      <w:r w:rsidR="00AD7C6F" w:rsidRPr="00F85A45">
        <w:t xml:space="preserve">. </w:t>
      </w:r>
      <w:r w:rsidR="00FC7113" w:rsidRPr="00F85A45">
        <w:t>Na d</w:t>
      </w:r>
      <w:r w:rsidR="00D90BF5" w:rsidRPr="00F85A45">
        <w:t>ziałce</w:t>
      </w:r>
      <w:r w:rsidR="0018151F" w:rsidRPr="00F85A45">
        <w:t xml:space="preserve"> </w:t>
      </w:r>
      <w:r w:rsidR="008D702D" w:rsidRPr="00F85A45">
        <w:t xml:space="preserve">miejscami </w:t>
      </w:r>
      <w:r w:rsidR="00FC7113" w:rsidRPr="00F85A45">
        <w:t xml:space="preserve">nasadzenia drzew liściastych, </w:t>
      </w:r>
      <w:r w:rsidR="008D702D" w:rsidRPr="00F85A45">
        <w:t>częściowo porośnięta trawą</w:t>
      </w:r>
      <w:r w:rsidR="0018151F" w:rsidRPr="00F85A45">
        <w:t xml:space="preserve">. </w:t>
      </w:r>
      <w:r w:rsidR="00FC7113" w:rsidRPr="00F85A45">
        <w:t>Działka jest ogrodzona.</w:t>
      </w:r>
      <w:r w:rsidR="008D702D" w:rsidRPr="00F85A45">
        <w:t xml:space="preserve"> Do działki bezpośredni</w:t>
      </w:r>
      <w:r w:rsidR="00FC7113" w:rsidRPr="00F85A45">
        <w:t xml:space="preserve"> </w:t>
      </w:r>
      <w:r w:rsidR="008D702D" w:rsidRPr="00F85A45">
        <w:t>dostęp z dróg publicznych – ulicy Zana oraz ulicy Struga</w:t>
      </w:r>
      <w:r w:rsidR="00FC7113" w:rsidRPr="00F85A45">
        <w:t>.</w:t>
      </w:r>
      <w:r w:rsidR="00891672" w:rsidRPr="00F85A45">
        <w:t xml:space="preserve"> </w:t>
      </w:r>
      <w:r w:rsidR="00F85A45">
        <w:br/>
      </w:r>
      <w:r w:rsidR="008D702D" w:rsidRPr="00F85A45">
        <w:t xml:space="preserve">W sąsiedztwie nie ma uciążliwych usług, które wpływałyby negatywnie na walory użytkowe nieruchomości. </w:t>
      </w:r>
      <w:r w:rsidR="00891672" w:rsidRPr="00F85A45">
        <w:t xml:space="preserve">Sąsiedztwo nieruchomości to tereny zabudowane </w:t>
      </w:r>
      <w:r w:rsidR="001E2867" w:rsidRPr="00F85A45">
        <w:t>o charakterze mieszkaniowym</w:t>
      </w:r>
      <w:r w:rsidR="00891672" w:rsidRPr="00F85A45">
        <w:t>.</w:t>
      </w:r>
      <w:r w:rsidR="001C3EA9">
        <w:t xml:space="preserve"> Nadmieniamy, iż działka 7/12 powstała w wyniku podziału działki 7/9 – </w:t>
      </w:r>
      <w:r w:rsidR="001C3EA9">
        <w:br/>
        <w:t xml:space="preserve">do </w:t>
      </w:r>
      <w:r w:rsidR="001C3EA9" w:rsidRPr="00BC060D">
        <w:t xml:space="preserve">X </w:t>
      </w:r>
      <w:r w:rsidR="001C3EA9">
        <w:t>Wydziału</w:t>
      </w:r>
      <w:r w:rsidR="001C3EA9" w:rsidRPr="00BC060D">
        <w:t xml:space="preserve"> Ksiąg Wieczystych w Lublinie</w:t>
      </w:r>
      <w:r w:rsidR="001C3EA9">
        <w:t xml:space="preserve"> został złożony stosowny wniosek o ujawnienie tego faktu.</w:t>
      </w:r>
    </w:p>
    <w:p w:rsidR="003550CC" w:rsidRPr="00F85A45" w:rsidRDefault="001C3EA9" w:rsidP="00AE0CAF">
      <w:pPr>
        <w:pStyle w:val="Bezodstpw"/>
        <w:spacing w:line="360" w:lineRule="auto"/>
        <w:ind w:left="720"/>
      </w:pPr>
      <w:r>
        <w:t>Mapy</w:t>
      </w:r>
      <w:r w:rsidR="00AD2924" w:rsidRPr="00F85A45">
        <w:t xml:space="preserve"> </w:t>
      </w:r>
      <w:r>
        <w:t xml:space="preserve">i decyzja podziałowa </w:t>
      </w:r>
      <w:r w:rsidR="003550CC" w:rsidRPr="00F85A45">
        <w:t>do</w:t>
      </w:r>
      <w:r w:rsidR="00373CA1" w:rsidRPr="00F85A45">
        <w:t xml:space="preserve"> wglądu</w:t>
      </w:r>
      <w:r w:rsidR="003550CC" w:rsidRPr="00F85A45">
        <w:t xml:space="preserve"> </w:t>
      </w:r>
      <w:r w:rsidR="00373CA1" w:rsidRPr="00F85A45">
        <w:t xml:space="preserve">na stronie UMCS. </w:t>
      </w:r>
      <w:r w:rsidR="003550CC" w:rsidRPr="00F85A45">
        <w:t xml:space="preserve"> </w:t>
      </w:r>
    </w:p>
    <w:p w:rsidR="003550CC" w:rsidRPr="00F85A45" w:rsidRDefault="003550CC" w:rsidP="003550CC">
      <w:pPr>
        <w:pStyle w:val="Bezodstpw"/>
        <w:numPr>
          <w:ilvl w:val="0"/>
          <w:numId w:val="1"/>
        </w:numPr>
        <w:spacing w:line="360" w:lineRule="auto"/>
      </w:pPr>
      <w:r w:rsidRPr="00F85A45">
        <w:t>Przeznaczenie nieruchomości w planie miejscowym i sposób jej zagospodarowania:</w:t>
      </w:r>
    </w:p>
    <w:p w:rsidR="001E2867" w:rsidRDefault="00470CFE" w:rsidP="001E2867">
      <w:pPr>
        <w:pStyle w:val="Bezodstpw"/>
        <w:spacing w:line="360" w:lineRule="auto"/>
        <w:ind w:left="720"/>
        <w:jc w:val="both"/>
      </w:pPr>
      <w:r w:rsidRPr="00F85A45">
        <w:t>Obszar, na którym znajduje się nieruchomość</w:t>
      </w:r>
      <w:r w:rsidR="002D07E5" w:rsidRPr="00F85A45">
        <w:t xml:space="preserve"> </w:t>
      </w:r>
      <w:r w:rsidR="003550CC" w:rsidRPr="00F85A45">
        <w:t xml:space="preserve"> </w:t>
      </w:r>
      <w:r w:rsidR="001E2867" w:rsidRPr="00F85A45">
        <w:t>posiada Miejscowy Plan</w:t>
      </w:r>
      <w:r w:rsidRPr="00F85A45">
        <w:t xml:space="preserve"> Zagospodarowania Przestrzennego</w:t>
      </w:r>
      <w:r w:rsidR="001E2867" w:rsidRPr="00F85A45">
        <w:t xml:space="preserve"> i oznaczony jest symbolem UN – tereny uczelni wyższych i usług nauki</w:t>
      </w:r>
      <w:r w:rsidR="002D07E5" w:rsidRPr="00F85A45">
        <w:t>.</w:t>
      </w:r>
      <w:r w:rsidR="001E2867" w:rsidRPr="00F85A45">
        <w:t xml:space="preserve"> </w:t>
      </w:r>
      <w:r w:rsidR="0018331D">
        <w:br/>
      </w:r>
      <w:r w:rsidR="001E2867" w:rsidRPr="00F85A45">
        <w:lastRenderedPageBreak/>
        <w:t xml:space="preserve">Na wskazanym terenie zgodnie z Uchwałą Rady Miasta w Lublinie nr 1688/LV/2002 </w:t>
      </w:r>
      <w:r w:rsidR="0018331D">
        <w:br/>
      </w:r>
      <w:r w:rsidR="001E2867" w:rsidRPr="00F85A45">
        <w:t>z dnia</w:t>
      </w:r>
      <w:r w:rsidR="001E2867">
        <w:t xml:space="preserve"> 26.09.2002 r. dopuszcza się możliwość wzbogacenia programu podstawowego o usługi komercyjne i publiczne.</w:t>
      </w:r>
    </w:p>
    <w:p w:rsidR="00E11B05" w:rsidRDefault="000D497F" w:rsidP="00E11B05">
      <w:pPr>
        <w:pStyle w:val="Bezodstpw"/>
        <w:numPr>
          <w:ilvl w:val="0"/>
          <w:numId w:val="1"/>
        </w:numPr>
        <w:spacing w:line="360" w:lineRule="auto"/>
      </w:pPr>
      <w:r>
        <w:t>Warunkiem przystąpienia do przetargu jest wpłacenie wadium, w nieprzekrac</w:t>
      </w:r>
      <w:r w:rsidR="001D28A2">
        <w:t>zalnym terminie podanym w pkt. 6</w:t>
      </w:r>
      <w:r>
        <w:t xml:space="preserve"> niniejszej specyfikacji. </w:t>
      </w:r>
    </w:p>
    <w:p w:rsidR="000D497F" w:rsidRDefault="00FF7203" w:rsidP="00E11B05">
      <w:pPr>
        <w:pStyle w:val="Bezodstpw"/>
        <w:numPr>
          <w:ilvl w:val="0"/>
          <w:numId w:val="1"/>
        </w:numPr>
        <w:spacing w:line="360" w:lineRule="auto"/>
      </w:pPr>
      <w:r>
        <w:t xml:space="preserve">Wadium w wysokości </w:t>
      </w:r>
      <w:r w:rsidR="00F85A45">
        <w:t>158.000,</w:t>
      </w:r>
      <w:r w:rsidR="000D497F">
        <w:t xml:space="preserve">00 zł należy wpłacić przelewem na rachunek </w:t>
      </w:r>
      <w:r w:rsidR="00486E2F">
        <w:t>mBank S.A. Oddział korporacyjny Lublin</w:t>
      </w:r>
      <w:r w:rsidR="000D497F">
        <w:t xml:space="preserve"> </w:t>
      </w:r>
      <w:r w:rsidR="00E11B05">
        <w:t xml:space="preserve">98 1140 1094 0000 2905 1600 1075 </w:t>
      </w:r>
      <w:r w:rsidR="000D497F">
        <w:t>z zaznaczenie</w:t>
      </w:r>
      <w:r w:rsidR="0011546A">
        <w:t>m</w:t>
      </w:r>
      <w:r w:rsidR="000D497F">
        <w:t xml:space="preserve"> „Przetarg UMCS – </w:t>
      </w:r>
      <w:r>
        <w:t>Zana 9</w:t>
      </w:r>
      <w:r w:rsidR="000D497F">
        <w:t>” najpóźniej do dnia</w:t>
      </w:r>
      <w:r w:rsidR="0018109B">
        <w:t xml:space="preserve"> </w:t>
      </w:r>
      <w:r w:rsidR="00621309">
        <w:t>19.11</w:t>
      </w:r>
      <w:r w:rsidR="0030206E">
        <w:t>.</w:t>
      </w:r>
      <w:r w:rsidR="00092EAE">
        <w:t>2015</w:t>
      </w:r>
      <w:r w:rsidR="00373CA1">
        <w:t xml:space="preserve"> r. </w:t>
      </w:r>
      <w:r w:rsidR="0018109B">
        <w:t xml:space="preserve"> Za datę dokonania w</w:t>
      </w:r>
      <w:r w:rsidR="000D497F">
        <w:t>płaty przyjmuje się dzień uznania rachunku bankowego UMCS w Lublinie.</w:t>
      </w:r>
    </w:p>
    <w:p w:rsidR="009C105B" w:rsidRDefault="009C105B" w:rsidP="009C105B">
      <w:pPr>
        <w:pStyle w:val="Bezodstpw"/>
        <w:numPr>
          <w:ilvl w:val="0"/>
          <w:numId w:val="1"/>
        </w:numPr>
        <w:spacing w:line="360" w:lineRule="auto"/>
      </w:pPr>
      <w:r w:rsidRPr="00AC11AB">
        <w:t>Ostateczny</w:t>
      </w:r>
      <w:r w:rsidRPr="00AB69CA">
        <w:t xml:space="preserve"> termin składania ofert upływa </w:t>
      </w:r>
      <w:r w:rsidR="00621309">
        <w:t>20.11</w:t>
      </w:r>
      <w:r w:rsidR="0030206E">
        <w:t>.</w:t>
      </w:r>
      <w:r w:rsidR="00092EAE">
        <w:t>2015</w:t>
      </w:r>
      <w:r>
        <w:t xml:space="preserve"> r.</w:t>
      </w:r>
      <w:r w:rsidRPr="00AB69CA">
        <w:t xml:space="preserve"> o godz. 12:00. </w:t>
      </w:r>
      <w:r w:rsidR="006255F2" w:rsidRPr="006255F2">
        <w:t xml:space="preserve"> Oferty należy składać w zamkniętych kopertach w siedzibie Uniwersytetu Marii Curie – Skłodowskiej, Pl. Marii Curie – Skłodowskiej 5, 20-031 Lublin, piętro IX  pok. 910 (Rektorat) lub przesłać pocztą na adres: </w:t>
      </w:r>
      <w:r w:rsidR="006255F2">
        <w:br/>
      </w:r>
      <w:r w:rsidR="006255F2" w:rsidRPr="006255F2">
        <w:t xml:space="preserve">Pl. Marii Curie – </w:t>
      </w:r>
      <w:r w:rsidR="006255F2" w:rsidRPr="0044325F">
        <w:t>Skłodowskiej 5, 20-031 Lublin. Koperty powinny być opatrzone zapisem „</w:t>
      </w:r>
      <w:r w:rsidR="00511243" w:rsidRPr="0044325F">
        <w:t>Przetarg – nieruchomość ul. Zana 9. N</w:t>
      </w:r>
      <w:r w:rsidR="006255F2" w:rsidRPr="0044325F">
        <w:t>ie otwierać</w:t>
      </w:r>
      <w:r w:rsidR="006255F2" w:rsidRPr="006255F2">
        <w:t xml:space="preserve"> przed upływem </w:t>
      </w:r>
      <w:r w:rsidR="00621309">
        <w:t>20.11</w:t>
      </w:r>
      <w:r w:rsidR="0030206E">
        <w:t xml:space="preserve">.2015 </w:t>
      </w:r>
      <w:r w:rsidR="006255F2" w:rsidRPr="006255F2">
        <w:t>r.  godz. 12:15”.</w:t>
      </w:r>
      <w:r>
        <w:t>Otwarcie ofert pr</w:t>
      </w:r>
      <w:r w:rsidR="00092EAE">
        <w:t xml:space="preserve">zetargowych odbędzie się dnia </w:t>
      </w:r>
      <w:r w:rsidR="00F85A45">
        <w:t>2</w:t>
      </w:r>
      <w:r w:rsidR="00621309">
        <w:t>0.11</w:t>
      </w:r>
      <w:r w:rsidR="0030206E">
        <w:t xml:space="preserve">.2015 </w:t>
      </w:r>
      <w:r>
        <w:t xml:space="preserve">r. o godz. 12:15 w siedzibie Uniwersytetu Marii Curie – Skłodowskiej </w:t>
      </w:r>
      <w:r w:rsidR="00F85A45">
        <w:br/>
      </w:r>
      <w:r>
        <w:t>w Lublinie, Pl. Marii Curie – Skłodowskiej 5, piętro IX  pok. 910.</w:t>
      </w:r>
    </w:p>
    <w:p w:rsidR="000C4788" w:rsidRDefault="00891672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Jeżeli zostanie złożonych więcej niż jedna oferta, sprzedający </w:t>
      </w:r>
      <w:r w:rsidR="0011546A">
        <w:t>wybi</w:t>
      </w:r>
      <w:r w:rsidR="00273D87">
        <w:t>erze spośród złożonych ofert maksymalnie</w:t>
      </w:r>
      <w:r w:rsidR="0011546A">
        <w:t xml:space="preserve"> trzy oferty z najwyższymi cenami </w:t>
      </w:r>
      <w:r>
        <w:t>do drugiego etapu przetargu (ustnego)</w:t>
      </w:r>
      <w:r w:rsidR="003C196B">
        <w:t xml:space="preserve">. Sprzedający dopuści do drugiego etapu większą ilość oferentów, także tych z kolejnych miejsc (od czwartego wzwyż), którzy zaproponowali cenę niższą od ceny najwyższej nie więcej niż </w:t>
      </w:r>
      <w:r w:rsidR="00273D87">
        <w:br/>
      </w:r>
      <w:r w:rsidR="003C196B">
        <w:t xml:space="preserve">o 10%. Warunki i termin </w:t>
      </w:r>
      <w:r w:rsidR="006255F2">
        <w:t xml:space="preserve">ustnego etapu </w:t>
      </w:r>
      <w:r w:rsidR="003C196B">
        <w:t>przetargu zostaną podane zakwalifikowanym do niego oferentom w ciągu 7 dni od terminu składania ofert</w:t>
      </w:r>
      <w:r w:rsidR="00EF7026">
        <w:t xml:space="preserve"> pisemnych</w:t>
      </w:r>
      <w:r w:rsidR="003C196B">
        <w:t xml:space="preserve">. </w:t>
      </w:r>
      <w:r w:rsidR="006255F2">
        <w:t xml:space="preserve"> Drugi ustny etap przetargu odbędzie się w terminie do 14 dni od daty zakończenia etapu pisemnego.</w:t>
      </w:r>
    </w:p>
    <w:p w:rsidR="000D497F" w:rsidRDefault="00621309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Wygrywający przetarg zobowiązany jest do zawarcia umowy sprzedaży w formie aktu notarialnego w terminie i miejscu ustalonym przez sprzedającego, o czym wygrywający przetarg zostanie powiadomiony w formie zawiadomienia pisemnego. Warunkiem wyznaczenie przez UMCS terminu zawarcia umowy sprzedaży jest uprzednie uzyskanie przez  wygrywającego przetarg pozytywnej decyzji o warunkach zabudowy dla planowanej przez niego inwestycji w terminie do 4 miesięcy od dnia rozstrzygnięcia przetargu. Wygrywający przetarg jest zobowiązany do wystąpienia w terminie do 3 tygodni od dnia rozstrzygnięcia przetargu ze stosownym wnioskiem o wydanie ww. decyzji i przekazania UMCS kopii tego wystąpienia z poświadczeniem złożenia wniosku w urzędzie. </w:t>
      </w:r>
      <w:r w:rsidRPr="00FF3EDB">
        <w:rPr>
          <w:b/>
        </w:rPr>
        <w:t>W przypadku uzyskania odmownej decyzji o warunkach zabudowy UMCS zobowiązuje się zwrócić wpłacone wadium</w:t>
      </w:r>
      <w:r>
        <w:t xml:space="preserve"> bez odsetek i jednocześnie powiadomi pisemnie innych uczestników przetargu o </w:t>
      </w:r>
      <w:r>
        <w:lastRenderedPageBreak/>
        <w:t>możliwości ponownego przystąpienia do przetargu oraz konieczności wniesienia wadium w terminie 7 dni od otrzymania informacji w przypadku akceptacji propozycji. Procedura i warunki wyboru nowego wygrywającego przetarg pozostają bez zmian.</w:t>
      </w:r>
    </w:p>
    <w:p w:rsidR="000D497F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>UMCS zastrzega, iż jest zobowiązany do przestrzegania przepisów Ustawy</w:t>
      </w:r>
      <w:r w:rsidR="0018109B" w:rsidRPr="004F3D83">
        <w:t xml:space="preserve"> z dnia   8 sierpnia 1996 r.  o zasadach wykonywania uprawnień przysł</w:t>
      </w:r>
      <w:r w:rsidR="00DF3822">
        <w:t xml:space="preserve">ugujących Skarbowi Państwa </w:t>
      </w:r>
      <w:r w:rsidR="00DF3822">
        <w:br/>
        <w:t>(</w:t>
      </w:r>
      <w:proofErr w:type="spellStart"/>
      <w:r w:rsidR="00DF3822">
        <w:t>Dz</w:t>
      </w:r>
      <w:proofErr w:type="spellEnd"/>
      <w:r w:rsidR="00DF3822">
        <w:t xml:space="preserve"> .U</w:t>
      </w:r>
      <w:r w:rsidR="0018109B" w:rsidRPr="004F3D83">
        <w:t>. Nr.106 z dnia 30 sierpnia 1996 r</w:t>
      </w:r>
      <w:r w:rsidR="00DF3822">
        <w:t>.</w:t>
      </w:r>
      <w:r w:rsidR="0018109B" w:rsidRPr="004F3D83">
        <w:t>)</w:t>
      </w:r>
      <w:r w:rsidRPr="004F3D83">
        <w:t xml:space="preserve"> i tym samym, jeżeli</w:t>
      </w:r>
      <w:r w:rsidR="007A7C76">
        <w:t xml:space="preserve"> kwota rozporządzenia przekracza</w:t>
      </w:r>
      <w:r w:rsidRPr="004F3D83">
        <w:t xml:space="preserve"> wartość 250 tys. </w:t>
      </w:r>
      <w:r w:rsidR="00DF3822">
        <w:t>E</w:t>
      </w:r>
      <w:r w:rsidRPr="004F3D83">
        <w:t>UR p</w:t>
      </w:r>
      <w:r w:rsidR="000D497F">
        <w:t xml:space="preserve">rzystąpienie do podpisania aktu nastąpi </w:t>
      </w:r>
      <w:r w:rsidR="00373CA1">
        <w:t>po wyrażeniu</w:t>
      </w:r>
      <w:r w:rsidR="000D497F">
        <w:t xml:space="preserve"> zgody przez Ministerstwo Skarbu Państwa na sprzedaż przedmiotowej nieruchomości. </w:t>
      </w:r>
    </w:p>
    <w:p w:rsidR="000D497F" w:rsidRPr="0044325F" w:rsidRDefault="000D497F" w:rsidP="000D497F">
      <w:pPr>
        <w:pStyle w:val="Bezodstpw"/>
        <w:numPr>
          <w:ilvl w:val="0"/>
          <w:numId w:val="1"/>
        </w:numPr>
        <w:spacing w:line="360" w:lineRule="auto"/>
      </w:pPr>
      <w:r w:rsidRPr="0044325F">
        <w:t xml:space="preserve">Wygrywający przetarg jest zobowiązany przed zawarciem aktu notarialnego do wpłaty </w:t>
      </w:r>
      <w:r w:rsidR="00DD66DE" w:rsidRPr="0044325F">
        <w:t xml:space="preserve">ceny ustalonej w przetargu, pomniejszonej o wadium na konto </w:t>
      </w:r>
      <w:r w:rsidR="00486E2F" w:rsidRPr="0044325F">
        <w:t>mBank S.A. Oddział korporacyjny Lublin</w:t>
      </w:r>
      <w:r w:rsidR="00DD66DE" w:rsidRPr="0044325F">
        <w:t xml:space="preserve"> 59 1140 1094 0000 2905 1600 1001 z zaznaczenie „Przetarg UMCS – </w:t>
      </w:r>
      <w:r w:rsidR="00F85A45" w:rsidRPr="0044325F">
        <w:t>Zana 9</w:t>
      </w:r>
      <w:r w:rsidR="00DD66DE" w:rsidRPr="0044325F">
        <w:t xml:space="preserve">” najpóźniej </w:t>
      </w:r>
      <w:r w:rsidR="00373CA1" w:rsidRPr="0044325F">
        <w:t>w ciągu 14 dni od daty powiado</w:t>
      </w:r>
      <w:bookmarkStart w:id="0" w:name="_GoBack"/>
      <w:bookmarkEnd w:id="0"/>
      <w:r w:rsidR="00373CA1" w:rsidRPr="0044325F">
        <w:t xml:space="preserve">mienia o wyrażeniu zgody przez Ministerstwo Skarbu Państwa na zbycie przedmiotowej nieruchomości. </w:t>
      </w:r>
      <w:r w:rsidR="00DD66DE" w:rsidRPr="0044325F">
        <w:t>Za datę zapłaty przyjmuje się dzień uznania rachunku bankowego UMCS w Lublinie.</w:t>
      </w:r>
      <w:r w:rsidR="00072D17" w:rsidRPr="0044325F">
        <w:t xml:space="preserve"> </w:t>
      </w:r>
      <w:r w:rsidR="003816E9" w:rsidRPr="0044325F">
        <w:t xml:space="preserve">Wadium </w:t>
      </w:r>
      <w:r w:rsidR="00072D17" w:rsidRPr="0044325F">
        <w:t xml:space="preserve">wpłacone przez </w:t>
      </w:r>
      <w:r w:rsidR="003816E9" w:rsidRPr="0044325F">
        <w:t>pozostały</w:t>
      </w:r>
      <w:r w:rsidR="00D26F2F" w:rsidRPr="0044325F">
        <w:t>ch</w:t>
      </w:r>
      <w:r w:rsidR="003816E9" w:rsidRPr="0044325F">
        <w:t xml:space="preserve"> uczestnik</w:t>
      </w:r>
      <w:r w:rsidR="00D26F2F" w:rsidRPr="0044325F">
        <w:t>ów</w:t>
      </w:r>
      <w:r w:rsidR="003816E9" w:rsidRPr="0044325F">
        <w:t xml:space="preserve"> przetargu </w:t>
      </w:r>
      <w:r w:rsidR="00072D17" w:rsidRPr="0044325F">
        <w:t>zostanie zwrócone</w:t>
      </w:r>
      <w:r w:rsidR="0018331D" w:rsidRPr="0044325F">
        <w:t xml:space="preserve"> bez odsetek</w:t>
      </w:r>
      <w:r w:rsidR="00511243" w:rsidRPr="0044325F">
        <w:t xml:space="preserve"> niezwłocznie po wyborze </w:t>
      </w:r>
      <w:r w:rsidR="000109C6" w:rsidRPr="0044325F">
        <w:t>wygrywającego oferenta</w:t>
      </w:r>
      <w:r w:rsidR="00072D17" w:rsidRPr="0044325F">
        <w:t>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przetarg od zawarcia aktu notarialnego umowy sprzedaży. </w:t>
      </w:r>
    </w:p>
    <w:p w:rsidR="004F3D83" w:rsidRPr="004F3D83" w:rsidRDefault="004F3D83" w:rsidP="004F3D83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przetargu z ważnych powodów. UMCS zastrzega sobie prawo do zamknięcia przetargu bez wybrania oferty.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Protokół przeprowadzonego przetargu sporządza się w trzech jednobrzmiących egzemplarzach, z których </w:t>
      </w:r>
      <w:r w:rsidR="007A7C76">
        <w:t>dwa przeznaczone są dla UMCS w L</w:t>
      </w:r>
      <w:r>
        <w:t>ublinie, a jeden dla osoby ustalonej jako nabywca nieruchomości. Protokół podpisują przewodniczący i członkowie komisji przetargowej UMCS w Lublinie oraz osoba ustalona jako nabywca nieruchomości. Protokół stanowi podstawę zawarcia aktu notarialnego</w:t>
      </w:r>
      <w:r w:rsidR="00EF7026">
        <w:t xml:space="preserve"> przy zachowaniu postanowień </w:t>
      </w:r>
      <w:r w:rsidR="00273D87">
        <w:br/>
      </w:r>
      <w:r w:rsidR="00EF7026">
        <w:t>pkt. 10 i 11</w:t>
      </w:r>
      <w:r>
        <w:t>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DD66DE" w:rsidRDefault="00DD66DE" w:rsidP="000D497F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</w:t>
      </w:r>
      <w:r w:rsidR="00EF7026">
        <w:t xml:space="preserve">w zakresie niniejszego przetargu </w:t>
      </w:r>
      <w:r>
        <w:t xml:space="preserve">dostępne są na stronie </w:t>
      </w:r>
      <w:hyperlink r:id="rId6" w:history="1">
        <w:r w:rsidR="00092EAE" w:rsidRPr="00E101A0">
          <w:rPr>
            <w:rStyle w:val="Hipercze"/>
          </w:rPr>
          <w:t>http://www.umcs.pl/pl/zamowienia-publiczne.htm</w:t>
        </w:r>
      </w:hyperlink>
      <w:r w:rsidR="00092EAE">
        <w:t xml:space="preserve"> w zakładce „Sprzedaż i wynajem”</w:t>
      </w:r>
      <w:r w:rsidR="00DF4745">
        <w:t xml:space="preserve">.  </w:t>
      </w:r>
    </w:p>
    <w:p w:rsidR="00DE48B7" w:rsidRDefault="00DE48B7"/>
    <w:sectPr w:rsidR="00DE48B7" w:rsidSect="007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41D"/>
    <w:multiLevelType w:val="hybridMultilevel"/>
    <w:tmpl w:val="3ED274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109C6"/>
    <w:rsid w:val="000258CB"/>
    <w:rsid w:val="00042E7F"/>
    <w:rsid w:val="00051188"/>
    <w:rsid w:val="00051518"/>
    <w:rsid w:val="00072D17"/>
    <w:rsid w:val="0008101D"/>
    <w:rsid w:val="00092EAE"/>
    <w:rsid w:val="000B57E3"/>
    <w:rsid w:val="000C4788"/>
    <w:rsid w:val="000D497F"/>
    <w:rsid w:val="000E5250"/>
    <w:rsid w:val="0011546A"/>
    <w:rsid w:val="0018109B"/>
    <w:rsid w:val="0018151F"/>
    <w:rsid w:val="0018331D"/>
    <w:rsid w:val="001C3EA9"/>
    <w:rsid w:val="001D28A2"/>
    <w:rsid w:val="001E2867"/>
    <w:rsid w:val="001F4167"/>
    <w:rsid w:val="00215DA3"/>
    <w:rsid w:val="00263FE9"/>
    <w:rsid w:val="00273D87"/>
    <w:rsid w:val="00281713"/>
    <w:rsid w:val="0029141F"/>
    <w:rsid w:val="002B4B65"/>
    <w:rsid w:val="002D07E5"/>
    <w:rsid w:val="0030206E"/>
    <w:rsid w:val="003550CC"/>
    <w:rsid w:val="00373CA1"/>
    <w:rsid w:val="003816E9"/>
    <w:rsid w:val="00391204"/>
    <w:rsid w:val="003B34DC"/>
    <w:rsid w:val="003C196B"/>
    <w:rsid w:val="0044325F"/>
    <w:rsid w:val="004663EE"/>
    <w:rsid w:val="00466453"/>
    <w:rsid w:val="00466661"/>
    <w:rsid w:val="00470CFE"/>
    <w:rsid w:val="00486E2F"/>
    <w:rsid w:val="004A0A21"/>
    <w:rsid w:val="004E3B70"/>
    <w:rsid w:val="004E5033"/>
    <w:rsid w:val="004F3D83"/>
    <w:rsid w:val="00511243"/>
    <w:rsid w:val="005363DF"/>
    <w:rsid w:val="00547080"/>
    <w:rsid w:val="00601B13"/>
    <w:rsid w:val="006031B0"/>
    <w:rsid w:val="00621309"/>
    <w:rsid w:val="006255F2"/>
    <w:rsid w:val="00686517"/>
    <w:rsid w:val="006E34B8"/>
    <w:rsid w:val="00707DB9"/>
    <w:rsid w:val="00767E1C"/>
    <w:rsid w:val="00791AAE"/>
    <w:rsid w:val="00794273"/>
    <w:rsid w:val="00794C5A"/>
    <w:rsid w:val="007A7C76"/>
    <w:rsid w:val="008635C0"/>
    <w:rsid w:val="00891672"/>
    <w:rsid w:val="0089367D"/>
    <w:rsid w:val="00894DF3"/>
    <w:rsid w:val="008B5016"/>
    <w:rsid w:val="008C5BE6"/>
    <w:rsid w:val="008C6D74"/>
    <w:rsid w:val="008D56A4"/>
    <w:rsid w:val="008D702D"/>
    <w:rsid w:val="008E6A4F"/>
    <w:rsid w:val="008F3402"/>
    <w:rsid w:val="0094226D"/>
    <w:rsid w:val="009670BC"/>
    <w:rsid w:val="009C105B"/>
    <w:rsid w:val="00A10D00"/>
    <w:rsid w:val="00A17E35"/>
    <w:rsid w:val="00A211D7"/>
    <w:rsid w:val="00A33D7F"/>
    <w:rsid w:val="00A63FC7"/>
    <w:rsid w:val="00AC1DC0"/>
    <w:rsid w:val="00AD2924"/>
    <w:rsid w:val="00AD44E6"/>
    <w:rsid w:val="00AD7C6F"/>
    <w:rsid w:val="00AE0CAF"/>
    <w:rsid w:val="00AF7A13"/>
    <w:rsid w:val="00B06453"/>
    <w:rsid w:val="00B07357"/>
    <w:rsid w:val="00B23A17"/>
    <w:rsid w:val="00B27521"/>
    <w:rsid w:val="00B47F1B"/>
    <w:rsid w:val="00B55A6F"/>
    <w:rsid w:val="00B92B96"/>
    <w:rsid w:val="00BC060D"/>
    <w:rsid w:val="00C414A5"/>
    <w:rsid w:val="00C4741E"/>
    <w:rsid w:val="00D0692C"/>
    <w:rsid w:val="00D159D7"/>
    <w:rsid w:val="00D26F2F"/>
    <w:rsid w:val="00D90BF5"/>
    <w:rsid w:val="00DD3EF5"/>
    <w:rsid w:val="00DD66DE"/>
    <w:rsid w:val="00DE48B7"/>
    <w:rsid w:val="00DF3822"/>
    <w:rsid w:val="00DF4745"/>
    <w:rsid w:val="00E021B2"/>
    <w:rsid w:val="00E11B05"/>
    <w:rsid w:val="00E20BA0"/>
    <w:rsid w:val="00EA3D05"/>
    <w:rsid w:val="00EE7CD8"/>
    <w:rsid w:val="00EF7026"/>
    <w:rsid w:val="00F05DA2"/>
    <w:rsid w:val="00F131FF"/>
    <w:rsid w:val="00F85A45"/>
    <w:rsid w:val="00FB3C72"/>
    <w:rsid w:val="00FC7113"/>
    <w:rsid w:val="00FD4F4D"/>
    <w:rsid w:val="00FF3EDB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BC8F-79DD-430F-B5A0-D45AFF48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1B05"/>
    <w:pPr>
      <w:spacing w:after="0" w:line="240" w:lineRule="auto"/>
    </w:pPr>
    <w:rPr>
      <w:rFonts w:eastAsiaTheme="minorHAns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1B05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cs.pl/pl/zamowienia-publiczn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82B0-44BF-4825-83DD-DC056BDE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7694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3</cp:revision>
  <cp:lastPrinted>2015-10-09T05:42:00Z</cp:lastPrinted>
  <dcterms:created xsi:type="dcterms:W3CDTF">2015-10-28T10:55:00Z</dcterms:created>
  <dcterms:modified xsi:type="dcterms:W3CDTF">2015-10-28T11:01:00Z</dcterms:modified>
</cp:coreProperties>
</file>