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91" w:rsidRPr="00747077" w:rsidRDefault="00166917" w:rsidP="0094235A">
      <w:pPr>
        <w:pStyle w:val="Nagwek"/>
        <w:tabs>
          <w:tab w:val="clear" w:pos="4536"/>
          <w:tab w:val="clear" w:pos="9072"/>
          <w:tab w:val="left" w:pos="3709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366pt;margin-top:.5pt;width:114pt;height:47.6pt;z-index:1;visibility:visible">
            <v:imagedata r:id="rId8" o:title="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Obraz 1" o:spid="_x0000_i1025" type="#_x0000_t75" alt="Opis: INNOWACYJNA_GOSPODARKA" style="width:109.55pt;height:50.15pt;visibility:visible">
            <v:imagedata r:id="rId9" o:title=""/>
          </v:shape>
        </w:pict>
      </w:r>
      <w:r w:rsidR="00CD1ACA" w:rsidRPr="007470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pict>
          <v:shape id="Obraz 2" o:spid="_x0000_i1026" type="#_x0000_t75" alt="Opis: czarny" style="width:114.15pt;height:46.35pt;visibility:visible">
            <v:imagedata r:id="rId10" o:title=""/>
          </v:shape>
        </w:pict>
      </w:r>
      <w:r w:rsidR="00CD1ACA" w:rsidRPr="00747077">
        <w:rPr>
          <w:rFonts w:ascii="Arial" w:hAnsi="Arial" w:cs="Arial"/>
          <w:sz w:val="18"/>
          <w:szCs w:val="18"/>
        </w:rPr>
        <w:t xml:space="preserve">                              </w:t>
      </w:r>
      <w:r w:rsidR="00CD1ACA" w:rsidRPr="00747077">
        <w:rPr>
          <w:rFonts w:ascii="Arial" w:hAnsi="Arial" w:cs="Arial"/>
          <w:sz w:val="18"/>
          <w:szCs w:val="18"/>
        </w:rPr>
        <w:tab/>
      </w:r>
    </w:p>
    <w:p w:rsidR="00AA3720" w:rsidRPr="00747077" w:rsidRDefault="00AA3720" w:rsidP="00AA3720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7077" w:rsidRPr="00747077" w:rsidRDefault="00747077" w:rsidP="00747077">
      <w:pPr>
        <w:pStyle w:val="Tytu"/>
        <w:jc w:val="righ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 xml:space="preserve">    </w:t>
      </w:r>
      <w:r>
        <w:rPr>
          <w:rFonts w:ascii="Arial" w:hAnsi="Arial" w:cs="Arial"/>
          <w:bCs/>
          <w:sz w:val="18"/>
          <w:szCs w:val="18"/>
        </w:rPr>
        <w:t xml:space="preserve">       </w:t>
      </w:r>
    </w:p>
    <w:p w:rsidR="00747077" w:rsidRPr="00747077" w:rsidRDefault="00747077" w:rsidP="00747077">
      <w:pPr>
        <w:pStyle w:val="Tytu"/>
        <w:jc w:val="lef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>Oznaczenie sprawy: PU/4-2015/ECOTECH</w:t>
      </w:r>
      <w:r w:rsidRPr="00747077">
        <w:rPr>
          <w:rFonts w:ascii="Arial" w:hAnsi="Arial" w:cs="Arial"/>
          <w:bCs/>
          <w:sz w:val="18"/>
          <w:szCs w:val="18"/>
        </w:rPr>
        <w:tab/>
      </w:r>
    </w:p>
    <w:p w:rsidR="00747077" w:rsidRPr="00747077" w:rsidRDefault="00747077" w:rsidP="00747077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4712B" w:rsidRPr="00EA28DA" w:rsidRDefault="00B4712B" w:rsidP="00B4712B">
      <w:pPr>
        <w:ind w:left="142" w:right="-82"/>
        <w:jc w:val="center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b/>
          <w:sz w:val="18"/>
          <w:szCs w:val="18"/>
        </w:rPr>
        <w:t>Zaproszenie do składania ofert</w:t>
      </w:r>
    </w:p>
    <w:p w:rsidR="00B4712B" w:rsidRPr="00EA28DA" w:rsidRDefault="00B4712B" w:rsidP="00B4712B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right="-8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Zamawiający.</w:t>
      </w:r>
      <w:r w:rsidRPr="00EA28DA">
        <w:rPr>
          <w:rFonts w:ascii="Arial" w:hAnsi="Arial" w:cs="Arial"/>
          <w:b/>
          <w:sz w:val="18"/>
          <w:szCs w:val="18"/>
        </w:rPr>
        <w:tab/>
      </w:r>
      <w:r w:rsidRPr="00EA28DA">
        <w:rPr>
          <w:rFonts w:ascii="Arial" w:hAnsi="Arial" w:cs="Arial"/>
          <w:sz w:val="18"/>
          <w:szCs w:val="18"/>
        </w:rPr>
        <w:t>Uniwersytet Marii Curie-Skłodowskiej w Lublinie,</w:t>
      </w:r>
    </w:p>
    <w:p w:rsidR="00B4712B" w:rsidRPr="00EA28DA" w:rsidRDefault="00B4712B" w:rsidP="00B4712B">
      <w:pPr>
        <w:suppressAutoHyphens/>
        <w:spacing w:after="0" w:line="240" w:lineRule="auto"/>
        <w:ind w:left="1416" w:right="-82" w:firstLine="708"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pl. Marii Curie-Skłodowskiej 5; 20-031 Lublin.</w:t>
      </w:r>
    </w:p>
    <w:p w:rsidR="00B4712B" w:rsidRPr="00EA28DA" w:rsidRDefault="00B4712B" w:rsidP="00B4712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 xml:space="preserve">strona </w:t>
      </w:r>
      <w:hyperlink r:id="rId11" w:history="1">
        <w:r w:rsidRPr="00EA28DA">
          <w:rPr>
            <w:rStyle w:val="Hipercze"/>
            <w:rFonts w:ascii="Arial" w:hAnsi="Arial" w:cs="Arial"/>
            <w:sz w:val="18"/>
            <w:szCs w:val="18"/>
          </w:rPr>
          <w:t>www.umcs.pl</w:t>
        </w:r>
      </w:hyperlink>
      <w:r w:rsidRPr="00EA28DA">
        <w:rPr>
          <w:rFonts w:ascii="Arial" w:hAnsi="Arial" w:cs="Arial"/>
          <w:sz w:val="18"/>
          <w:szCs w:val="18"/>
        </w:rPr>
        <w:t xml:space="preserve"> , telefon/faks: </w:t>
      </w:r>
      <w:r w:rsidR="008F1FCF">
        <w:rPr>
          <w:rFonts w:ascii="Arial" w:hAnsi="Arial" w:cs="Arial"/>
          <w:sz w:val="18"/>
          <w:szCs w:val="18"/>
          <w:lang w:val="de-DE"/>
        </w:rPr>
        <w:t>(081) 537-59-65</w:t>
      </w:r>
    </w:p>
    <w:p w:rsidR="00B4712B" w:rsidRDefault="00B4712B" w:rsidP="00B4712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godziny urzędowania 7:15 - 15:15</w:t>
      </w:r>
    </w:p>
    <w:p w:rsidR="00B4712B" w:rsidRPr="00EA28DA" w:rsidRDefault="00B4712B" w:rsidP="00B4712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</w:p>
    <w:p w:rsidR="00B4712B" w:rsidRPr="00EA28DA" w:rsidRDefault="00B4712B" w:rsidP="00B4712B">
      <w:pPr>
        <w:pStyle w:val="Akapitzlist"/>
        <w:numPr>
          <w:ilvl w:val="0"/>
          <w:numId w:val="31"/>
        </w:numPr>
        <w:autoSpaceDE w:val="0"/>
        <w:spacing w:after="0" w:line="240" w:lineRule="auto"/>
        <w:ind w:left="284" w:right="-82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Tryb udzielenia zamówienia.</w:t>
      </w:r>
    </w:p>
    <w:p w:rsidR="00B4712B" w:rsidRPr="00EA28DA" w:rsidRDefault="00B4712B" w:rsidP="00B4712B">
      <w:pPr>
        <w:pStyle w:val="Akapitzlist"/>
        <w:autoSpaceDE w:val="0"/>
        <w:ind w:left="284" w:right="-82"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Na podstawie</w:t>
      </w:r>
      <w:r w:rsidRPr="00EA28DA">
        <w:rPr>
          <w:rFonts w:ascii="Arial" w:hAnsi="Arial" w:cs="Arial"/>
          <w:b/>
          <w:sz w:val="18"/>
          <w:szCs w:val="18"/>
        </w:rPr>
        <w:t xml:space="preserve"> </w:t>
      </w:r>
      <w:r w:rsidRPr="00EA28DA">
        <w:rPr>
          <w:rFonts w:ascii="Arial" w:hAnsi="Arial" w:cs="Arial"/>
          <w:sz w:val="18"/>
          <w:szCs w:val="18"/>
        </w:rPr>
        <w:t xml:space="preserve">art. 4 pkt 8 ustawy z dnia 29 stycznia 2004 r. Prawo zamówień Publicznych (Dz. U. z 2013r. poz. 907 z </w:t>
      </w:r>
      <w:proofErr w:type="spellStart"/>
      <w:r w:rsidRPr="00EA28DA">
        <w:rPr>
          <w:rFonts w:ascii="Arial" w:hAnsi="Arial" w:cs="Arial"/>
          <w:sz w:val="18"/>
          <w:szCs w:val="18"/>
        </w:rPr>
        <w:t>późn</w:t>
      </w:r>
      <w:proofErr w:type="spellEnd"/>
      <w:r w:rsidRPr="00EA28DA">
        <w:rPr>
          <w:rFonts w:ascii="Arial" w:hAnsi="Arial" w:cs="Arial"/>
          <w:sz w:val="18"/>
          <w:szCs w:val="18"/>
        </w:rPr>
        <w:t>. zm.) oraz na podstawie Regulaminu Udzielania Zamówień Publicznych stanowiących Załącznik do Zarządzenia Nr 21/2014 z dnia 16 kwietnia 2014 Rektora UMCS.</w:t>
      </w:r>
    </w:p>
    <w:p w:rsidR="00B4712B" w:rsidRPr="00EA28DA" w:rsidRDefault="00B4712B" w:rsidP="00B4712B">
      <w:pPr>
        <w:pStyle w:val="Default"/>
        <w:numPr>
          <w:ilvl w:val="0"/>
          <w:numId w:val="31"/>
        </w:numPr>
        <w:ind w:left="284" w:right="-82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EA28DA">
        <w:rPr>
          <w:rFonts w:ascii="Arial" w:hAnsi="Arial" w:cs="Arial"/>
          <w:b/>
          <w:color w:val="auto"/>
          <w:sz w:val="18"/>
          <w:szCs w:val="18"/>
        </w:rPr>
        <w:t>Przedmiot zamówienia:</w:t>
      </w:r>
    </w:p>
    <w:p w:rsidR="00B4712B" w:rsidRPr="00EA28DA" w:rsidRDefault="00B4712B" w:rsidP="00B4712B">
      <w:pPr>
        <w:pStyle w:val="Default"/>
        <w:ind w:left="284" w:right="-82"/>
        <w:jc w:val="both"/>
        <w:rPr>
          <w:rFonts w:ascii="Arial" w:hAnsi="Arial" w:cs="Arial"/>
          <w:color w:val="auto"/>
          <w:sz w:val="18"/>
          <w:szCs w:val="18"/>
        </w:rPr>
      </w:pPr>
      <w:r w:rsidRPr="00EA28DA">
        <w:rPr>
          <w:rFonts w:ascii="Arial" w:hAnsi="Arial" w:cs="Arial"/>
          <w:color w:val="auto"/>
          <w:sz w:val="18"/>
          <w:szCs w:val="18"/>
        </w:rPr>
        <w:t xml:space="preserve">Przedmiotem zamówienia jest </w:t>
      </w:r>
      <w:r w:rsidR="008F1FCF">
        <w:rPr>
          <w:rFonts w:ascii="Arial" w:hAnsi="Arial" w:cs="Arial"/>
          <w:color w:val="auto"/>
          <w:sz w:val="18"/>
          <w:szCs w:val="18"/>
        </w:rPr>
        <w:t xml:space="preserve">wykonanie </w:t>
      </w:r>
      <w:r w:rsidRPr="00EA28DA">
        <w:rPr>
          <w:rFonts w:ascii="Arial" w:hAnsi="Arial" w:cs="Arial"/>
          <w:color w:val="auto"/>
          <w:sz w:val="18"/>
          <w:szCs w:val="18"/>
        </w:rPr>
        <w:t xml:space="preserve">usługi polegającej na </w:t>
      </w:r>
      <w:r w:rsidRPr="00EA28DA">
        <w:rPr>
          <w:rFonts w:ascii="Arial" w:hAnsi="Arial" w:cs="Arial"/>
          <w:sz w:val="18"/>
          <w:szCs w:val="18"/>
        </w:rPr>
        <w:t>przeprowadzenie audytu zewnętrznego projektu Nr POIG.02.01.00-06-212/09 „ECOTECH – COMPLEX – Człowiek, Środowisko, Produkcja” Program Operacyjny: Innowacyjna Gospodarka, Oś priorytetowa: 2. Infrastruktura strefy B + R Działanie: 2.1. Rozwój ośrodków o wysokim potencjale badawczym.</w:t>
      </w:r>
    </w:p>
    <w:p w:rsidR="00B4712B" w:rsidRDefault="00B4712B" w:rsidP="00B4712B">
      <w:pPr>
        <w:pStyle w:val="Default"/>
        <w:ind w:left="284" w:right="-82"/>
        <w:jc w:val="both"/>
        <w:rPr>
          <w:rFonts w:ascii="Arial" w:hAnsi="Arial" w:cs="Arial"/>
          <w:color w:val="auto"/>
          <w:sz w:val="18"/>
          <w:szCs w:val="18"/>
        </w:rPr>
      </w:pPr>
      <w:r w:rsidRPr="00EA28DA">
        <w:rPr>
          <w:rFonts w:ascii="Arial" w:hAnsi="Arial" w:cs="Arial"/>
          <w:color w:val="auto"/>
          <w:sz w:val="18"/>
          <w:szCs w:val="18"/>
        </w:rPr>
        <w:t>Audyt zewnętrzny ma być przeprowadzony zgodnie z wymogami Ustawy z dnia 30 kwietnia 2010</w:t>
      </w:r>
      <w:r w:rsidR="008F1FCF">
        <w:rPr>
          <w:rFonts w:ascii="Arial" w:hAnsi="Arial" w:cs="Arial"/>
          <w:color w:val="auto"/>
          <w:sz w:val="18"/>
          <w:szCs w:val="18"/>
        </w:rPr>
        <w:t>r.</w:t>
      </w:r>
      <w:r w:rsidRPr="00EA28DA">
        <w:rPr>
          <w:rFonts w:ascii="Arial" w:hAnsi="Arial" w:cs="Arial"/>
          <w:color w:val="auto"/>
          <w:sz w:val="18"/>
          <w:szCs w:val="18"/>
        </w:rPr>
        <w:t xml:space="preserve"> o zasadach finansowania nauki </w:t>
      </w:r>
      <w:r w:rsidRPr="006F57F6">
        <w:rPr>
          <w:rFonts w:ascii="Arial" w:hAnsi="Arial" w:cs="Arial"/>
          <w:sz w:val="18"/>
          <w:szCs w:val="18"/>
        </w:rPr>
        <w:t>(Dz.U.2014. Nr 1620 j.t)</w:t>
      </w:r>
      <w:r w:rsidRPr="00EA28DA">
        <w:rPr>
          <w:rFonts w:ascii="Arial" w:hAnsi="Arial" w:cs="Arial"/>
          <w:sz w:val="18"/>
          <w:szCs w:val="18"/>
        </w:rPr>
        <w:t xml:space="preserve"> i Rozporządzenia</w:t>
      </w:r>
      <w:r w:rsidRPr="00EA28DA">
        <w:rPr>
          <w:rFonts w:ascii="Arial" w:hAnsi="Arial" w:cs="Arial"/>
          <w:color w:val="auto"/>
          <w:sz w:val="18"/>
          <w:szCs w:val="18"/>
        </w:rPr>
        <w:t xml:space="preserve"> Ministra Nauki i Szkolnictwa Wyższego z dnia 29 września 2011 r. w sprawie przeprowadzenia audytu zewnętrznego wydatkowania środków finansowych na naukę </w:t>
      </w:r>
      <w:r w:rsidRPr="00326620">
        <w:rPr>
          <w:rFonts w:ascii="Arial" w:hAnsi="Arial" w:cs="Arial"/>
          <w:color w:val="auto"/>
          <w:sz w:val="18"/>
          <w:szCs w:val="18"/>
        </w:rPr>
        <w:t>(Dz. U. Nr 207, poz. 1237).</w:t>
      </w:r>
    </w:p>
    <w:p w:rsidR="00D9689F" w:rsidRDefault="00D9689F" w:rsidP="00B4712B">
      <w:pPr>
        <w:pStyle w:val="Default"/>
        <w:ind w:left="284" w:right="-82"/>
        <w:jc w:val="both"/>
        <w:rPr>
          <w:rFonts w:ascii="Arial" w:hAnsi="Arial" w:cs="Arial"/>
          <w:color w:val="auto"/>
          <w:sz w:val="18"/>
          <w:szCs w:val="18"/>
        </w:rPr>
      </w:pPr>
    </w:p>
    <w:p w:rsidR="00D9689F" w:rsidRPr="002D2546" w:rsidRDefault="00D9689F" w:rsidP="00D9689F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D2546">
        <w:rPr>
          <w:rFonts w:ascii="Arial" w:hAnsi="Arial" w:cs="Arial"/>
          <w:bCs/>
          <w:sz w:val="18"/>
          <w:szCs w:val="18"/>
        </w:rPr>
        <w:t>Zamówienie jest współfinansowane ze środków Unii Europejskiej w ramach Projektu Nr POIG.02.01.00-06-212/09 ECOTECH - COMPLEX - Człowiek, Środowisko, Produkcja Program Operacyjny: Innowacyjna Gospodarka, Oś priorytetowa: 2. Infrastruktura strefy B + R Działanie: 2.1. Rozwój ośrodków o wysokim potencjale badawczym.</w:t>
      </w:r>
    </w:p>
    <w:p w:rsidR="00B4712B" w:rsidRPr="00EA28DA" w:rsidRDefault="00B4712B" w:rsidP="00B4712B">
      <w:pPr>
        <w:pStyle w:val="Default"/>
        <w:ind w:left="708" w:right="-82"/>
        <w:jc w:val="both"/>
        <w:rPr>
          <w:rFonts w:ascii="Arial" w:hAnsi="Arial" w:cs="Arial"/>
          <w:color w:val="auto"/>
          <w:sz w:val="18"/>
          <w:szCs w:val="18"/>
        </w:rPr>
      </w:pPr>
    </w:p>
    <w:p w:rsidR="00B4712B" w:rsidRPr="00EA28DA" w:rsidRDefault="00B4712B" w:rsidP="00B4712B">
      <w:pPr>
        <w:widowControl w:val="0"/>
        <w:autoSpaceDE w:val="0"/>
        <w:autoSpaceDN w:val="0"/>
        <w:adjustRightInd w:val="0"/>
        <w:ind w:right="-82" w:firstLine="284"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 xml:space="preserve">Szczegółowy opis przedmiotu zamówienia zawarty jest w </w:t>
      </w:r>
      <w:r w:rsidRPr="00EA28DA">
        <w:rPr>
          <w:rFonts w:ascii="Arial" w:hAnsi="Arial" w:cs="Arial"/>
          <w:b/>
          <w:sz w:val="18"/>
          <w:szCs w:val="18"/>
        </w:rPr>
        <w:t>załączniku nr 1</w:t>
      </w:r>
      <w:r w:rsidRPr="00EA28DA">
        <w:rPr>
          <w:rFonts w:ascii="Arial" w:hAnsi="Arial" w:cs="Arial"/>
          <w:sz w:val="18"/>
          <w:szCs w:val="18"/>
        </w:rPr>
        <w:t xml:space="preserve"> do zaproszenia.</w:t>
      </w:r>
    </w:p>
    <w:p w:rsidR="00B4712B" w:rsidRPr="00EA28DA" w:rsidRDefault="00B4712B" w:rsidP="00B4712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ind w:left="284" w:right="-82" w:hanging="284"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b/>
          <w:sz w:val="18"/>
          <w:szCs w:val="18"/>
        </w:rPr>
        <w:t>Określenie przedmiotu zamówienia za pomocą kodów CPV:</w:t>
      </w:r>
      <w:r w:rsidRPr="00EA28DA">
        <w:rPr>
          <w:rFonts w:ascii="Arial" w:hAnsi="Arial" w:cs="Arial"/>
          <w:b/>
          <w:sz w:val="18"/>
          <w:szCs w:val="18"/>
        </w:rPr>
        <w:tab/>
      </w:r>
      <w:r w:rsidRPr="00EA28DA">
        <w:rPr>
          <w:rFonts w:ascii="Arial" w:hAnsi="Arial" w:cs="Arial"/>
          <w:sz w:val="18"/>
          <w:szCs w:val="18"/>
        </w:rPr>
        <w:t>79212000-3</w:t>
      </w:r>
      <w:r w:rsidRPr="00EA28DA">
        <w:rPr>
          <w:rFonts w:ascii="Arial" w:hAnsi="Arial" w:cs="Arial"/>
          <w:sz w:val="18"/>
          <w:szCs w:val="18"/>
        </w:rPr>
        <w:tab/>
        <w:t>Usługi audytu</w:t>
      </w:r>
    </w:p>
    <w:p w:rsidR="00B4712B" w:rsidRPr="00EA28DA" w:rsidRDefault="00B4712B" w:rsidP="00B4712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right="-82" w:hanging="284"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b/>
          <w:sz w:val="18"/>
          <w:szCs w:val="18"/>
        </w:rPr>
        <w:t>Warunki realizacji zamów</w:t>
      </w:r>
      <w:r>
        <w:rPr>
          <w:rFonts w:ascii="Arial" w:hAnsi="Arial" w:cs="Arial"/>
          <w:b/>
          <w:sz w:val="18"/>
          <w:szCs w:val="18"/>
        </w:rPr>
        <w:t>ienia.</w:t>
      </w:r>
    </w:p>
    <w:p w:rsidR="00B4712B" w:rsidRPr="00EA28DA" w:rsidRDefault="00B4712B" w:rsidP="00B4712B">
      <w:pPr>
        <w:pStyle w:val="Akapitzlist"/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Zamawiający nie dopuszcza możliwości składania ofert częściowych.</w:t>
      </w:r>
    </w:p>
    <w:p w:rsidR="00B4712B" w:rsidRPr="00EA28DA" w:rsidRDefault="00B4712B" w:rsidP="00B4712B">
      <w:pPr>
        <w:pStyle w:val="Akapitzlist"/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Wykonawca oświadcza, że posiada niezbędną wiedzę oraz doświadczenie do realizacji przedmiotu zamówienia i zobowiązuje się wykonać go z należytą starannością, przyjmując na siebie odpowiedzialność za poprawność merytoryczną i formalną przeprowadzonego audytu.</w:t>
      </w:r>
    </w:p>
    <w:p w:rsidR="00B4712B" w:rsidRPr="00EA28DA" w:rsidRDefault="00B4712B" w:rsidP="00B4712B">
      <w:pPr>
        <w:pStyle w:val="Akapitzlist"/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 xml:space="preserve">Termin wykonania zamówienia: do </w:t>
      </w:r>
      <w:r w:rsidR="00AA08C6" w:rsidRPr="00AA08C6">
        <w:rPr>
          <w:rFonts w:ascii="Arial" w:hAnsi="Arial" w:cs="Arial"/>
          <w:b/>
          <w:sz w:val="18"/>
          <w:szCs w:val="18"/>
        </w:rPr>
        <w:t>21</w:t>
      </w:r>
      <w:r w:rsidRPr="00AA08C6">
        <w:rPr>
          <w:rFonts w:ascii="Arial" w:hAnsi="Arial" w:cs="Arial"/>
          <w:b/>
          <w:sz w:val="18"/>
          <w:szCs w:val="18"/>
        </w:rPr>
        <w:t xml:space="preserve"> dni</w:t>
      </w:r>
      <w:r w:rsidRPr="00EA28DA">
        <w:rPr>
          <w:rFonts w:ascii="Arial" w:hAnsi="Arial" w:cs="Arial"/>
          <w:sz w:val="18"/>
          <w:szCs w:val="18"/>
        </w:rPr>
        <w:t xml:space="preserve"> roboczych od </w:t>
      </w:r>
      <w:r w:rsidR="008F1FCF">
        <w:rPr>
          <w:rFonts w:ascii="Arial" w:hAnsi="Arial" w:cs="Arial"/>
          <w:sz w:val="18"/>
          <w:szCs w:val="18"/>
        </w:rPr>
        <w:t xml:space="preserve">dnia </w:t>
      </w:r>
      <w:r w:rsidRPr="00EA28DA">
        <w:rPr>
          <w:rFonts w:ascii="Arial" w:hAnsi="Arial" w:cs="Arial"/>
          <w:sz w:val="18"/>
          <w:szCs w:val="18"/>
        </w:rPr>
        <w:t>podpisania umowy</w:t>
      </w:r>
      <w:r w:rsidR="008F1FCF">
        <w:rPr>
          <w:rFonts w:ascii="Arial" w:hAnsi="Arial" w:cs="Arial"/>
          <w:sz w:val="18"/>
          <w:szCs w:val="18"/>
        </w:rPr>
        <w:t>.</w:t>
      </w:r>
    </w:p>
    <w:p w:rsidR="00B4712B" w:rsidRDefault="00B4712B" w:rsidP="00B4712B">
      <w:pPr>
        <w:pStyle w:val="Akapitzlist"/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Forma płatności: przelew na konto po otrzymaniu faktury VAT, termin płatności do 30 dni licząc od daty odbioru i otrzymania przez Zamawiającego prawidłowo wystawionej faktury, wystawienie faktury po realizacji całości zamówienia i podpisaniu protokołu odbioru bez uwag przez Zamawiającego</w:t>
      </w:r>
      <w:r w:rsidR="008F1FCF">
        <w:rPr>
          <w:rFonts w:ascii="Arial" w:hAnsi="Arial" w:cs="Arial"/>
          <w:sz w:val="18"/>
          <w:szCs w:val="18"/>
        </w:rPr>
        <w:t>.</w:t>
      </w:r>
      <w:r w:rsidRPr="00EA28DA">
        <w:rPr>
          <w:rFonts w:ascii="Arial" w:hAnsi="Arial" w:cs="Arial"/>
          <w:sz w:val="18"/>
          <w:szCs w:val="18"/>
        </w:rPr>
        <w:t xml:space="preserve"> </w:t>
      </w:r>
    </w:p>
    <w:p w:rsidR="008F1FCF" w:rsidRDefault="008F1FCF" w:rsidP="008F1FCF">
      <w:pPr>
        <w:pStyle w:val="Akapitzlist"/>
        <w:spacing w:after="0" w:line="24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:rsidR="00B4712B" w:rsidRPr="00EA28DA" w:rsidRDefault="00B4712B" w:rsidP="00B4712B">
      <w:pPr>
        <w:pStyle w:val="Akapitzlist"/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b/>
          <w:sz w:val="18"/>
          <w:szCs w:val="18"/>
        </w:rPr>
        <w:t>Termin związania ofertą wynosi 30 dni licząc od upływu terminu składania ofert.</w:t>
      </w:r>
    </w:p>
    <w:p w:rsidR="00B4712B" w:rsidRPr="00EA28DA" w:rsidRDefault="00B4712B" w:rsidP="00B4712B">
      <w:pPr>
        <w:pStyle w:val="Akapitzlist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B4712B" w:rsidRPr="00EA28DA" w:rsidRDefault="00B4712B" w:rsidP="00B4712B">
      <w:pPr>
        <w:pStyle w:val="Akapitzlist"/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b/>
          <w:sz w:val="18"/>
          <w:szCs w:val="18"/>
        </w:rPr>
        <w:t>Warunki udziału w postępowaniu oraz opis sposobu dokonywania</w:t>
      </w:r>
      <w:r>
        <w:rPr>
          <w:rFonts w:ascii="Arial" w:hAnsi="Arial" w:cs="Arial"/>
          <w:b/>
          <w:sz w:val="18"/>
          <w:szCs w:val="18"/>
        </w:rPr>
        <w:t xml:space="preserve"> oceny spełnienia tych warunków.</w:t>
      </w:r>
    </w:p>
    <w:p w:rsidR="00B4712B" w:rsidRPr="00EA28DA" w:rsidRDefault="00B4712B" w:rsidP="00B4712B">
      <w:pPr>
        <w:spacing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</w:t>
      </w:r>
      <w:r w:rsidRPr="00EA28DA">
        <w:rPr>
          <w:rFonts w:ascii="Arial" w:hAnsi="Arial" w:cs="Arial"/>
          <w:sz w:val="18"/>
          <w:szCs w:val="18"/>
        </w:rPr>
        <w:t>udzielenie zamówienia mogą ubiegać się Wykonawcy, którzy spełniają warunki dotyczące:</w:t>
      </w:r>
    </w:p>
    <w:p w:rsidR="00B4712B" w:rsidRPr="00EA28DA" w:rsidRDefault="00B4712B" w:rsidP="00B4712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Posiadania wiedzy i doświadczenia:</w:t>
      </w:r>
    </w:p>
    <w:p w:rsidR="00B4712B" w:rsidRDefault="00B4712B" w:rsidP="00B4712B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 xml:space="preserve">Wykonawca spełni warunek, jeśli wykaże, że w okresie ostatnich 3 lat przed upływem terminu składania ofert, a jeżeli okres prowadzenia działalności jest krótszy - w tym okresie, wykonał </w:t>
      </w:r>
      <w:r w:rsidRPr="00EA28DA">
        <w:rPr>
          <w:rFonts w:ascii="Arial" w:hAnsi="Arial" w:cs="Arial"/>
          <w:sz w:val="18"/>
          <w:szCs w:val="18"/>
          <w:u w:val="single"/>
        </w:rPr>
        <w:t xml:space="preserve">co najmniej </w:t>
      </w:r>
      <w:r>
        <w:rPr>
          <w:rFonts w:ascii="Arial" w:hAnsi="Arial" w:cs="Arial"/>
          <w:sz w:val="18"/>
          <w:szCs w:val="18"/>
          <w:u w:val="single"/>
        </w:rPr>
        <w:t xml:space="preserve">1 usługę </w:t>
      </w:r>
      <w:r w:rsidRPr="00EA28DA">
        <w:rPr>
          <w:rFonts w:ascii="Arial" w:hAnsi="Arial" w:cs="Arial"/>
          <w:sz w:val="18"/>
          <w:szCs w:val="18"/>
        </w:rPr>
        <w:t>pole</w:t>
      </w:r>
      <w:r>
        <w:rPr>
          <w:rFonts w:ascii="Arial" w:hAnsi="Arial" w:cs="Arial"/>
          <w:sz w:val="18"/>
          <w:szCs w:val="18"/>
        </w:rPr>
        <w:t>gającą</w:t>
      </w:r>
      <w:r w:rsidRPr="00EA28DA">
        <w:rPr>
          <w:rFonts w:ascii="Arial" w:hAnsi="Arial" w:cs="Arial"/>
          <w:sz w:val="18"/>
          <w:szCs w:val="18"/>
        </w:rPr>
        <w:t xml:space="preserve"> na przeprowadzeniu audytu projektu finansowanego ze środków publicznych, który został zakończony wydaniem opinii, o wartości nie mniejszej niż </w:t>
      </w:r>
      <w:r>
        <w:rPr>
          <w:rFonts w:ascii="Arial" w:hAnsi="Arial" w:cs="Arial"/>
          <w:sz w:val="18"/>
          <w:szCs w:val="18"/>
        </w:rPr>
        <w:t>10</w:t>
      </w:r>
      <w:r w:rsidRPr="00EA28DA">
        <w:rPr>
          <w:rFonts w:ascii="Arial" w:hAnsi="Arial" w:cs="Arial"/>
          <w:sz w:val="18"/>
          <w:szCs w:val="18"/>
        </w:rPr>
        <w:t> 000,00* zł brutto każdej z wykazanych usług.</w:t>
      </w:r>
    </w:p>
    <w:p w:rsidR="00B4712B" w:rsidRDefault="00B4712B" w:rsidP="00B4712B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EA28DA">
        <w:rPr>
          <w:rFonts w:ascii="Arial" w:hAnsi="Arial" w:cs="Arial"/>
          <w:sz w:val="18"/>
          <w:szCs w:val="18"/>
        </w:rPr>
        <w:t>W przypadku podania kwot w walutach obcych Zamawiający dokona ich przeliczenia według średniego kursu Narodowego Banku Polskiego (NBP) z dnia przekazania zapytania ofertowego Wykonawcy. Jeżeli w dniu przekazania, NBP nie opublikuje informacji o średnim kursie walut, Zamawiający dokona odpowiednich przeliczeń wg średniego kursu z pierwszego, kolejnego dnia, w którym NBP opublikuje w/w informacje.</w:t>
      </w:r>
    </w:p>
    <w:p w:rsidR="00B4712B" w:rsidRDefault="00B4712B" w:rsidP="00B4712B">
      <w:pPr>
        <w:pStyle w:val="Akapitzlist"/>
        <w:numPr>
          <w:ilvl w:val="0"/>
          <w:numId w:val="32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Dysponowania osobami zdolnymi do wykonania zamówienia:</w:t>
      </w:r>
    </w:p>
    <w:p w:rsidR="00B4712B" w:rsidRPr="00EA28DA" w:rsidRDefault="00B4712B" w:rsidP="00B4712B">
      <w:pPr>
        <w:pStyle w:val="Akapitzlist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 xml:space="preserve">Warunek spełni Wykonawca, który wykaże, że dysponuje lub będzie dysponował </w:t>
      </w:r>
      <w:r w:rsidRPr="00EA28DA">
        <w:rPr>
          <w:rFonts w:ascii="Arial" w:hAnsi="Arial" w:cs="Arial"/>
          <w:sz w:val="18"/>
          <w:szCs w:val="18"/>
          <w:u w:val="single"/>
        </w:rPr>
        <w:t xml:space="preserve">co najmniej </w:t>
      </w:r>
      <w:r>
        <w:rPr>
          <w:rFonts w:ascii="Arial" w:hAnsi="Arial" w:cs="Arial"/>
          <w:sz w:val="18"/>
          <w:szCs w:val="18"/>
          <w:u w:val="single"/>
        </w:rPr>
        <w:t>1 osobą</w:t>
      </w:r>
      <w:r>
        <w:rPr>
          <w:rFonts w:ascii="Arial" w:hAnsi="Arial" w:cs="Arial"/>
          <w:sz w:val="18"/>
          <w:szCs w:val="18"/>
        </w:rPr>
        <w:t>, która będzie</w:t>
      </w:r>
      <w:r w:rsidRPr="00EA28DA">
        <w:rPr>
          <w:rFonts w:ascii="Arial" w:hAnsi="Arial" w:cs="Arial"/>
          <w:sz w:val="18"/>
          <w:szCs w:val="18"/>
        </w:rPr>
        <w:t xml:space="preserve"> uczestniczyć w wyko</w:t>
      </w:r>
      <w:r>
        <w:rPr>
          <w:rFonts w:ascii="Arial" w:hAnsi="Arial" w:cs="Arial"/>
          <w:sz w:val="18"/>
          <w:szCs w:val="18"/>
        </w:rPr>
        <w:t>nywaniu zamówienia spełniającą</w:t>
      </w:r>
      <w:r w:rsidRPr="00EA28DA">
        <w:rPr>
          <w:rFonts w:ascii="Arial" w:hAnsi="Arial" w:cs="Arial"/>
          <w:sz w:val="18"/>
          <w:szCs w:val="18"/>
        </w:rPr>
        <w:t xml:space="preserve"> następujące wymagania (art. 286 ustawy z dnia 27 sierpnia 2009r. o finansach publicznych (Dz. U. Nr. 157 poz.1240 z </w:t>
      </w:r>
      <w:proofErr w:type="spellStart"/>
      <w:r w:rsidRPr="00EA28DA">
        <w:rPr>
          <w:rFonts w:ascii="Arial" w:hAnsi="Arial" w:cs="Arial"/>
          <w:sz w:val="18"/>
          <w:szCs w:val="18"/>
        </w:rPr>
        <w:t>późn</w:t>
      </w:r>
      <w:proofErr w:type="spellEnd"/>
      <w:r w:rsidRPr="00EA28DA">
        <w:rPr>
          <w:rFonts w:ascii="Arial" w:hAnsi="Arial" w:cs="Arial"/>
          <w:sz w:val="18"/>
          <w:szCs w:val="18"/>
        </w:rPr>
        <w:t>. zm.):</w:t>
      </w:r>
    </w:p>
    <w:p w:rsidR="00B4712B" w:rsidRDefault="00B4712B" w:rsidP="00B4712B">
      <w:pPr>
        <w:pStyle w:val="Akapitzlist"/>
        <w:numPr>
          <w:ilvl w:val="0"/>
          <w:numId w:val="29"/>
        </w:numPr>
        <w:spacing w:after="0" w:line="240" w:lineRule="auto"/>
        <w:ind w:left="993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lastRenderedPageBreak/>
        <w:t>posiadają</w:t>
      </w:r>
      <w:r w:rsidR="008F1FCF">
        <w:rPr>
          <w:rFonts w:ascii="Arial" w:hAnsi="Arial" w:cs="Arial"/>
          <w:sz w:val="18"/>
          <w:szCs w:val="18"/>
        </w:rPr>
        <w:t>cą</w:t>
      </w:r>
      <w:r w:rsidRPr="00EA28DA">
        <w:rPr>
          <w:rFonts w:ascii="Arial" w:hAnsi="Arial" w:cs="Arial"/>
          <w:sz w:val="18"/>
          <w:szCs w:val="18"/>
        </w:rPr>
        <w:t xml:space="preserve"> obywatelstwo państwa członkowskiego Unii Europejskiej lub innego państwa, którego obywatelom, na podstawie umów międzynarodowych lub przepisów prawa wspólnotowego, przysługuje prawo podjęcia zatrudnienia na terytorium Rzeczypospolitej Polskiej;</w:t>
      </w:r>
    </w:p>
    <w:p w:rsidR="00B4712B" w:rsidRDefault="00B4712B" w:rsidP="00B4712B">
      <w:pPr>
        <w:pStyle w:val="Akapitzlist"/>
        <w:numPr>
          <w:ilvl w:val="0"/>
          <w:numId w:val="29"/>
        </w:numPr>
        <w:spacing w:after="0" w:line="240" w:lineRule="auto"/>
        <w:ind w:left="993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4552A">
        <w:rPr>
          <w:rFonts w:ascii="Arial" w:hAnsi="Arial" w:cs="Arial"/>
          <w:sz w:val="18"/>
          <w:szCs w:val="18"/>
        </w:rPr>
        <w:t>posiadają</w:t>
      </w:r>
      <w:r w:rsidR="008F1FCF">
        <w:rPr>
          <w:rFonts w:ascii="Arial" w:hAnsi="Arial" w:cs="Arial"/>
          <w:sz w:val="18"/>
          <w:szCs w:val="18"/>
        </w:rPr>
        <w:t>cą</w:t>
      </w:r>
      <w:r w:rsidRPr="0044552A">
        <w:rPr>
          <w:rFonts w:ascii="Arial" w:hAnsi="Arial" w:cs="Arial"/>
          <w:sz w:val="18"/>
          <w:szCs w:val="18"/>
        </w:rPr>
        <w:t xml:space="preserve"> pełną zdolność do czynności prawnych oraz korzysta z pełni praw publicznych;</w:t>
      </w:r>
    </w:p>
    <w:p w:rsidR="00B4712B" w:rsidRDefault="008F1FCF" w:rsidP="00B4712B">
      <w:pPr>
        <w:pStyle w:val="Akapitzlist"/>
        <w:numPr>
          <w:ilvl w:val="0"/>
          <w:numId w:val="29"/>
        </w:numPr>
        <w:spacing w:after="0" w:line="240" w:lineRule="auto"/>
        <w:ind w:left="993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była karana</w:t>
      </w:r>
      <w:r w:rsidR="00B4712B" w:rsidRPr="0044552A">
        <w:rPr>
          <w:rFonts w:ascii="Arial" w:hAnsi="Arial" w:cs="Arial"/>
          <w:sz w:val="18"/>
          <w:szCs w:val="18"/>
        </w:rPr>
        <w:t xml:space="preserve"> za umyślne przestępstwo lub umyślne przestępstwo skarbowe;</w:t>
      </w:r>
    </w:p>
    <w:p w:rsidR="00B4712B" w:rsidRDefault="00B4712B" w:rsidP="00B4712B">
      <w:pPr>
        <w:pStyle w:val="Akapitzlist"/>
        <w:numPr>
          <w:ilvl w:val="0"/>
          <w:numId w:val="29"/>
        </w:numPr>
        <w:spacing w:after="0" w:line="240" w:lineRule="auto"/>
        <w:ind w:left="993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4552A">
        <w:rPr>
          <w:rFonts w:ascii="Arial" w:hAnsi="Arial" w:cs="Arial"/>
          <w:sz w:val="18"/>
          <w:szCs w:val="18"/>
        </w:rPr>
        <w:t>posiadają</w:t>
      </w:r>
      <w:r w:rsidR="008F1FCF">
        <w:rPr>
          <w:rFonts w:ascii="Arial" w:hAnsi="Arial" w:cs="Arial"/>
          <w:sz w:val="18"/>
          <w:szCs w:val="18"/>
        </w:rPr>
        <w:t>cą</w:t>
      </w:r>
      <w:r w:rsidRPr="0044552A">
        <w:rPr>
          <w:rFonts w:ascii="Arial" w:hAnsi="Arial" w:cs="Arial"/>
          <w:sz w:val="18"/>
          <w:szCs w:val="18"/>
        </w:rPr>
        <w:t xml:space="preserve"> wyższe wykształcenie;</w:t>
      </w:r>
    </w:p>
    <w:p w:rsidR="00B4712B" w:rsidRPr="0044552A" w:rsidRDefault="00B4712B" w:rsidP="00B4712B">
      <w:pPr>
        <w:pStyle w:val="Akapitzlist"/>
        <w:numPr>
          <w:ilvl w:val="0"/>
          <w:numId w:val="29"/>
        </w:numPr>
        <w:spacing w:after="0" w:line="240" w:lineRule="auto"/>
        <w:ind w:left="993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4552A">
        <w:rPr>
          <w:rFonts w:ascii="Arial" w:hAnsi="Arial" w:cs="Arial"/>
          <w:sz w:val="18"/>
          <w:szCs w:val="18"/>
        </w:rPr>
        <w:t>posiadają</w:t>
      </w:r>
      <w:r w:rsidR="008F1FCF">
        <w:rPr>
          <w:rFonts w:ascii="Arial" w:hAnsi="Arial" w:cs="Arial"/>
          <w:sz w:val="18"/>
          <w:szCs w:val="18"/>
        </w:rPr>
        <w:t>cą</w:t>
      </w:r>
      <w:r w:rsidRPr="0044552A">
        <w:rPr>
          <w:rFonts w:ascii="Arial" w:hAnsi="Arial" w:cs="Arial"/>
          <w:sz w:val="18"/>
          <w:szCs w:val="18"/>
        </w:rPr>
        <w:t xml:space="preserve"> następujące kwalifikacje do przeprowadzania audytu wewnętrznego:</w:t>
      </w:r>
    </w:p>
    <w:p w:rsidR="00B4712B" w:rsidRDefault="00B4712B" w:rsidP="00B4712B">
      <w:pPr>
        <w:pStyle w:val="Akapitzlist"/>
        <w:numPr>
          <w:ilvl w:val="0"/>
          <w:numId w:val="33"/>
        </w:numPr>
        <w:spacing w:after="0" w:line="240" w:lineRule="auto"/>
        <w:ind w:left="1276" w:hanging="283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 xml:space="preserve">jeden z certyfikatów: </w:t>
      </w:r>
      <w:proofErr w:type="spellStart"/>
      <w:r w:rsidRPr="00EA28DA">
        <w:rPr>
          <w:rFonts w:ascii="Arial" w:hAnsi="Arial" w:cs="Arial"/>
          <w:sz w:val="18"/>
          <w:szCs w:val="18"/>
        </w:rPr>
        <w:t>Certified</w:t>
      </w:r>
      <w:proofErr w:type="spellEnd"/>
      <w:r w:rsidRPr="00EA28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A28DA">
        <w:rPr>
          <w:rFonts w:ascii="Arial" w:hAnsi="Arial" w:cs="Arial"/>
          <w:sz w:val="18"/>
          <w:szCs w:val="18"/>
        </w:rPr>
        <w:t>Internal</w:t>
      </w:r>
      <w:proofErr w:type="spellEnd"/>
      <w:r w:rsidRPr="00EA28DA">
        <w:rPr>
          <w:rFonts w:ascii="Arial" w:hAnsi="Arial" w:cs="Arial"/>
          <w:sz w:val="18"/>
          <w:szCs w:val="18"/>
        </w:rPr>
        <w:t xml:space="preserve"> Auditor (CIA), </w:t>
      </w:r>
      <w:proofErr w:type="spellStart"/>
      <w:r w:rsidRPr="00EA28DA">
        <w:rPr>
          <w:rFonts w:ascii="Arial" w:hAnsi="Arial" w:cs="Arial"/>
          <w:sz w:val="18"/>
          <w:szCs w:val="18"/>
        </w:rPr>
        <w:t>Certified</w:t>
      </w:r>
      <w:proofErr w:type="spellEnd"/>
      <w:r w:rsidRPr="00EA28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A28DA">
        <w:rPr>
          <w:rFonts w:ascii="Arial" w:hAnsi="Arial" w:cs="Arial"/>
          <w:sz w:val="18"/>
          <w:szCs w:val="18"/>
        </w:rPr>
        <w:t>Government</w:t>
      </w:r>
      <w:proofErr w:type="spellEnd"/>
      <w:r w:rsidRPr="00EA28DA">
        <w:rPr>
          <w:rFonts w:ascii="Arial" w:hAnsi="Arial" w:cs="Arial"/>
          <w:sz w:val="18"/>
          <w:szCs w:val="18"/>
        </w:rPr>
        <w:t xml:space="preserve"> Auditing Professional (CGAP), </w:t>
      </w:r>
      <w:proofErr w:type="spellStart"/>
      <w:r w:rsidRPr="00EA28DA">
        <w:rPr>
          <w:rFonts w:ascii="Arial" w:hAnsi="Arial" w:cs="Arial"/>
          <w:sz w:val="18"/>
          <w:szCs w:val="18"/>
        </w:rPr>
        <w:t>Certified</w:t>
      </w:r>
      <w:proofErr w:type="spellEnd"/>
      <w:r w:rsidRPr="00EA28DA">
        <w:rPr>
          <w:rFonts w:ascii="Arial" w:hAnsi="Arial" w:cs="Arial"/>
          <w:sz w:val="18"/>
          <w:szCs w:val="18"/>
        </w:rPr>
        <w:t xml:space="preserve"> Information Systems Auditor (CISA), </w:t>
      </w:r>
      <w:proofErr w:type="spellStart"/>
      <w:r w:rsidRPr="00EA28DA">
        <w:rPr>
          <w:rFonts w:ascii="Arial" w:hAnsi="Arial" w:cs="Arial"/>
          <w:sz w:val="18"/>
          <w:szCs w:val="18"/>
        </w:rPr>
        <w:t>Association</w:t>
      </w:r>
      <w:proofErr w:type="spellEnd"/>
      <w:r w:rsidRPr="00EA28DA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EA28DA">
        <w:rPr>
          <w:rFonts w:ascii="Arial" w:hAnsi="Arial" w:cs="Arial"/>
          <w:sz w:val="18"/>
          <w:szCs w:val="18"/>
        </w:rPr>
        <w:t>Chartered</w:t>
      </w:r>
      <w:proofErr w:type="spellEnd"/>
      <w:r w:rsidRPr="00EA28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A28DA">
        <w:rPr>
          <w:rFonts w:ascii="Arial" w:hAnsi="Arial" w:cs="Arial"/>
          <w:sz w:val="18"/>
          <w:szCs w:val="18"/>
        </w:rPr>
        <w:t>Certified</w:t>
      </w:r>
      <w:proofErr w:type="spellEnd"/>
      <w:r w:rsidRPr="00EA28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A28DA">
        <w:rPr>
          <w:rFonts w:ascii="Arial" w:hAnsi="Arial" w:cs="Arial"/>
          <w:sz w:val="18"/>
          <w:szCs w:val="18"/>
        </w:rPr>
        <w:t>Accountants</w:t>
      </w:r>
      <w:proofErr w:type="spellEnd"/>
      <w:r w:rsidRPr="00EA28DA">
        <w:rPr>
          <w:rFonts w:ascii="Arial" w:hAnsi="Arial" w:cs="Arial"/>
          <w:sz w:val="18"/>
          <w:szCs w:val="18"/>
        </w:rPr>
        <w:t xml:space="preserve"> (ACCA), </w:t>
      </w:r>
      <w:proofErr w:type="spellStart"/>
      <w:r w:rsidRPr="00EA28DA">
        <w:rPr>
          <w:rFonts w:ascii="Arial" w:hAnsi="Arial" w:cs="Arial"/>
          <w:sz w:val="18"/>
          <w:szCs w:val="18"/>
        </w:rPr>
        <w:t>Certified</w:t>
      </w:r>
      <w:proofErr w:type="spellEnd"/>
      <w:r w:rsidRPr="00EA28DA">
        <w:rPr>
          <w:rFonts w:ascii="Arial" w:hAnsi="Arial" w:cs="Arial"/>
          <w:sz w:val="18"/>
          <w:szCs w:val="18"/>
        </w:rPr>
        <w:t xml:space="preserve"> Fraud </w:t>
      </w:r>
      <w:proofErr w:type="spellStart"/>
      <w:r w:rsidRPr="00EA28DA">
        <w:rPr>
          <w:rFonts w:ascii="Arial" w:hAnsi="Arial" w:cs="Arial"/>
          <w:sz w:val="18"/>
          <w:szCs w:val="18"/>
        </w:rPr>
        <w:t>Examiner</w:t>
      </w:r>
      <w:proofErr w:type="spellEnd"/>
      <w:r w:rsidRPr="00EA28DA">
        <w:rPr>
          <w:rFonts w:ascii="Arial" w:hAnsi="Arial" w:cs="Arial"/>
          <w:sz w:val="18"/>
          <w:szCs w:val="18"/>
        </w:rPr>
        <w:t xml:space="preserve"> (CFE), </w:t>
      </w:r>
      <w:proofErr w:type="spellStart"/>
      <w:r w:rsidRPr="00EA28DA">
        <w:rPr>
          <w:rFonts w:ascii="Arial" w:hAnsi="Arial" w:cs="Arial"/>
          <w:sz w:val="18"/>
          <w:szCs w:val="18"/>
        </w:rPr>
        <w:t>Certification</w:t>
      </w:r>
      <w:proofErr w:type="spellEnd"/>
      <w:r w:rsidRPr="00EA28DA">
        <w:rPr>
          <w:rFonts w:ascii="Arial" w:hAnsi="Arial" w:cs="Arial"/>
          <w:sz w:val="18"/>
          <w:szCs w:val="18"/>
        </w:rPr>
        <w:t xml:space="preserve"> in Control </w:t>
      </w:r>
      <w:proofErr w:type="spellStart"/>
      <w:r w:rsidRPr="00EA28DA">
        <w:rPr>
          <w:rFonts w:ascii="Arial" w:hAnsi="Arial" w:cs="Arial"/>
          <w:sz w:val="18"/>
          <w:szCs w:val="18"/>
        </w:rPr>
        <w:t>Self</w:t>
      </w:r>
      <w:proofErr w:type="spellEnd"/>
      <w:r w:rsidRPr="00EA28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A28DA">
        <w:rPr>
          <w:rFonts w:ascii="Arial" w:hAnsi="Arial" w:cs="Arial"/>
          <w:sz w:val="18"/>
          <w:szCs w:val="18"/>
        </w:rPr>
        <w:t>Assessment</w:t>
      </w:r>
      <w:proofErr w:type="spellEnd"/>
      <w:r w:rsidRPr="00EA28DA">
        <w:rPr>
          <w:rFonts w:ascii="Arial" w:hAnsi="Arial" w:cs="Arial"/>
          <w:sz w:val="18"/>
          <w:szCs w:val="18"/>
        </w:rPr>
        <w:t xml:space="preserve"> </w:t>
      </w:r>
      <w:r w:rsidRPr="0044552A">
        <w:rPr>
          <w:rFonts w:ascii="Arial" w:hAnsi="Arial" w:cs="Arial"/>
          <w:sz w:val="18"/>
          <w:szCs w:val="18"/>
        </w:rPr>
        <w:t xml:space="preserve">(CCSA), </w:t>
      </w:r>
      <w:proofErr w:type="spellStart"/>
      <w:r w:rsidRPr="0044552A">
        <w:rPr>
          <w:rFonts w:ascii="Arial" w:hAnsi="Arial" w:cs="Arial"/>
          <w:sz w:val="18"/>
          <w:szCs w:val="18"/>
        </w:rPr>
        <w:t>Certified</w:t>
      </w:r>
      <w:proofErr w:type="spellEnd"/>
      <w:r w:rsidRPr="0044552A">
        <w:rPr>
          <w:rFonts w:ascii="Arial" w:hAnsi="Arial" w:cs="Arial"/>
          <w:sz w:val="18"/>
          <w:szCs w:val="18"/>
        </w:rPr>
        <w:t xml:space="preserve"> Financial Services Auditor (CFSA) lub </w:t>
      </w:r>
      <w:proofErr w:type="spellStart"/>
      <w:r w:rsidRPr="0044552A">
        <w:rPr>
          <w:rFonts w:ascii="Arial" w:hAnsi="Arial" w:cs="Arial"/>
          <w:sz w:val="18"/>
          <w:szCs w:val="18"/>
        </w:rPr>
        <w:t>Chartered</w:t>
      </w:r>
      <w:proofErr w:type="spellEnd"/>
      <w:r w:rsidRPr="0044552A">
        <w:rPr>
          <w:rFonts w:ascii="Arial" w:hAnsi="Arial" w:cs="Arial"/>
          <w:sz w:val="18"/>
          <w:szCs w:val="18"/>
        </w:rPr>
        <w:t xml:space="preserve"> Financial </w:t>
      </w:r>
      <w:proofErr w:type="spellStart"/>
      <w:r w:rsidRPr="0044552A">
        <w:rPr>
          <w:rFonts w:ascii="Arial" w:hAnsi="Arial" w:cs="Arial"/>
          <w:sz w:val="18"/>
          <w:szCs w:val="18"/>
        </w:rPr>
        <w:t>Analyst</w:t>
      </w:r>
      <w:proofErr w:type="spellEnd"/>
      <w:r w:rsidRPr="0044552A">
        <w:rPr>
          <w:rFonts w:ascii="Arial" w:hAnsi="Arial" w:cs="Arial"/>
          <w:sz w:val="18"/>
          <w:szCs w:val="18"/>
        </w:rPr>
        <w:t xml:space="preserve"> (CFA), lub</w:t>
      </w:r>
    </w:p>
    <w:p w:rsidR="00B4712B" w:rsidRDefault="008F1FCF" w:rsidP="00B4712B">
      <w:pPr>
        <w:pStyle w:val="Akapitzlist"/>
        <w:numPr>
          <w:ilvl w:val="0"/>
          <w:numId w:val="33"/>
        </w:numPr>
        <w:spacing w:after="0" w:line="240" w:lineRule="auto"/>
        <w:ind w:left="1276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złożyła</w:t>
      </w:r>
      <w:r w:rsidR="00B4712B" w:rsidRPr="0044552A">
        <w:rPr>
          <w:rFonts w:ascii="Arial" w:hAnsi="Arial" w:cs="Arial"/>
          <w:sz w:val="18"/>
          <w:szCs w:val="18"/>
        </w:rPr>
        <w:t>, w latach 2003 - 2006, z wynikiem pozytywnym egzamin na audytora wewnętrznego przed Komisją Egzaminacyjną powołaną przez Ministra Finansów, lub</w:t>
      </w:r>
    </w:p>
    <w:p w:rsidR="00B4712B" w:rsidRDefault="00B4712B" w:rsidP="00B4712B">
      <w:pPr>
        <w:pStyle w:val="Akapitzlist"/>
        <w:numPr>
          <w:ilvl w:val="0"/>
          <w:numId w:val="33"/>
        </w:numPr>
        <w:spacing w:after="0" w:line="240" w:lineRule="auto"/>
        <w:ind w:left="1276" w:hanging="283"/>
        <w:contextualSpacing/>
        <w:jc w:val="both"/>
        <w:rPr>
          <w:rFonts w:ascii="Arial" w:hAnsi="Arial" w:cs="Arial"/>
          <w:sz w:val="18"/>
          <w:szCs w:val="18"/>
        </w:rPr>
      </w:pPr>
      <w:r w:rsidRPr="0044552A">
        <w:rPr>
          <w:rFonts w:ascii="Arial" w:hAnsi="Arial" w:cs="Arial"/>
          <w:sz w:val="18"/>
          <w:szCs w:val="18"/>
        </w:rPr>
        <w:t>posiadają</w:t>
      </w:r>
      <w:r w:rsidR="008F1FCF">
        <w:rPr>
          <w:rFonts w:ascii="Arial" w:hAnsi="Arial" w:cs="Arial"/>
          <w:sz w:val="18"/>
          <w:szCs w:val="18"/>
        </w:rPr>
        <w:t>cą</w:t>
      </w:r>
      <w:r w:rsidRPr="0044552A">
        <w:rPr>
          <w:rFonts w:ascii="Arial" w:hAnsi="Arial" w:cs="Arial"/>
          <w:sz w:val="18"/>
          <w:szCs w:val="18"/>
        </w:rPr>
        <w:t xml:space="preserve"> uprawnienia biegłego rewidenta, lub</w:t>
      </w:r>
    </w:p>
    <w:p w:rsidR="00B4712B" w:rsidRDefault="00B4712B" w:rsidP="00B4712B">
      <w:pPr>
        <w:pStyle w:val="Akapitzlist"/>
        <w:numPr>
          <w:ilvl w:val="0"/>
          <w:numId w:val="33"/>
        </w:numPr>
        <w:spacing w:after="0" w:line="240" w:lineRule="auto"/>
        <w:ind w:left="1276" w:hanging="283"/>
        <w:contextualSpacing/>
        <w:jc w:val="both"/>
        <w:rPr>
          <w:rFonts w:ascii="Arial" w:hAnsi="Arial" w:cs="Arial"/>
          <w:sz w:val="18"/>
          <w:szCs w:val="18"/>
        </w:rPr>
      </w:pPr>
      <w:r w:rsidRPr="0044552A">
        <w:rPr>
          <w:rFonts w:ascii="Arial" w:hAnsi="Arial" w:cs="Arial"/>
          <w:sz w:val="18"/>
          <w:szCs w:val="18"/>
        </w:rPr>
        <w:t>posiadają</w:t>
      </w:r>
      <w:r w:rsidR="008F1FCF">
        <w:rPr>
          <w:rFonts w:ascii="Arial" w:hAnsi="Arial" w:cs="Arial"/>
          <w:sz w:val="18"/>
          <w:szCs w:val="18"/>
        </w:rPr>
        <w:t>cą</w:t>
      </w:r>
      <w:r w:rsidRPr="0044552A">
        <w:rPr>
          <w:rFonts w:ascii="Arial" w:hAnsi="Arial" w:cs="Arial"/>
          <w:sz w:val="18"/>
          <w:szCs w:val="18"/>
        </w:rPr>
        <w:t xml:space="preserve"> dwuletnią praktykę w zakresie audytu wewnętrznego i legitymują się dyplomem ukończenia studiów podyplomowych w zakresie audytu wewnętrznego, wydanym przez jednostkę organizacyjną, która w dniu wydania dyplomu była uprawniona, zgodnie z odrębnymi ustawami, do nadawania stopnia naukowego doktora nauk ekonomicznych lub prawnych.</w:t>
      </w:r>
    </w:p>
    <w:p w:rsidR="00B4712B" w:rsidRPr="0044552A" w:rsidRDefault="00B4712B" w:rsidP="00B4712B">
      <w:pPr>
        <w:pStyle w:val="Akapitzlist"/>
        <w:spacing w:after="0" w:line="240" w:lineRule="auto"/>
        <w:ind w:left="1276"/>
        <w:contextualSpacing/>
        <w:jc w:val="both"/>
        <w:rPr>
          <w:rFonts w:ascii="Arial" w:hAnsi="Arial" w:cs="Arial"/>
          <w:sz w:val="18"/>
          <w:szCs w:val="18"/>
        </w:rPr>
      </w:pPr>
    </w:p>
    <w:p w:rsidR="00131F5A" w:rsidRDefault="00B4712B" w:rsidP="00131F5A">
      <w:pPr>
        <w:pStyle w:val="Akapitzlist"/>
        <w:numPr>
          <w:ilvl w:val="0"/>
          <w:numId w:val="34"/>
        </w:numPr>
        <w:spacing w:after="0" w:line="240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226F4E">
        <w:rPr>
          <w:rFonts w:ascii="Arial" w:hAnsi="Arial" w:cs="Arial"/>
          <w:sz w:val="18"/>
          <w:szCs w:val="18"/>
        </w:rPr>
        <w:t xml:space="preserve">Spełnienie </w:t>
      </w:r>
      <w:r>
        <w:rPr>
          <w:rFonts w:ascii="Arial" w:hAnsi="Arial" w:cs="Arial"/>
          <w:sz w:val="18"/>
          <w:szCs w:val="18"/>
        </w:rPr>
        <w:t xml:space="preserve">ww. </w:t>
      </w:r>
      <w:r w:rsidRPr="00226F4E">
        <w:rPr>
          <w:rFonts w:ascii="Arial" w:hAnsi="Arial" w:cs="Arial"/>
          <w:sz w:val="18"/>
          <w:szCs w:val="18"/>
        </w:rPr>
        <w:t>warunków udziału w postępowaniu weryfikowane będzie na podstawie</w:t>
      </w:r>
      <w:r>
        <w:rPr>
          <w:rFonts w:ascii="Arial" w:hAnsi="Arial" w:cs="Arial"/>
          <w:sz w:val="18"/>
          <w:szCs w:val="18"/>
        </w:rPr>
        <w:t xml:space="preserve"> przedłożonych oświadczeń i dokumentów</w:t>
      </w:r>
      <w:r w:rsidR="00131F5A">
        <w:rPr>
          <w:rFonts w:ascii="Arial" w:hAnsi="Arial" w:cs="Arial"/>
          <w:sz w:val="18"/>
          <w:szCs w:val="18"/>
        </w:rPr>
        <w:t>.</w:t>
      </w:r>
    </w:p>
    <w:p w:rsidR="00B4712B" w:rsidRPr="00B4712B" w:rsidRDefault="00B4712B" w:rsidP="00131F5A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B4712B" w:rsidRPr="00226F4E" w:rsidRDefault="00B4712B" w:rsidP="00B4712B">
      <w:pPr>
        <w:pStyle w:val="Akapitzlist"/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26F4E">
        <w:rPr>
          <w:rFonts w:ascii="Arial" w:hAnsi="Arial" w:cs="Arial"/>
          <w:b/>
          <w:sz w:val="18"/>
          <w:szCs w:val="18"/>
        </w:rPr>
        <w:t>Sposób przygotowania i złożenia oferty</w:t>
      </w:r>
      <w:r>
        <w:rPr>
          <w:rFonts w:ascii="Arial" w:hAnsi="Arial" w:cs="Arial"/>
          <w:b/>
          <w:sz w:val="18"/>
          <w:szCs w:val="18"/>
        </w:rPr>
        <w:t>.</w:t>
      </w:r>
    </w:p>
    <w:p w:rsidR="00B4712B" w:rsidRPr="00EA28DA" w:rsidRDefault="00B4712B" w:rsidP="00B4712B">
      <w:pPr>
        <w:pStyle w:val="Akapitzlist"/>
        <w:numPr>
          <w:ilvl w:val="0"/>
          <w:numId w:val="25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Wykonawca ponosi koszty związane z przygotowaniem oferty.</w:t>
      </w:r>
    </w:p>
    <w:p w:rsidR="00B4712B" w:rsidRPr="00EA28DA" w:rsidRDefault="00B4712B" w:rsidP="00B4712B">
      <w:pPr>
        <w:pStyle w:val="Akapitzlist"/>
        <w:numPr>
          <w:ilvl w:val="0"/>
          <w:numId w:val="25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powinien złożyć </w:t>
      </w:r>
      <w:r w:rsidRPr="00EA28DA">
        <w:rPr>
          <w:rFonts w:ascii="Arial" w:hAnsi="Arial" w:cs="Arial"/>
          <w:sz w:val="18"/>
          <w:szCs w:val="18"/>
        </w:rPr>
        <w:t xml:space="preserve">ofertę </w:t>
      </w:r>
      <w:r>
        <w:rPr>
          <w:rFonts w:ascii="Arial" w:hAnsi="Arial" w:cs="Arial"/>
          <w:sz w:val="18"/>
          <w:szCs w:val="18"/>
        </w:rPr>
        <w:t xml:space="preserve">w formie pisemnej </w:t>
      </w:r>
      <w:r w:rsidRPr="00EA28DA">
        <w:rPr>
          <w:rFonts w:ascii="Arial" w:hAnsi="Arial" w:cs="Arial"/>
          <w:sz w:val="18"/>
          <w:szCs w:val="18"/>
        </w:rPr>
        <w:t xml:space="preserve">na formularzu </w:t>
      </w:r>
      <w:r>
        <w:rPr>
          <w:rFonts w:ascii="Arial" w:hAnsi="Arial" w:cs="Arial"/>
          <w:sz w:val="18"/>
          <w:szCs w:val="18"/>
        </w:rPr>
        <w:t xml:space="preserve">stanowiącym </w:t>
      </w:r>
      <w:r w:rsidRPr="00AA08C6">
        <w:rPr>
          <w:rFonts w:ascii="Arial" w:hAnsi="Arial" w:cs="Arial"/>
          <w:b/>
          <w:sz w:val="18"/>
          <w:szCs w:val="18"/>
        </w:rPr>
        <w:t>załącznik nr 2</w:t>
      </w:r>
      <w:r>
        <w:rPr>
          <w:rFonts w:ascii="Arial" w:hAnsi="Arial" w:cs="Arial"/>
          <w:sz w:val="18"/>
          <w:szCs w:val="18"/>
        </w:rPr>
        <w:t xml:space="preserve"> </w:t>
      </w:r>
      <w:r w:rsidRPr="00EA28DA">
        <w:rPr>
          <w:rFonts w:ascii="Arial" w:hAnsi="Arial" w:cs="Arial"/>
          <w:sz w:val="18"/>
          <w:szCs w:val="18"/>
        </w:rPr>
        <w:t>do niniejszego zap</w:t>
      </w:r>
      <w:r>
        <w:rPr>
          <w:rFonts w:ascii="Arial" w:hAnsi="Arial" w:cs="Arial"/>
          <w:sz w:val="18"/>
          <w:szCs w:val="18"/>
        </w:rPr>
        <w:t>roszenia</w:t>
      </w:r>
      <w:r w:rsidRPr="00EA28DA">
        <w:rPr>
          <w:rFonts w:ascii="Arial" w:hAnsi="Arial" w:cs="Arial"/>
          <w:sz w:val="18"/>
          <w:szCs w:val="18"/>
        </w:rPr>
        <w:t>.</w:t>
      </w:r>
    </w:p>
    <w:p w:rsidR="00B4712B" w:rsidRDefault="00B4712B" w:rsidP="00B4712B">
      <w:pPr>
        <w:pStyle w:val="Akapitzlist"/>
        <w:numPr>
          <w:ilvl w:val="0"/>
          <w:numId w:val="25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Do oferty należy dołączyć</w:t>
      </w:r>
      <w:r>
        <w:rPr>
          <w:rFonts w:ascii="Arial" w:hAnsi="Arial" w:cs="Arial"/>
          <w:sz w:val="18"/>
          <w:szCs w:val="18"/>
        </w:rPr>
        <w:t>:</w:t>
      </w:r>
      <w:r w:rsidRPr="00EA28DA">
        <w:rPr>
          <w:rFonts w:ascii="Arial" w:hAnsi="Arial" w:cs="Arial"/>
          <w:sz w:val="18"/>
          <w:szCs w:val="18"/>
        </w:rPr>
        <w:t xml:space="preserve"> </w:t>
      </w:r>
    </w:p>
    <w:p w:rsidR="00B4712B" w:rsidRDefault="00B4712B" w:rsidP="00B4712B">
      <w:pPr>
        <w:pStyle w:val="Akapitzlist"/>
        <w:numPr>
          <w:ilvl w:val="0"/>
          <w:numId w:val="39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wykaz wykonanych usług wraz z dowodami potwierdzającymi wykonanie usług – wzór wykazu stanowi </w:t>
      </w:r>
      <w:r w:rsidRPr="00AA08C6">
        <w:rPr>
          <w:rFonts w:ascii="Arial" w:hAnsi="Arial" w:cs="Arial"/>
          <w:b/>
          <w:sz w:val="18"/>
          <w:szCs w:val="18"/>
        </w:rPr>
        <w:t xml:space="preserve">załącznik </w:t>
      </w:r>
      <w:r w:rsidR="00131F5A" w:rsidRPr="00AA08C6">
        <w:rPr>
          <w:rFonts w:ascii="Arial" w:hAnsi="Arial" w:cs="Arial"/>
          <w:b/>
          <w:sz w:val="18"/>
          <w:szCs w:val="18"/>
        </w:rPr>
        <w:t>nr 3</w:t>
      </w:r>
      <w:r>
        <w:rPr>
          <w:rFonts w:ascii="Arial" w:hAnsi="Arial" w:cs="Arial"/>
          <w:sz w:val="18"/>
          <w:szCs w:val="18"/>
        </w:rPr>
        <w:t xml:space="preserve"> do niniejszego zaproszenia;</w:t>
      </w:r>
    </w:p>
    <w:p w:rsidR="00B4712B" w:rsidRDefault="00B4712B" w:rsidP="00B4712B">
      <w:pPr>
        <w:pStyle w:val="Akapitzlist"/>
        <w:numPr>
          <w:ilvl w:val="0"/>
          <w:numId w:val="39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osób uczestniczących w wykonaniu zamówienia – wz</w:t>
      </w:r>
      <w:r w:rsidR="00131F5A">
        <w:rPr>
          <w:rFonts w:ascii="Arial" w:hAnsi="Arial" w:cs="Arial"/>
          <w:sz w:val="18"/>
          <w:szCs w:val="18"/>
        </w:rPr>
        <w:t xml:space="preserve">ór wykazu stanowi </w:t>
      </w:r>
      <w:r w:rsidR="00131F5A" w:rsidRPr="00AA08C6">
        <w:rPr>
          <w:rFonts w:ascii="Arial" w:hAnsi="Arial" w:cs="Arial"/>
          <w:b/>
          <w:sz w:val="18"/>
          <w:szCs w:val="18"/>
        </w:rPr>
        <w:t>załącznik nr 4</w:t>
      </w:r>
      <w:r>
        <w:rPr>
          <w:rFonts w:ascii="Arial" w:hAnsi="Arial" w:cs="Arial"/>
          <w:sz w:val="18"/>
          <w:szCs w:val="18"/>
        </w:rPr>
        <w:t xml:space="preserve"> do niniejszego zaproszenia;</w:t>
      </w:r>
    </w:p>
    <w:p w:rsidR="00B4712B" w:rsidRPr="001A73E3" w:rsidRDefault="00B4712B" w:rsidP="00B4712B">
      <w:pPr>
        <w:pStyle w:val="Akapitzlist"/>
        <w:numPr>
          <w:ilvl w:val="0"/>
          <w:numId w:val="39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  <w:sz w:val="18"/>
          <w:szCs w:val="18"/>
        </w:rPr>
      </w:pPr>
      <w:r w:rsidRPr="001A73E3">
        <w:rPr>
          <w:rFonts w:ascii="Arial" w:hAnsi="Arial" w:cs="Arial"/>
          <w:sz w:val="18"/>
          <w:szCs w:val="18"/>
        </w:rPr>
        <w:t xml:space="preserve">aktualny odpis z właściwego rejestru </w:t>
      </w:r>
      <w:r>
        <w:rPr>
          <w:rFonts w:ascii="Arial" w:hAnsi="Arial" w:cs="Arial"/>
          <w:sz w:val="18"/>
          <w:szCs w:val="18"/>
        </w:rPr>
        <w:t xml:space="preserve">lub </w:t>
      </w:r>
      <w:r w:rsidRPr="001A73E3">
        <w:rPr>
          <w:rFonts w:ascii="Arial" w:hAnsi="Arial" w:cs="Arial"/>
          <w:sz w:val="18"/>
          <w:szCs w:val="18"/>
        </w:rPr>
        <w:t>z centralnej ewidencji i informacji o działalności gospodarczej, jeżeli odrębne przepisy wymagają wpisu do rejes</w:t>
      </w:r>
      <w:r>
        <w:rPr>
          <w:rFonts w:ascii="Arial" w:hAnsi="Arial" w:cs="Arial"/>
          <w:sz w:val="18"/>
          <w:szCs w:val="18"/>
        </w:rPr>
        <w:t xml:space="preserve">tru lub ewidencji </w:t>
      </w:r>
      <w:r w:rsidRPr="001A73E3">
        <w:rPr>
          <w:rFonts w:ascii="Arial" w:hAnsi="Arial" w:cs="Arial"/>
          <w:sz w:val="18"/>
          <w:szCs w:val="18"/>
        </w:rPr>
        <w:t>- dotyczy Wykonawców prowadzących działalność gospodarczą</w:t>
      </w:r>
      <w:r>
        <w:rPr>
          <w:rFonts w:ascii="Arial" w:hAnsi="Arial" w:cs="Arial"/>
          <w:sz w:val="18"/>
          <w:szCs w:val="18"/>
        </w:rPr>
        <w:t>.</w:t>
      </w:r>
    </w:p>
    <w:p w:rsidR="00B4712B" w:rsidRPr="00EA28DA" w:rsidRDefault="00B4712B" w:rsidP="00B4712B">
      <w:pPr>
        <w:pStyle w:val="Akapitzlist"/>
        <w:numPr>
          <w:ilvl w:val="0"/>
          <w:numId w:val="25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 xml:space="preserve">Oferta winna być podpisana przez osobę (osoby) uprawnione do </w:t>
      </w:r>
      <w:r>
        <w:rPr>
          <w:rFonts w:ascii="Arial" w:hAnsi="Arial" w:cs="Arial"/>
          <w:sz w:val="18"/>
          <w:szCs w:val="18"/>
        </w:rPr>
        <w:t xml:space="preserve">reprezentowania Wykonawcy, </w:t>
      </w:r>
      <w:r w:rsidRPr="00EA28DA">
        <w:rPr>
          <w:rFonts w:ascii="Arial" w:hAnsi="Arial" w:cs="Arial"/>
          <w:sz w:val="18"/>
          <w:szCs w:val="18"/>
        </w:rPr>
        <w:t xml:space="preserve">występowania w </w:t>
      </w:r>
      <w:r>
        <w:rPr>
          <w:rFonts w:ascii="Arial" w:hAnsi="Arial" w:cs="Arial"/>
          <w:sz w:val="18"/>
          <w:szCs w:val="18"/>
        </w:rPr>
        <w:t xml:space="preserve">jego </w:t>
      </w:r>
      <w:r w:rsidRPr="00EA28DA">
        <w:rPr>
          <w:rFonts w:ascii="Arial" w:hAnsi="Arial" w:cs="Arial"/>
          <w:sz w:val="18"/>
          <w:szCs w:val="18"/>
        </w:rPr>
        <w:t>imieniu</w:t>
      </w:r>
      <w:r>
        <w:rPr>
          <w:rFonts w:ascii="Arial" w:hAnsi="Arial" w:cs="Arial"/>
          <w:sz w:val="18"/>
          <w:szCs w:val="18"/>
        </w:rPr>
        <w:t>.</w:t>
      </w:r>
    </w:p>
    <w:p w:rsidR="00B4712B" w:rsidRPr="00EA28DA" w:rsidRDefault="00B4712B" w:rsidP="00B4712B">
      <w:pPr>
        <w:pStyle w:val="Akapitzlist"/>
        <w:numPr>
          <w:ilvl w:val="0"/>
          <w:numId w:val="25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Oferta ma być sporządzona w języku polskim, czytelną i trwałą techniką.</w:t>
      </w:r>
    </w:p>
    <w:p w:rsidR="00B4712B" w:rsidRPr="00EA28DA" w:rsidRDefault="00B4712B" w:rsidP="00B4712B">
      <w:pPr>
        <w:pStyle w:val="Akapitzlist"/>
        <w:numPr>
          <w:ilvl w:val="0"/>
          <w:numId w:val="25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 xml:space="preserve">Oferta </w:t>
      </w:r>
      <w:r>
        <w:rPr>
          <w:rFonts w:ascii="Arial" w:hAnsi="Arial" w:cs="Arial"/>
          <w:sz w:val="18"/>
          <w:szCs w:val="18"/>
        </w:rPr>
        <w:t xml:space="preserve">winna być </w:t>
      </w:r>
      <w:r w:rsidRPr="00EA28DA">
        <w:rPr>
          <w:rFonts w:ascii="Arial" w:hAnsi="Arial" w:cs="Arial"/>
          <w:sz w:val="18"/>
          <w:szCs w:val="18"/>
        </w:rPr>
        <w:t>opatrzona pieczęcią, datą, adresem, numerem telefonu</w:t>
      </w:r>
      <w:r>
        <w:rPr>
          <w:rFonts w:ascii="Arial" w:hAnsi="Arial" w:cs="Arial"/>
          <w:sz w:val="18"/>
          <w:szCs w:val="18"/>
        </w:rPr>
        <w:t xml:space="preserve"> Wykonawcy.</w:t>
      </w:r>
    </w:p>
    <w:p w:rsidR="00B4712B" w:rsidRPr="00D93488" w:rsidRDefault="00B4712B" w:rsidP="00B4712B">
      <w:pPr>
        <w:pStyle w:val="Akapitzlist"/>
        <w:numPr>
          <w:ilvl w:val="0"/>
          <w:numId w:val="25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Każdy Wykonawca przedłoży tylko jedną ofertę. Oferta Wykonawcy, który przedłoży więcej niż jedną ofertę, zostanie odrzucona.</w:t>
      </w:r>
    </w:p>
    <w:p w:rsidR="00B4712B" w:rsidRPr="00EA28DA" w:rsidRDefault="00B4712B" w:rsidP="00B4712B">
      <w:pPr>
        <w:pStyle w:val="Akapitzlist"/>
        <w:numPr>
          <w:ilvl w:val="0"/>
          <w:numId w:val="25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Ceny podane w ofercie mają być wyrażone cyfrowo</w:t>
      </w:r>
      <w:r w:rsidR="008F1FCF">
        <w:rPr>
          <w:rFonts w:ascii="Arial" w:hAnsi="Arial" w:cs="Arial"/>
          <w:sz w:val="18"/>
          <w:szCs w:val="18"/>
        </w:rPr>
        <w:t>.</w:t>
      </w:r>
    </w:p>
    <w:p w:rsidR="00B4712B" w:rsidRPr="00BD1487" w:rsidRDefault="00B4712B" w:rsidP="00B4712B">
      <w:pPr>
        <w:pStyle w:val="Akapitzlist"/>
        <w:numPr>
          <w:ilvl w:val="0"/>
          <w:numId w:val="25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ykonawca powinien umieścić ofertę w zamkniętej kopercie (opakowaniu), uniemożliwiającym odczytanie zawartości bez uszkodzenia opakowania. Opakowanie winno być oznaczone nazwą (firmą) Wykonawcy, zaadresowane na adres Zamawiającego oraz opisane: </w:t>
      </w:r>
      <w:r w:rsidRPr="009B74C8">
        <w:rPr>
          <w:rFonts w:ascii="Arial" w:hAnsi="Arial" w:cs="Arial"/>
          <w:b/>
          <w:sz w:val="18"/>
          <w:szCs w:val="18"/>
        </w:rPr>
        <w:t xml:space="preserve">„Oferta na przeprowadzenie audytu zewnętrznego - projekt ECOTECH-COMPLEX, nie otwierać przed </w:t>
      </w:r>
      <w:r w:rsidR="00AA08C6">
        <w:rPr>
          <w:rFonts w:ascii="Arial" w:hAnsi="Arial" w:cs="Arial"/>
          <w:b/>
          <w:sz w:val="18"/>
          <w:szCs w:val="18"/>
        </w:rPr>
        <w:t>terminem otwarcia.”</w:t>
      </w:r>
    </w:p>
    <w:p w:rsidR="00B4712B" w:rsidRPr="006E5E4E" w:rsidRDefault="00B4712B" w:rsidP="00B4712B">
      <w:pPr>
        <w:pStyle w:val="Akapitzlist"/>
        <w:numPr>
          <w:ilvl w:val="0"/>
          <w:numId w:val="25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Miejsce składania ofert w siedzibie Zamawiającego:</w:t>
      </w:r>
      <w:r w:rsidRPr="00EA28DA">
        <w:rPr>
          <w:rFonts w:ascii="Arial" w:hAnsi="Arial" w:cs="Arial"/>
          <w:sz w:val="18"/>
          <w:szCs w:val="18"/>
        </w:rPr>
        <w:t xml:space="preserve"> Uniwersytet Marii Curie-Skłodowskiej,</w:t>
      </w:r>
      <w:r>
        <w:rPr>
          <w:rFonts w:ascii="Arial" w:hAnsi="Arial" w:cs="Arial"/>
          <w:sz w:val="18"/>
          <w:szCs w:val="18"/>
        </w:rPr>
        <w:t xml:space="preserve"> Plac Marii Curie-Skłodowskiej 5</w:t>
      </w:r>
      <w:r w:rsidRPr="00EA28DA">
        <w:rPr>
          <w:rFonts w:ascii="Arial" w:hAnsi="Arial" w:cs="Arial"/>
          <w:sz w:val="18"/>
          <w:szCs w:val="18"/>
        </w:rPr>
        <w:t xml:space="preserve">, 20-031 Lublin, </w:t>
      </w:r>
      <w:r>
        <w:rPr>
          <w:rFonts w:ascii="Arial" w:hAnsi="Arial" w:cs="Arial"/>
          <w:sz w:val="18"/>
          <w:szCs w:val="18"/>
        </w:rPr>
        <w:t>budynek Rektoratu, piętro XII, pokój 1203.</w:t>
      </w:r>
    </w:p>
    <w:p w:rsidR="00B4712B" w:rsidRPr="006E5E4E" w:rsidRDefault="00B4712B" w:rsidP="00B4712B">
      <w:pPr>
        <w:pStyle w:val="Akapitzlist"/>
        <w:numPr>
          <w:ilvl w:val="0"/>
          <w:numId w:val="25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E5E4E">
        <w:rPr>
          <w:rFonts w:ascii="Arial" w:hAnsi="Arial" w:cs="Arial"/>
          <w:sz w:val="18"/>
          <w:szCs w:val="18"/>
        </w:rPr>
        <w:t xml:space="preserve">Termin składania ofert: </w:t>
      </w:r>
      <w:r w:rsidR="007B4513">
        <w:rPr>
          <w:rFonts w:ascii="Arial" w:hAnsi="Arial" w:cs="Arial"/>
          <w:b/>
          <w:sz w:val="18"/>
          <w:szCs w:val="18"/>
        </w:rPr>
        <w:t>26</w:t>
      </w:r>
      <w:r w:rsidR="00AA08C6" w:rsidRPr="00AA08C6">
        <w:rPr>
          <w:rFonts w:ascii="Arial" w:hAnsi="Arial" w:cs="Arial"/>
          <w:b/>
          <w:sz w:val="18"/>
          <w:szCs w:val="18"/>
        </w:rPr>
        <w:t>.10.</w:t>
      </w:r>
      <w:r w:rsidRPr="00AA08C6">
        <w:rPr>
          <w:rFonts w:ascii="Arial" w:hAnsi="Arial" w:cs="Arial"/>
          <w:b/>
          <w:sz w:val="18"/>
          <w:szCs w:val="18"/>
        </w:rPr>
        <w:t>2015r.</w:t>
      </w:r>
      <w:r w:rsidR="00AA08C6">
        <w:rPr>
          <w:rFonts w:ascii="Arial" w:hAnsi="Arial" w:cs="Arial"/>
          <w:b/>
          <w:sz w:val="18"/>
          <w:szCs w:val="18"/>
        </w:rPr>
        <w:t>, do godziny 12:00.</w:t>
      </w:r>
      <w:r w:rsidRPr="006E5E4E">
        <w:rPr>
          <w:rFonts w:ascii="Arial" w:hAnsi="Arial" w:cs="Arial"/>
          <w:sz w:val="18"/>
          <w:szCs w:val="18"/>
        </w:rPr>
        <w:t xml:space="preserve"> Oferty złożone po terminie składania ofert nie będą rozpatrywane.</w:t>
      </w:r>
    </w:p>
    <w:p w:rsidR="00B4712B" w:rsidRPr="006E5E4E" w:rsidRDefault="00B4712B" w:rsidP="00B4712B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B4712B" w:rsidRPr="006E5E4E" w:rsidRDefault="00B4712B" w:rsidP="00B4712B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E5E4E">
        <w:rPr>
          <w:rFonts w:ascii="Arial" w:hAnsi="Arial" w:cs="Arial"/>
          <w:b/>
          <w:sz w:val="18"/>
          <w:szCs w:val="18"/>
        </w:rPr>
        <w:t>Opis sposobu obliczenia ceny oferty.</w:t>
      </w:r>
    </w:p>
    <w:p w:rsidR="00B4712B" w:rsidRPr="00EA28DA" w:rsidRDefault="00B4712B" w:rsidP="00B4712B">
      <w:pPr>
        <w:pStyle w:val="Akapitzlist"/>
        <w:numPr>
          <w:ilvl w:val="0"/>
          <w:numId w:val="30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 xml:space="preserve">Wykonawca określi cenę całkowitą oferty brutto dla </w:t>
      </w:r>
      <w:r>
        <w:rPr>
          <w:rFonts w:ascii="Arial" w:hAnsi="Arial" w:cs="Arial"/>
          <w:sz w:val="18"/>
          <w:szCs w:val="18"/>
        </w:rPr>
        <w:t xml:space="preserve">całości </w:t>
      </w:r>
      <w:r w:rsidRPr="00EA28DA">
        <w:rPr>
          <w:rFonts w:ascii="Arial" w:hAnsi="Arial" w:cs="Arial"/>
          <w:sz w:val="18"/>
          <w:szCs w:val="18"/>
        </w:rPr>
        <w:t>przedmiotu zamówienia</w:t>
      </w:r>
      <w:r>
        <w:rPr>
          <w:rFonts w:ascii="Arial" w:hAnsi="Arial" w:cs="Arial"/>
          <w:sz w:val="18"/>
          <w:szCs w:val="18"/>
        </w:rPr>
        <w:t xml:space="preserve">, podając ją w zapisie liczbowym w formularzu oferty stanowiącym załącznik </w:t>
      </w:r>
      <w:r w:rsidRPr="00EA28DA">
        <w:rPr>
          <w:rFonts w:ascii="Arial" w:hAnsi="Arial" w:cs="Arial"/>
          <w:sz w:val="18"/>
          <w:szCs w:val="18"/>
        </w:rPr>
        <w:t xml:space="preserve">nr 2 do niniejszego </w:t>
      </w:r>
      <w:r>
        <w:rPr>
          <w:rFonts w:ascii="Arial" w:hAnsi="Arial" w:cs="Arial"/>
          <w:sz w:val="18"/>
          <w:szCs w:val="18"/>
        </w:rPr>
        <w:t>zaproszenia</w:t>
      </w:r>
      <w:r w:rsidRPr="00EA28DA">
        <w:rPr>
          <w:rFonts w:ascii="Arial" w:hAnsi="Arial" w:cs="Arial"/>
          <w:sz w:val="18"/>
          <w:szCs w:val="18"/>
        </w:rPr>
        <w:t>.</w:t>
      </w:r>
    </w:p>
    <w:p w:rsidR="00B4712B" w:rsidRPr="00BD1487" w:rsidRDefault="00B4712B" w:rsidP="00B4712B">
      <w:pPr>
        <w:pStyle w:val="Akapitzlist"/>
        <w:numPr>
          <w:ilvl w:val="0"/>
          <w:numId w:val="30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Cena podana w ofercie winna obejmować wszystkie koszty i składniki związane z wykonaniem zamówienia oraz warunkami stawianymi przez Zamawiaj</w:t>
      </w:r>
      <w:r w:rsidR="00F04CFF">
        <w:rPr>
          <w:rFonts w:ascii="Arial" w:hAnsi="Arial" w:cs="Arial"/>
          <w:sz w:val="18"/>
          <w:szCs w:val="18"/>
        </w:rPr>
        <w:t xml:space="preserve">ącego, w szczególności: </w:t>
      </w:r>
      <w:r w:rsidRPr="00EA28DA">
        <w:rPr>
          <w:rFonts w:ascii="Arial" w:hAnsi="Arial" w:cs="Arial"/>
          <w:sz w:val="18"/>
          <w:szCs w:val="18"/>
        </w:rPr>
        <w:t>podatek</w:t>
      </w:r>
      <w:r w:rsidR="00F04CFF">
        <w:rPr>
          <w:rFonts w:ascii="Arial" w:hAnsi="Arial" w:cs="Arial"/>
          <w:sz w:val="18"/>
          <w:szCs w:val="18"/>
        </w:rPr>
        <w:t xml:space="preserve"> od towarów i usług</w:t>
      </w:r>
      <w:r w:rsidRPr="00EA28DA">
        <w:rPr>
          <w:rFonts w:ascii="Arial" w:hAnsi="Arial" w:cs="Arial"/>
          <w:sz w:val="18"/>
          <w:szCs w:val="18"/>
        </w:rPr>
        <w:t xml:space="preserve"> VAT, zysk, narzuty, ewentualne opusty, pozostałe składniki cenotwórcze oraz wszystkie koszty związane z </w:t>
      </w:r>
      <w:r w:rsidRPr="00BD1487">
        <w:rPr>
          <w:rFonts w:ascii="Arial" w:hAnsi="Arial" w:cs="Arial"/>
          <w:sz w:val="18"/>
          <w:szCs w:val="18"/>
        </w:rPr>
        <w:t>realizacją przedmiotu zamówienia, w tym ewentualne koszty przejazdów i noclegów.</w:t>
      </w:r>
    </w:p>
    <w:p w:rsidR="00B4712B" w:rsidRPr="00EA28DA" w:rsidRDefault="00B4712B" w:rsidP="00B4712B">
      <w:pPr>
        <w:pStyle w:val="Akapitzlist"/>
        <w:numPr>
          <w:ilvl w:val="0"/>
          <w:numId w:val="30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Całkowita cena wykonania przedmiotu umowy ma charakter ryczałtowy.</w:t>
      </w:r>
    </w:p>
    <w:p w:rsidR="00B4712B" w:rsidRPr="00B4712B" w:rsidRDefault="000D5D5F" w:rsidP="008F1FCF">
      <w:pPr>
        <w:pStyle w:val="Akapitzlist"/>
        <w:numPr>
          <w:ilvl w:val="0"/>
          <w:numId w:val="30"/>
        </w:numPr>
        <w:spacing w:after="0" w:line="360" w:lineRule="auto"/>
        <w:ind w:hanging="498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opisana w pkt 1</w:t>
      </w:r>
      <w:r w:rsidR="00B4712B" w:rsidRPr="00B4712B">
        <w:rPr>
          <w:rFonts w:ascii="Arial" w:hAnsi="Arial" w:cs="Arial"/>
          <w:sz w:val="18"/>
          <w:szCs w:val="18"/>
        </w:rPr>
        <w:t xml:space="preserve"> jest ceną ostateczną, jaką zapłaci Zamawiający za wykonanie zamówienia.</w:t>
      </w:r>
    </w:p>
    <w:p w:rsidR="00B4712B" w:rsidRPr="008A3C4D" w:rsidRDefault="00B4712B" w:rsidP="00B4712B">
      <w:pPr>
        <w:pStyle w:val="Akapitzlist"/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A3C4D">
        <w:rPr>
          <w:rFonts w:ascii="Arial" w:hAnsi="Arial" w:cs="Arial"/>
          <w:b/>
          <w:sz w:val="18"/>
          <w:szCs w:val="18"/>
        </w:rPr>
        <w:t>Odczytanie ofert</w:t>
      </w:r>
      <w:r>
        <w:rPr>
          <w:rFonts w:ascii="Arial" w:hAnsi="Arial" w:cs="Arial"/>
          <w:b/>
          <w:sz w:val="18"/>
          <w:szCs w:val="18"/>
        </w:rPr>
        <w:t>.</w:t>
      </w:r>
    </w:p>
    <w:p w:rsidR="00B4712B" w:rsidRPr="006C146D" w:rsidRDefault="00B4712B" w:rsidP="00B4712B">
      <w:pPr>
        <w:pStyle w:val="Akapitzlist"/>
        <w:numPr>
          <w:ilvl w:val="0"/>
          <w:numId w:val="36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A3C4D">
        <w:rPr>
          <w:rFonts w:ascii="Arial" w:hAnsi="Arial" w:cs="Arial"/>
          <w:sz w:val="18"/>
          <w:szCs w:val="18"/>
        </w:rPr>
        <w:t xml:space="preserve">Miejsce otwarcia ofert: </w:t>
      </w:r>
      <w:r w:rsidRPr="00EA28DA">
        <w:rPr>
          <w:rFonts w:ascii="Arial" w:hAnsi="Arial" w:cs="Arial"/>
          <w:sz w:val="18"/>
          <w:szCs w:val="18"/>
        </w:rPr>
        <w:t>Uniwersytet Marii Curie-Skłodowskiej,</w:t>
      </w:r>
      <w:r>
        <w:rPr>
          <w:rFonts w:ascii="Arial" w:hAnsi="Arial" w:cs="Arial"/>
          <w:sz w:val="18"/>
          <w:szCs w:val="18"/>
        </w:rPr>
        <w:t xml:space="preserve"> Plac Marii Curie-Skłodowskiej 5</w:t>
      </w:r>
      <w:r w:rsidRPr="00EA28DA">
        <w:rPr>
          <w:rFonts w:ascii="Arial" w:hAnsi="Arial" w:cs="Arial"/>
          <w:sz w:val="18"/>
          <w:szCs w:val="18"/>
        </w:rPr>
        <w:t xml:space="preserve">, 20-031 Lublin, </w:t>
      </w:r>
      <w:r>
        <w:rPr>
          <w:rFonts w:ascii="Arial" w:hAnsi="Arial" w:cs="Arial"/>
          <w:sz w:val="18"/>
          <w:szCs w:val="18"/>
        </w:rPr>
        <w:t>budynek Rektoratu, piętro XII, pokój 1202.</w:t>
      </w:r>
    </w:p>
    <w:p w:rsidR="00B4712B" w:rsidRPr="00AA08C6" w:rsidRDefault="00B4712B" w:rsidP="00B4712B">
      <w:pPr>
        <w:pStyle w:val="Akapitzlist"/>
        <w:numPr>
          <w:ilvl w:val="0"/>
          <w:numId w:val="36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C146D">
        <w:rPr>
          <w:rFonts w:ascii="Arial" w:hAnsi="Arial" w:cs="Arial"/>
          <w:sz w:val="18"/>
          <w:szCs w:val="18"/>
        </w:rPr>
        <w:t xml:space="preserve">Otwarcie ofert odbędzie się w dniu </w:t>
      </w:r>
      <w:r w:rsidR="007B4513">
        <w:rPr>
          <w:rFonts w:ascii="Arial" w:hAnsi="Arial" w:cs="Arial"/>
          <w:b/>
          <w:sz w:val="18"/>
          <w:szCs w:val="18"/>
        </w:rPr>
        <w:t>26</w:t>
      </w:r>
      <w:r w:rsidR="00AA08C6" w:rsidRPr="00AA08C6">
        <w:rPr>
          <w:rFonts w:ascii="Arial" w:hAnsi="Arial" w:cs="Arial"/>
          <w:b/>
          <w:sz w:val="18"/>
          <w:szCs w:val="18"/>
        </w:rPr>
        <w:t>.10.</w:t>
      </w:r>
      <w:r w:rsidRPr="00AA08C6">
        <w:rPr>
          <w:rFonts w:ascii="Arial" w:hAnsi="Arial" w:cs="Arial"/>
          <w:b/>
          <w:sz w:val="18"/>
          <w:szCs w:val="18"/>
        </w:rPr>
        <w:t>2015r. o godz. 12:30.</w:t>
      </w:r>
    </w:p>
    <w:p w:rsidR="00B4712B" w:rsidRPr="006C146D" w:rsidRDefault="00B4712B" w:rsidP="00B4712B">
      <w:pPr>
        <w:pStyle w:val="Akapitzlist"/>
        <w:numPr>
          <w:ilvl w:val="0"/>
          <w:numId w:val="36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Bezpośrednio przed otwarciem ofert Zamawiający poda zebranym informację o wysokości kwoty, jaką zamierza przeznaczyć na sfinansowanie zamówienia.</w:t>
      </w:r>
    </w:p>
    <w:p w:rsidR="00B4712B" w:rsidRDefault="00B4712B" w:rsidP="00B4712B">
      <w:pPr>
        <w:pStyle w:val="Akapitzlist"/>
        <w:ind w:left="851"/>
        <w:contextualSpacing/>
        <w:jc w:val="both"/>
        <w:rPr>
          <w:rFonts w:ascii="Arial" w:hAnsi="Arial" w:cs="Arial"/>
          <w:sz w:val="18"/>
          <w:szCs w:val="18"/>
        </w:rPr>
      </w:pPr>
    </w:p>
    <w:p w:rsidR="00B4712B" w:rsidRPr="006C146D" w:rsidRDefault="00B4712B" w:rsidP="00B4712B">
      <w:pPr>
        <w:pStyle w:val="Akapitzlist"/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C146D">
        <w:rPr>
          <w:rFonts w:ascii="Arial" w:hAnsi="Arial" w:cs="Arial"/>
          <w:b/>
          <w:sz w:val="18"/>
          <w:szCs w:val="18"/>
        </w:rPr>
        <w:t>Kryteria oceny ofert</w:t>
      </w:r>
      <w:r>
        <w:rPr>
          <w:rFonts w:ascii="Arial" w:hAnsi="Arial" w:cs="Arial"/>
          <w:b/>
          <w:sz w:val="18"/>
          <w:szCs w:val="18"/>
        </w:rPr>
        <w:t>.</w:t>
      </w:r>
    </w:p>
    <w:p w:rsidR="00B4712B" w:rsidRPr="006C146D" w:rsidRDefault="00B4712B" w:rsidP="00B4712B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6C146D">
        <w:rPr>
          <w:rFonts w:ascii="Arial" w:hAnsi="Arial" w:cs="Arial"/>
          <w:sz w:val="18"/>
          <w:szCs w:val="18"/>
        </w:rPr>
        <w:t>Kryterium oceny ofert jest cena</w:t>
      </w:r>
      <w:r>
        <w:rPr>
          <w:rFonts w:ascii="Arial" w:hAnsi="Arial" w:cs="Arial"/>
          <w:sz w:val="18"/>
          <w:szCs w:val="18"/>
        </w:rPr>
        <w:t xml:space="preserve"> </w:t>
      </w:r>
      <w:r w:rsidRPr="006C146D">
        <w:rPr>
          <w:rFonts w:ascii="Arial" w:hAnsi="Arial" w:cs="Arial"/>
          <w:sz w:val="18"/>
          <w:szCs w:val="18"/>
        </w:rPr>
        <w:t>- 100%.</w:t>
      </w:r>
    </w:p>
    <w:p w:rsidR="00B4712B" w:rsidRPr="006C146D" w:rsidRDefault="00B4712B" w:rsidP="00B4712B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6C146D">
        <w:rPr>
          <w:rFonts w:ascii="Arial" w:hAnsi="Arial" w:cs="Arial"/>
          <w:sz w:val="18"/>
          <w:szCs w:val="18"/>
        </w:rPr>
        <w:t>Sposób dokonania oceny</w:t>
      </w:r>
      <w:r w:rsidR="000D5D5F">
        <w:rPr>
          <w:rFonts w:ascii="Arial" w:hAnsi="Arial" w:cs="Arial"/>
          <w:sz w:val="18"/>
          <w:szCs w:val="18"/>
        </w:rPr>
        <w:t xml:space="preserve"> ofert</w:t>
      </w:r>
      <w:r w:rsidRPr="006C146D">
        <w:rPr>
          <w:rFonts w:ascii="Arial" w:hAnsi="Arial" w:cs="Arial"/>
          <w:sz w:val="18"/>
          <w:szCs w:val="18"/>
        </w:rPr>
        <w:t xml:space="preserve"> wg wzoru:</w:t>
      </w:r>
    </w:p>
    <w:p w:rsidR="00B4712B" w:rsidRPr="006C146D" w:rsidRDefault="00B4712B" w:rsidP="00B4712B">
      <w:pPr>
        <w:pStyle w:val="Akapitzlist"/>
        <w:ind w:left="709" w:hanging="283"/>
        <w:jc w:val="both"/>
        <w:rPr>
          <w:rFonts w:ascii="Arial" w:hAnsi="Arial" w:cs="Arial"/>
          <w:sz w:val="18"/>
          <w:szCs w:val="18"/>
        </w:rPr>
      </w:pPr>
    </w:p>
    <w:p w:rsidR="00B4712B" w:rsidRPr="006C146D" w:rsidRDefault="00B4712B" w:rsidP="00B4712B">
      <w:pPr>
        <w:spacing w:after="0" w:line="240" w:lineRule="auto"/>
        <w:ind w:left="709" w:hanging="1"/>
        <w:jc w:val="both"/>
        <w:rPr>
          <w:rFonts w:ascii="Arial" w:hAnsi="Arial" w:cs="Arial"/>
          <w:sz w:val="18"/>
          <w:szCs w:val="18"/>
        </w:rPr>
      </w:pPr>
      <w:r w:rsidRPr="006C146D">
        <w:rPr>
          <w:rFonts w:ascii="Arial" w:hAnsi="Arial" w:cs="Arial"/>
          <w:sz w:val="18"/>
          <w:szCs w:val="18"/>
        </w:rPr>
        <w:lastRenderedPageBreak/>
        <w:t xml:space="preserve">Wartość punktowa ceny= </w:t>
      </w:r>
      <w:proofErr w:type="spellStart"/>
      <w:r w:rsidRPr="006C146D">
        <w:rPr>
          <w:rFonts w:ascii="Arial" w:hAnsi="Arial" w:cs="Arial"/>
          <w:sz w:val="18"/>
          <w:szCs w:val="18"/>
        </w:rPr>
        <w:t>Cn</w:t>
      </w:r>
      <w:proofErr w:type="spellEnd"/>
      <w:r w:rsidRPr="006C146D">
        <w:rPr>
          <w:rFonts w:ascii="Arial" w:hAnsi="Arial" w:cs="Arial"/>
          <w:sz w:val="18"/>
          <w:szCs w:val="18"/>
        </w:rPr>
        <w:t xml:space="preserve"> /</w:t>
      </w:r>
      <w:proofErr w:type="spellStart"/>
      <w:r w:rsidRPr="006C146D">
        <w:rPr>
          <w:rFonts w:ascii="Arial" w:hAnsi="Arial" w:cs="Arial"/>
          <w:sz w:val="18"/>
          <w:szCs w:val="18"/>
        </w:rPr>
        <w:t>Cb</w:t>
      </w:r>
      <w:proofErr w:type="spellEnd"/>
      <w:r w:rsidRPr="006C146D">
        <w:rPr>
          <w:rFonts w:ascii="Arial" w:hAnsi="Arial" w:cs="Arial"/>
          <w:sz w:val="18"/>
          <w:szCs w:val="18"/>
        </w:rPr>
        <w:t xml:space="preserve"> × 100 pkt, gdzie:</w:t>
      </w:r>
    </w:p>
    <w:p w:rsidR="00B4712B" w:rsidRPr="006C146D" w:rsidRDefault="00B4712B" w:rsidP="00B4712B">
      <w:p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</w:p>
    <w:p w:rsidR="00B4712B" w:rsidRPr="006C146D" w:rsidRDefault="00B4712B" w:rsidP="00B4712B">
      <w:pPr>
        <w:spacing w:after="0" w:line="240" w:lineRule="auto"/>
        <w:ind w:left="709" w:hanging="1"/>
        <w:jc w:val="both"/>
        <w:rPr>
          <w:rFonts w:ascii="Arial" w:hAnsi="Arial" w:cs="Arial"/>
          <w:sz w:val="18"/>
          <w:szCs w:val="18"/>
        </w:rPr>
      </w:pPr>
      <w:proofErr w:type="spellStart"/>
      <w:r w:rsidRPr="006C146D">
        <w:rPr>
          <w:rFonts w:ascii="Arial" w:hAnsi="Arial" w:cs="Arial"/>
          <w:sz w:val="18"/>
          <w:szCs w:val="18"/>
        </w:rPr>
        <w:t>Cn</w:t>
      </w:r>
      <w:proofErr w:type="spellEnd"/>
      <w:r w:rsidRPr="006C146D">
        <w:rPr>
          <w:rFonts w:ascii="Arial" w:hAnsi="Arial" w:cs="Arial"/>
          <w:sz w:val="18"/>
          <w:szCs w:val="18"/>
        </w:rPr>
        <w:t>- cena ofertowa najniższa</w:t>
      </w:r>
      <w:r w:rsidR="000D5D5F">
        <w:rPr>
          <w:rFonts w:ascii="Arial" w:hAnsi="Arial" w:cs="Arial"/>
          <w:sz w:val="18"/>
          <w:szCs w:val="18"/>
        </w:rPr>
        <w:t xml:space="preserve"> spośród wszystkich ważnych ofert</w:t>
      </w:r>
    </w:p>
    <w:p w:rsidR="00B4712B" w:rsidRPr="006C146D" w:rsidRDefault="00B4712B" w:rsidP="00B4712B">
      <w:pPr>
        <w:spacing w:after="0" w:line="240" w:lineRule="auto"/>
        <w:ind w:left="709" w:hanging="1"/>
        <w:jc w:val="both"/>
        <w:rPr>
          <w:rFonts w:ascii="Arial" w:hAnsi="Arial" w:cs="Arial"/>
          <w:sz w:val="18"/>
          <w:szCs w:val="18"/>
        </w:rPr>
      </w:pPr>
      <w:proofErr w:type="spellStart"/>
      <w:r w:rsidRPr="006C146D">
        <w:rPr>
          <w:rFonts w:ascii="Arial" w:hAnsi="Arial" w:cs="Arial"/>
          <w:sz w:val="18"/>
          <w:szCs w:val="18"/>
        </w:rPr>
        <w:t>Cb</w:t>
      </w:r>
      <w:proofErr w:type="spellEnd"/>
      <w:r w:rsidRPr="006C146D">
        <w:rPr>
          <w:rFonts w:ascii="Arial" w:hAnsi="Arial" w:cs="Arial"/>
          <w:sz w:val="18"/>
          <w:szCs w:val="18"/>
        </w:rPr>
        <w:t>- cena ofertowa badana</w:t>
      </w:r>
      <w:r w:rsidR="000D5D5F">
        <w:rPr>
          <w:rFonts w:ascii="Arial" w:hAnsi="Arial" w:cs="Arial"/>
          <w:sz w:val="18"/>
          <w:szCs w:val="18"/>
        </w:rPr>
        <w:t xml:space="preserve"> spośród wszystkich ważnych ofert</w:t>
      </w:r>
    </w:p>
    <w:p w:rsidR="00B4712B" w:rsidRPr="006C146D" w:rsidRDefault="00B4712B" w:rsidP="00B4712B">
      <w:p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</w:p>
    <w:p w:rsidR="00B4712B" w:rsidRPr="006C146D" w:rsidRDefault="00B4712B" w:rsidP="00B4712B">
      <w:pPr>
        <w:pStyle w:val="Akapitzlist"/>
        <w:numPr>
          <w:ilvl w:val="0"/>
          <w:numId w:val="28"/>
        </w:numPr>
        <w:spacing w:after="0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6C146D">
        <w:rPr>
          <w:rFonts w:ascii="Arial" w:hAnsi="Arial" w:cs="Arial"/>
          <w:sz w:val="18"/>
          <w:szCs w:val="18"/>
        </w:rPr>
        <w:t>Ofertą najkorzystniejszą będzie oferta z najniższą ceną, speł</w:t>
      </w:r>
      <w:r w:rsidR="000D5D5F">
        <w:rPr>
          <w:rFonts w:ascii="Arial" w:hAnsi="Arial" w:cs="Arial"/>
          <w:sz w:val="18"/>
          <w:szCs w:val="18"/>
        </w:rPr>
        <w:t>niająca wymagania Zamawiającego, nie podlegająca odrzuceniu, a Wykonawca nie podlegający wykluczeniu.</w:t>
      </w:r>
      <w:r w:rsidRPr="006C146D">
        <w:rPr>
          <w:rFonts w:ascii="Arial" w:hAnsi="Arial" w:cs="Arial"/>
          <w:sz w:val="18"/>
          <w:szCs w:val="18"/>
        </w:rPr>
        <w:t xml:space="preserve"> Wykonawca maksymalnie może uzyskać 100 pkt.</w:t>
      </w:r>
    </w:p>
    <w:p w:rsidR="00B4712B" w:rsidRDefault="00B4712B" w:rsidP="00B4712B">
      <w:pPr>
        <w:pStyle w:val="Akapitzlist"/>
        <w:spacing w:after="0"/>
        <w:ind w:left="426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B4712B" w:rsidRPr="00133B9B" w:rsidRDefault="00B4712B" w:rsidP="00B4712B">
      <w:pPr>
        <w:pStyle w:val="Akapitzlist"/>
        <w:numPr>
          <w:ilvl w:val="0"/>
          <w:numId w:val="31"/>
        </w:numPr>
        <w:spacing w:after="0"/>
        <w:ind w:left="426" w:hanging="42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33B9B">
        <w:rPr>
          <w:rFonts w:ascii="Arial" w:hAnsi="Arial" w:cs="Arial"/>
          <w:b/>
          <w:sz w:val="18"/>
          <w:szCs w:val="18"/>
        </w:rPr>
        <w:t>Osoby uprawnione do kontaktu</w:t>
      </w:r>
      <w:r>
        <w:rPr>
          <w:rFonts w:ascii="Arial" w:hAnsi="Arial" w:cs="Arial"/>
          <w:b/>
          <w:sz w:val="18"/>
          <w:szCs w:val="18"/>
        </w:rPr>
        <w:t>.</w:t>
      </w:r>
    </w:p>
    <w:p w:rsidR="00B4712B" w:rsidRPr="00133B9B" w:rsidRDefault="00B4712B" w:rsidP="00B4712B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 w:right="-79" w:hanging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Sprawy formalno-prawne</w:t>
      </w:r>
      <w:r w:rsidRPr="00133B9B">
        <w:rPr>
          <w:rFonts w:ascii="Arial" w:hAnsi="Arial" w:cs="Arial"/>
          <w:sz w:val="18"/>
          <w:szCs w:val="18"/>
        </w:rPr>
        <w:t xml:space="preserve"> związane z postępowaniem: </w:t>
      </w:r>
    </w:p>
    <w:p w:rsidR="00B4712B" w:rsidRDefault="00B4712B" w:rsidP="00B4712B">
      <w:pPr>
        <w:suppressAutoHyphens/>
        <w:spacing w:after="0" w:line="240" w:lineRule="auto"/>
        <w:ind w:right="-79" w:firstLine="708"/>
        <w:rPr>
          <w:rFonts w:ascii="Arial" w:hAnsi="Arial" w:cs="Arial"/>
          <w:sz w:val="18"/>
          <w:szCs w:val="18"/>
        </w:rPr>
      </w:pPr>
      <w:r w:rsidRPr="00133B9B">
        <w:rPr>
          <w:rFonts w:ascii="Arial" w:hAnsi="Arial" w:cs="Arial"/>
          <w:sz w:val="18"/>
          <w:szCs w:val="18"/>
        </w:rPr>
        <w:t xml:space="preserve">Jarosław Królik, tel./faks 81 537 59 65, </w:t>
      </w:r>
    </w:p>
    <w:p w:rsidR="00B4712B" w:rsidRPr="00001DFA" w:rsidRDefault="00B4712B" w:rsidP="00B4712B">
      <w:pPr>
        <w:pStyle w:val="Akapitzlist"/>
        <w:numPr>
          <w:ilvl w:val="0"/>
          <w:numId w:val="40"/>
        </w:numPr>
        <w:suppressAutoHyphens/>
        <w:spacing w:after="0" w:line="240" w:lineRule="auto"/>
        <w:ind w:left="709" w:right="-79" w:hanging="304"/>
        <w:rPr>
          <w:rFonts w:ascii="Arial" w:hAnsi="Arial" w:cs="Arial"/>
          <w:sz w:val="18"/>
          <w:szCs w:val="18"/>
        </w:rPr>
      </w:pPr>
      <w:r w:rsidRPr="00001DFA">
        <w:rPr>
          <w:rFonts w:ascii="Arial" w:hAnsi="Arial" w:cs="Arial"/>
          <w:sz w:val="18"/>
          <w:szCs w:val="18"/>
        </w:rPr>
        <w:t>Sprawy merytoryczne:</w:t>
      </w:r>
    </w:p>
    <w:p w:rsidR="00B4712B" w:rsidRPr="00133B9B" w:rsidRDefault="00B4712B" w:rsidP="00B4712B">
      <w:pPr>
        <w:suppressAutoHyphens/>
        <w:spacing w:after="0" w:line="240" w:lineRule="auto"/>
        <w:ind w:right="-79" w:firstLine="708"/>
        <w:rPr>
          <w:rFonts w:ascii="Arial" w:hAnsi="Arial" w:cs="Arial"/>
          <w:sz w:val="18"/>
          <w:szCs w:val="18"/>
        </w:rPr>
      </w:pPr>
      <w:r w:rsidRPr="00133B9B">
        <w:rPr>
          <w:rFonts w:ascii="Arial" w:hAnsi="Arial" w:cs="Arial"/>
          <w:sz w:val="18"/>
          <w:szCs w:val="18"/>
        </w:rPr>
        <w:t>Andrzej Stępniewski, tel./faks 81 537 57 35, Laura Rokicka,</w:t>
      </w:r>
      <w:r w:rsidR="000D5D5F">
        <w:rPr>
          <w:rFonts w:ascii="Arial" w:hAnsi="Arial" w:cs="Arial"/>
          <w:sz w:val="18"/>
          <w:szCs w:val="18"/>
        </w:rPr>
        <w:t xml:space="preserve"> tel./faks 81 537 57 35.</w:t>
      </w:r>
    </w:p>
    <w:p w:rsidR="00B4712B" w:rsidRPr="00EA28DA" w:rsidRDefault="00B4712B" w:rsidP="00B4712B">
      <w:p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ab/>
      </w:r>
    </w:p>
    <w:p w:rsidR="00B4712B" w:rsidRDefault="00B4712B" w:rsidP="00B4712B">
      <w:pPr>
        <w:pStyle w:val="Akapitzlist"/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Zawiadomienie o wyborze najkorzystniejszej oferty.</w:t>
      </w:r>
    </w:p>
    <w:p w:rsidR="00B4712B" w:rsidRDefault="00B4712B" w:rsidP="00B4712B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</w:t>
      </w:r>
      <w:r w:rsidRPr="005B246B">
        <w:rPr>
          <w:rFonts w:ascii="Arial" w:hAnsi="Arial" w:cs="Arial"/>
          <w:sz w:val="18"/>
          <w:szCs w:val="18"/>
        </w:rPr>
        <w:t>wyborze najkorzystniejszej oferty Zamawiający zawiadomi niezwłocznie Wykonawców, którzy złożyli oferty za pośrednictwem poczty elektronicznej lub faksu</w:t>
      </w:r>
      <w:r>
        <w:rPr>
          <w:rFonts w:ascii="Arial" w:hAnsi="Arial" w:cs="Arial"/>
          <w:sz w:val="18"/>
          <w:szCs w:val="18"/>
        </w:rPr>
        <w:t>.</w:t>
      </w:r>
    </w:p>
    <w:p w:rsidR="00B4712B" w:rsidRDefault="00B4712B" w:rsidP="00B4712B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B4712B">
        <w:rPr>
          <w:rFonts w:ascii="Arial" w:hAnsi="Arial" w:cs="Arial"/>
          <w:sz w:val="18"/>
          <w:szCs w:val="18"/>
        </w:rPr>
        <w:t>Informację o wyborze najkorzystniejszej oferty Zamawiający zamieści również na swojej stronie internetowej.</w:t>
      </w:r>
    </w:p>
    <w:p w:rsidR="00B4712B" w:rsidRPr="00B4712B" w:rsidRDefault="00B4712B" w:rsidP="00B4712B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B4712B" w:rsidRDefault="00B4712B" w:rsidP="00B4712B">
      <w:pPr>
        <w:pStyle w:val="Akapitzlist"/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Wyjaśnianie treści złożonych ofert, omyłki pisarskie i rachunkowe. </w:t>
      </w:r>
    </w:p>
    <w:p w:rsidR="00B4712B" w:rsidRDefault="00B4712B" w:rsidP="00B4712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3E97">
        <w:rPr>
          <w:rFonts w:ascii="Arial" w:hAnsi="Arial" w:cs="Arial"/>
          <w:sz w:val="18"/>
          <w:szCs w:val="18"/>
        </w:rPr>
        <w:t>Zamawiający, w toku badania i oceny ofert, może żądać od Wykonawców wyjaśnień dotyczących treści złożonych ofert.</w:t>
      </w:r>
    </w:p>
    <w:p w:rsidR="00B4712B" w:rsidRPr="00B4712B" w:rsidRDefault="00B4712B" w:rsidP="00B4712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4712B">
        <w:rPr>
          <w:rFonts w:ascii="Arial" w:hAnsi="Arial" w:cs="Arial"/>
          <w:sz w:val="18"/>
          <w:szCs w:val="18"/>
        </w:rPr>
        <w:t>Zamawiający poprawia oczywiste omyłki pisarskie i oczywiste omył</w:t>
      </w:r>
      <w:r>
        <w:rPr>
          <w:rFonts w:ascii="Arial" w:hAnsi="Arial" w:cs="Arial"/>
          <w:sz w:val="18"/>
          <w:szCs w:val="18"/>
        </w:rPr>
        <w:t xml:space="preserve">ki rachunkowe, z uwzględnieniem </w:t>
      </w:r>
      <w:r w:rsidRPr="00B4712B">
        <w:rPr>
          <w:rFonts w:ascii="Arial" w:hAnsi="Arial" w:cs="Arial"/>
          <w:sz w:val="18"/>
          <w:szCs w:val="18"/>
        </w:rPr>
        <w:t>konsekwencji rachunkowych dokonanych poprawek.</w:t>
      </w:r>
    </w:p>
    <w:p w:rsidR="00B4712B" w:rsidRPr="00B4712B" w:rsidRDefault="00B4712B" w:rsidP="00B4712B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B4712B" w:rsidRPr="003A3E97" w:rsidRDefault="00B4712B" w:rsidP="00B4712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XV.  </w:t>
      </w:r>
      <w:r w:rsidRPr="003A3E97">
        <w:rPr>
          <w:rFonts w:ascii="Arial" w:hAnsi="Arial" w:cs="Arial"/>
          <w:b/>
          <w:sz w:val="18"/>
          <w:szCs w:val="18"/>
        </w:rPr>
        <w:t>Wykluczenie Wykonawcy z udziału w postępowaniu</w:t>
      </w:r>
      <w:r>
        <w:rPr>
          <w:rFonts w:ascii="Arial" w:hAnsi="Arial" w:cs="Arial"/>
          <w:b/>
          <w:sz w:val="18"/>
          <w:szCs w:val="18"/>
        </w:rPr>
        <w:t>.</w:t>
      </w:r>
    </w:p>
    <w:p w:rsidR="00B4712B" w:rsidRPr="003A3E97" w:rsidRDefault="00B4712B" w:rsidP="00B4712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3E97">
        <w:rPr>
          <w:rFonts w:ascii="Arial" w:hAnsi="Arial" w:cs="Arial"/>
          <w:sz w:val="18"/>
          <w:szCs w:val="18"/>
        </w:rPr>
        <w:t>Zamawiający wyklucza z udziału w postępowaniu Wykonawców, którzy:</w:t>
      </w:r>
    </w:p>
    <w:p w:rsidR="00B4712B" w:rsidRPr="003A3E97" w:rsidRDefault="00B4712B" w:rsidP="00B4712B">
      <w:pPr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3A3E97">
        <w:rPr>
          <w:rFonts w:ascii="Arial" w:hAnsi="Arial" w:cs="Arial"/>
          <w:sz w:val="18"/>
          <w:szCs w:val="18"/>
        </w:rPr>
        <w:t>nie złożyli żądanych dokumentów i oświadczeń;</w:t>
      </w:r>
    </w:p>
    <w:p w:rsidR="00B4712B" w:rsidRPr="003A3E97" w:rsidRDefault="00B4712B" w:rsidP="00B4712B">
      <w:pPr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3A3E97">
        <w:rPr>
          <w:rFonts w:ascii="Arial" w:hAnsi="Arial" w:cs="Arial"/>
          <w:sz w:val="18"/>
          <w:szCs w:val="18"/>
        </w:rPr>
        <w:t>nie wykazali spełniania warunków udziału w postępowaniu.</w:t>
      </w:r>
    </w:p>
    <w:p w:rsidR="00B4712B" w:rsidRPr="003A3E97" w:rsidRDefault="00B4712B" w:rsidP="00B4712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3E97">
        <w:rPr>
          <w:rFonts w:ascii="Arial" w:hAnsi="Arial" w:cs="Arial"/>
          <w:sz w:val="18"/>
          <w:szCs w:val="18"/>
        </w:rPr>
        <w:t>Ofertę Wykonawcy wykluczonego uznaje się za odrzuconą.</w:t>
      </w:r>
    </w:p>
    <w:p w:rsidR="00B4712B" w:rsidRDefault="00B4712B" w:rsidP="00B4712B">
      <w:pPr>
        <w:spacing w:after="0" w:line="240" w:lineRule="auto"/>
        <w:jc w:val="both"/>
        <w:rPr>
          <w:sz w:val="18"/>
          <w:szCs w:val="18"/>
        </w:rPr>
      </w:pPr>
    </w:p>
    <w:p w:rsidR="00B4712B" w:rsidRPr="006A094C" w:rsidRDefault="00B4712B" w:rsidP="00B4712B">
      <w:pPr>
        <w:pStyle w:val="Akapitzlist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6A094C">
        <w:rPr>
          <w:rFonts w:ascii="Arial" w:hAnsi="Arial" w:cs="Arial"/>
          <w:b/>
          <w:sz w:val="18"/>
          <w:szCs w:val="18"/>
        </w:rPr>
        <w:t>Odrzucenie ofert.</w:t>
      </w:r>
    </w:p>
    <w:p w:rsidR="00B4712B" w:rsidRPr="006A094C" w:rsidRDefault="00B4712B" w:rsidP="00B4712B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6A094C">
        <w:rPr>
          <w:rFonts w:ascii="Arial" w:hAnsi="Arial" w:cs="Arial"/>
          <w:sz w:val="18"/>
          <w:szCs w:val="18"/>
        </w:rPr>
        <w:t>Zamawiający odrzuci ofertę w przypadku gdy:</w:t>
      </w:r>
    </w:p>
    <w:p w:rsidR="00B4712B" w:rsidRPr="006A094C" w:rsidRDefault="00B4712B" w:rsidP="00B4712B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A094C">
        <w:rPr>
          <w:rFonts w:ascii="Arial" w:hAnsi="Arial" w:cs="Arial"/>
          <w:sz w:val="18"/>
          <w:szCs w:val="18"/>
        </w:rPr>
        <w:t>jej treść nie odpowiada treści zaproszenia do składania ofert oraz opisowi przedmiotu zamówienia przedstawionemu przez Zamawiającego;</w:t>
      </w:r>
    </w:p>
    <w:p w:rsidR="00B4712B" w:rsidRPr="006A094C" w:rsidRDefault="00B4712B" w:rsidP="00B4712B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A094C">
        <w:rPr>
          <w:rFonts w:ascii="Arial" w:hAnsi="Arial" w:cs="Arial"/>
          <w:sz w:val="18"/>
          <w:szCs w:val="18"/>
        </w:rPr>
        <w:t>jej złożenie stanowi czyn nieuczciwej konkurencji w rozumieniu przepisów  o zwalczaniu nieuczciwej konkurencji;</w:t>
      </w:r>
    </w:p>
    <w:p w:rsidR="00B4712B" w:rsidRDefault="00B4712B" w:rsidP="00B4712B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A094C">
        <w:rPr>
          <w:rFonts w:ascii="Arial" w:hAnsi="Arial" w:cs="Arial"/>
          <w:sz w:val="18"/>
          <w:szCs w:val="18"/>
        </w:rPr>
        <w:t>zawiera błędy w obliczeniu ceny.</w:t>
      </w:r>
    </w:p>
    <w:p w:rsidR="00B4712B" w:rsidRPr="006A094C" w:rsidRDefault="00B4712B" w:rsidP="00B4712B">
      <w:pPr>
        <w:spacing w:after="0" w:line="240" w:lineRule="auto"/>
        <w:ind w:left="765"/>
        <w:jc w:val="both"/>
        <w:rPr>
          <w:rFonts w:ascii="Arial" w:hAnsi="Arial" w:cs="Arial"/>
          <w:sz w:val="18"/>
          <w:szCs w:val="18"/>
        </w:rPr>
      </w:pPr>
    </w:p>
    <w:p w:rsidR="00B4712B" w:rsidRPr="006A094C" w:rsidRDefault="00B4712B" w:rsidP="00B4712B">
      <w:pPr>
        <w:pStyle w:val="Akapitzlist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6A094C">
        <w:rPr>
          <w:rFonts w:ascii="Arial" w:hAnsi="Arial" w:cs="Arial"/>
          <w:b/>
          <w:sz w:val="18"/>
          <w:szCs w:val="18"/>
        </w:rPr>
        <w:t>Załączniki.</w:t>
      </w:r>
    </w:p>
    <w:p w:rsidR="00B4712B" w:rsidRPr="00C70375" w:rsidRDefault="00B4712B" w:rsidP="00B4712B">
      <w:pPr>
        <w:numPr>
          <w:ilvl w:val="0"/>
          <w:numId w:val="27"/>
        </w:numPr>
        <w:spacing w:after="0" w:line="240" w:lineRule="auto"/>
        <w:ind w:left="567" w:hanging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1 - op</w:t>
      </w:r>
      <w:r w:rsidRPr="00C70375">
        <w:rPr>
          <w:rFonts w:ascii="Arial" w:hAnsi="Arial" w:cs="Arial"/>
          <w:sz w:val="18"/>
          <w:szCs w:val="18"/>
        </w:rPr>
        <w:t>is przedmiotu zamówienia;</w:t>
      </w:r>
    </w:p>
    <w:p w:rsidR="00B4712B" w:rsidRDefault="00B4712B" w:rsidP="00B4712B">
      <w:pPr>
        <w:pStyle w:val="Akapitzlist"/>
        <w:numPr>
          <w:ilvl w:val="0"/>
          <w:numId w:val="27"/>
        </w:numPr>
        <w:spacing w:after="0"/>
        <w:ind w:left="567" w:hanging="141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2 - formularz ofertowy</w:t>
      </w:r>
      <w:r w:rsidRPr="00C70375">
        <w:rPr>
          <w:rFonts w:ascii="Arial" w:hAnsi="Arial" w:cs="Arial"/>
          <w:sz w:val="18"/>
          <w:szCs w:val="18"/>
        </w:rPr>
        <w:t>;</w:t>
      </w:r>
    </w:p>
    <w:p w:rsidR="00B4712B" w:rsidRPr="00C70375" w:rsidRDefault="00B40AFD" w:rsidP="00B4712B">
      <w:pPr>
        <w:pStyle w:val="Akapitzlist"/>
        <w:numPr>
          <w:ilvl w:val="0"/>
          <w:numId w:val="27"/>
        </w:numPr>
        <w:spacing w:after="0"/>
        <w:ind w:left="567" w:hanging="141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3</w:t>
      </w:r>
      <w:r w:rsidR="00B4712B">
        <w:rPr>
          <w:rFonts w:ascii="Arial" w:hAnsi="Arial" w:cs="Arial"/>
          <w:sz w:val="18"/>
          <w:szCs w:val="18"/>
        </w:rPr>
        <w:t xml:space="preserve"> - wykaz</w:t>
      </w:r>
      <w:r w:rsidR="00B4712B" w:rsidRPr="00C70375">
        <w:rPr>
          <w:rFonts w:ascii="Arial" w:hAnsi="Arial" w:cs="Arial"/>
          <w:sz w:val="18"/>
          <w:szCs w:val="18"/>
        </w:rPr>
        <w:t xml:space="preserve"> wykonanych usług;</w:t>
      </w:r>
    </w:p>
    <w:p w:rsidR="00B4712B" w:rsidRDefault="00B40AFD" w:rsidP="00B4712B">
      <w:pPr>
        <w:pStyle w:val="Akapitzlist"/>
        <w:numPr>
          <w:ilvl w:val="0"/>
          <w:numId w:val="27"/>
        </w:numPr>
        <w:spacing w:after="0"/>
        <w:ind w:left="567" w:hanging="141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4</w:t>
      </w:r>
      <w:r w:rsidR="00B4712B">
        <w:rPr>
          <w:rFonts w:ascii="Arial" w:hAnsi="Arial" w:cs="Arial"/>
          <w:sz w:val="18"/>
          <w:szCs w:val="18"/>
        </w:rPr>
        <w:t xml:space="preserve"> - </w:t>
      </w:r>
      <w:r w:rsidR="00B4712B" w:rsidRPr="00C70375">
        <w:rPr>
          <w:rFonts w:ascii="Arial" w:hAnsi="Arial" w:cs="Arial"/>
          <w:sz w:val="18"/>
          <w:szCs w:val="18"/>
        </w:rPr>
        <w:t>wykaz osób</w:t>
      </w:r>
      <w:r w:rsidR="00B4712B">
        <w:rPr>
          <w:rFonts w:ascii="Arial" w:hAnsi="Arial" w:cs="Arial"/>
          <w:sz w:val="18"/>
          <w:szCs w:val="18"/>
        </w:rPr>
        <w:t xml:space="preserve"> uczestniczących w wykonaniu zamówienia;</w:t>
      </w:r>
    </w:p>
    <w:p w:rsidR="00B4712B" w:rsidRDefault="00B40AFD" w:rsidP="00B4712B">
      <w:pPr>
        <w:pStyle w:val="Akapitzlist"/>
        <w:numPr>
          <w:ilvl w:val="0"/>
          <w:numId w:val="27"/>
        </w:numPr>
        <w:spacing w:after="0"/>
        <w:ind w:left="567" w:hanging="141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5</w:t>
      </w:r>
      <w:r w:rsidR="00B4712B">
        <w:rPr>
          <w:rFonts w:ascii="Arial" w:hAnsi="Arial" w:cs="Arial"/>
          <w:sz w:val="18"/>
          <w:szCs w:val="18"/>
        </w:rPr>
        <w:t xml:space="preserve"> - w</w:t>
      </w:r>
      <w:r w:rsidR="00B4712B" w:rsidRPr="006E5E4E">
        <w:rPr>
          <w:rFonts w:ascii="Arial" w:hAnsi="Arial" w:cs="Arial"/>
          <w:sz w:val="18"/>
          <w:szCs w:val="18"/>
        </w:rPr>
        <w:t>zór umowy.</w:t>
      </w:r>
    </w:p>
    <w:p w:rsidR="00B4712B" w:rsidRDefault="00B4712B" w:rsidP="00B4712B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B4712B" w:rsidRDefault="00B4712B" w:rsidP="00B4712B">
      <w:pPr>
        <w:ind w:left="5664"/>
        <w:contextualSpacing/>
        <w:jc w:val="both"/>
        <w:rPr>
          <w:rFonts w:ascii="Arial" w:hAnsi="Arial" w:cs="Arial"/>
          <w:sz w:val="18"/>
          <w:szCs w:val="18"/>
        </w:rPr>
      </w:pPr>
    </w:p>
    <w:p w:rsidR="00B4712B" w:rsidRDefault="00B4712B" w:rsidP="00B4712B">
      <w:pPr>
        <w:ind w:left="5664"/>
        <w:contextualSpacing/>
        <w:jc w:val="both"/>
        <w:rPr>
          <w:rFonts w:ascii="Arial" w:hAnsi="Arial" w:cs="Arial"/>
          <w:sz w:val="18"/>
          <w:szCs w:val="18"/>
        </w:rPr>
      </w:pPr>
    </w:p>
    <w:p w:rsidR="00B4712B" w:rsidRDefault="00B4712B" w:rsidP="00B4712B">
      <w:pPr>
        <w:ind w:left="5664"/>
        <w:contextualSpacing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B4712B" w:rsidSect="00DD1F10">
      <w:pgSz w:w="11906" w:h="16838"/>
      <w:pgMar w:top="568" w:right="1418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17" w:rsidRDefault="00166917" w:rsidP="006C754B">
      <w:pPr>
        <w:spacing w:after="0" w:line="240" w:lineRule="auto"/>
      </w:pPr>
      <w:r>
        <w:separator/>
      </w:r>
    </w:p>
  </w:endnote>
  <w:endnote w:type="continuationSeparator" w:id="0">
    <w:p w:rsidR="00166917" w:rsidRDefault="00166917" w:rsidP="006C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17" w:rsidRDefault="00166917" w:rsidP="006C754B">
      <w:pPr>
        <w:spacing w:after="0" w:line="240" w:lineRule="auto"/>
      </w:pPr>
      <w:r>
        <w:separator/>
      </w:r>
    </w:p>
  </w:footnote>
  <w:footnote w:type="continuationSeparator" w:id="0">
    <w:p w:rsidR="00166917" w:rsidRDefault="00166917" w:rsidP="006C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0E7"/>
    <w:multiLevelType w:val="hybridMultilevel"/>
    <w:tmpl w:val="7D44079C"/>
    <w:lvl w:ilvl="0" w:tplc="AAE8F5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71386"/>
    <w:multiLevelType w:val="hybridMultilevel"/>
    <w:tmpl w:val="BBBCBC7C"/>
    <w:lvl w:ilvl="0" w:tplc="85CA1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86790"/>
    <w:multiLevelType w:val="hybridMultilevel"/>
    <w:tmpl w:val="06483C86"/>
    <w:lvl w:ilvl="0" w:tplc="8D405832">
      <w:start w:val="1"/>
      <w:numFmt w:val="decimal"/>
      <w:suff w:val="nothing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970FD"/>
    <w:multiLevelType w:val="hybridMultilevel"/>
    <w:tmpl w:val="B1F45ED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E5504C6"/>
    <w:multiLevelType w:val="hybridMultilevel"/>
    <w:tmpl w:val="DFDEE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C2D60"/>
    <w:multiLevelType w:val="hybridMultilevel"/>
    <w:tmpl w:val="109C8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C3B0C"/>
    <w:multiLevelType w:val="hybridMultilevel"/>
    <w:tmpl w:val="4BA2DADE"/>
    <w:lvl w:ilvl="0" w:tplc="1C1CD50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1B753C1"/>
    <w:multiLevelType w:val="hybridMultilevel"/>
    <w:tmpl w:val="BBBCBC7C"/>
    <w:lvl w:ilvl="0" w:tplc="85CA1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FC7568"/>
    <w:multiLevelType w:val="hybridMultilevel"/>
    <w:tmpl w:val="CF5C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F138B"/>
    <w:multiLevelType w:val="multilevel"/>
    <w:tmpl w:val="F34EC202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28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7961009"/>
    <w:multiLevelType w:val="hybridMultilevel"/>
    <w:tmpl w:val="F96687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831FD7"/>
    <w:multiLevelType w:val="hybridMultilevel"/>
    <w:tmpl w:val="DA9AD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F05BDB"/>
    <w:multiLevelType w:val="multilevel"/>
    <w:tmpl w:val="311A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184BC8"/>
    <w:multiLevelType w:val="hybridMultilevel"/>
    <w:tmpl w:val="A518FF6A"/>
    <w:lvl w:ilvl="0" w:tplc="3A761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87CC1"/>
    <w:multiLevelType w:val="hybridMultilevel"/>
    <w:tmpl w:val="D2940D6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5B4860"/>
    <w:multiLevelType w:val="hybridMultilevel"/>
    <w:tmpl w:val="B3962B22"/>
    <w:lvl w:ilvl="0" w:tplc="01988ADA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50EC2"/>
    <w:multiLevelType w:val="hybridMultilevel"/>
    <w:tmpl w:val="AA6C7A98"/>
    <w:lvl w:ilvl="0" w:tplc="85CA1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F42ED"/>
    <w:multiLevelType w:val="hybridMultilevel"/>
    <w:tmpl w:val="C1AC5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9C3BFD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2060D"/>
    <w:multiLevelType w:val="hybridMultilevel"/>
    <w:tmpl w:val="2A042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03ACD"/>
    <w:multiLevelType w:val="multilevel"/>
    <w:tmpl w:val="130A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F66AA9"/>
    <w:multiLevelType w:val="hybridMultilevel"/>
    <w:tmpl w:val="43BCDEBE"/>
    <w:lvl w:ilvl="0" w:tplc="DA28C1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6545"/>
    <w:multiLevelType w:val="hybridMultilevel"/>
    <w:tmpl w:val="19C26EA0"/>
    <w:lvl w:ilvl="0" w:tplc="113EF95E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F3883"/>
    <w:multiLevelType w:val="hybridMultilevel"/>
    <w:tmpl w:val="ED183A1A"/>
    <w:lvl w:ilvl="0" w:tplc="8F5A1CB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080372"/>
    <w:multiLevelType w:val="hybridMultilevel"/>
    <w:tmpl w:val="A460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E7AB5"/>
    <w:multiLevelType w:val="hybridMultilevel"/>
    <w:tmpl w:val="09542E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500A4BD3"/>
    <w:multiLevelType w:val="hybridMultilevel"/>
    <w:tmpl w:val="54440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07A4A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F1D51"/>
    <w:multiLevelType w:val="hybridMultilevel"/>
    <w:tmpl w:val="2F8C54DE"/>
    <w:lvl w:ilvl="0" w:tplc="9252D44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A5745"/>
    <w:multiLevelType w:val="hybridMultilevel"/>
    <w:tmpl w:val="73223F80"/>
    <w:lvl w:ilvl="0" w:tplc="3DD0B7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C0D38C2"/>
    <w:multiLevelType w:val="multilevel"/>
    <w:tmpl w:val="5ADA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6D055F"/>
    <w:multiLevelType w:val="hybridMultilevel"/>
    <w:tmpl w:val="15A48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EC473E"/>
    <w:multiLevelType w:val="hybridMultilevel"/>
    <w:tmpl w:val="20FA7254"/>
    <w:lvl w:ilvl="0" w:tplc="0114A8B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9670CAC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82AA6"/>
    <w:multiLevelType w:val="multilevel"/>
    <w:tmpl w:val="B62A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272DC3"/>
    <w:multiLevelType w:val="hybridMultilevel"/>
    <w:tmpl w:val="EF4CE674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A2A1045"/>
    <w:multiLevelType w:val="multilevel"/>
    <w:tmpl w:val="AFB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F5432E"/>
    <w:multiLevelType w:val="hybridMultilevel"/>
    <w:tmpl w:val="E86400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D80DA2"/>
    <w:multiLevelType w:val="hybridMultilevel"/>
    <w:tmpl w:val="D9AC1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B7674"/>
    <w:multiLevelType w:val="hybridMultilevel"/>
    <w:tmpl w:val="0AA60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4356281"/>
    <w:multiLevelType w:val="hybridMultilevel"/>
    <w:tmpl w:val="794CC3A4"/>
    <w:lvl w:ilvl="0" w:tplc="DA9A0538">
      <w:start w:val="1"/>
      <w:numFmt w:val="bullet"/>
      <w:lvlText w:val="˗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72F25AD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E404B"/>
    <w:multiLevelType w:val="hybridMultilevel"/>
    <w:tmpl w:val="7CA2BF7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B7A4F99"/>
    <w:multiLevelType w:val="hybridMultilevel"/>
    <w:tmpl w:val="38F46E44"/>
    <w:lvl w:ilvl="0" w:tplc="333A9F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6D2C56"/>
    <w:multiLevelType w:val="hybridMultilevel"/>
    <w:tmpl w:val="57108926"/>
    <w:lvl w:ilvl="0" w:tplc="86F035D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75B49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8"/>
  </w:num>
  <w:num w:numId="3">
    <w:abstractNumId w:val="39"/>
  </w:num>
  <w:num w:numId="4">
    <w:abstractNumId w:val="26"/>
  </w:num>
  <w:num w:numId="5">
    <w:abstractNumId w:val="44"/>
  </w:num>
  <w:num w:numId="6">
    <w:abstractNumId w:val="37"/>
  </w:num>
  <w:num w:numId="7">
    <w:abstractNumId w:val="27"/>
  </w:num>
  <w:num w:numId="8">
    <w:abstractNumId w:val="40"/>
  </w:num>
  <w:num w:numId="9">
    <w:abstractNumId w:val="18"/>
  </w:num>
  <w:num w:numId="10">
    <w:abstractNumId w:val="43"/>
  </w:num>
  <w:num w:numId="11">
    <w:abstractNumId w:val="9"/>
  </w:num>
  <w:num w:numId="12">
    <w:abstractNumId w:val="10"/>
  </w:num>
  <w:num w:numId="13">
    <w:abstractNumId w:val="5"/>
  </w:num>
  <w:num w:numId="14">
    <w:abstractNumId w:val="31"/>
  </w:num>
  <w:num w:numId="15">
    <w:abstractNumId w:val="42"/>
  </w:num>
  <w:num w:numId="16">
    <w:abstractNumId w:val="11"/>
  </w:num>
  <w:num w:numId="17">
    <w:abstractNumId w:val="17"/>
  </w:num>
  <w:num w:numId="18">
    <w:abstractNumId w:val="4"/>
  </w:num>
  <w:num w:numId="19">
    <w:abstractNumId w:val="19"/>
  </w:num>
  <w:num w:numId="20">
    <w:abstractNumId w:val="12"/>
  </w:num>
  <w:num w:numId="21">
    <w:abstractNumId w:val="35"/>
  </w:num>
  <w:num w:numId="22">
    <w:abstractNumId w:val="30"/>
  </w:num>
  <w:num w:numId="23">
    <w:abstractNumId w:val="20"/>
  </w:num>
  <w:num w:numId="24">
    <w:abstractNumId w:val="33"/>
  </w:num>
  <w:num w:numId="25">
    <w:abstractNumId w:val="0"/>
  </w:num>
  <w:num w:numId="26">
    <w:abstractNumId w:val="29"/>
  </w:num>
  <w:num w:numId="27">
    <w:abstractNumId w:val="23"/>
  </w:num>
  <w:num w:numId="28">
    <w:abstractNumId w:val="25"/>
  </w:num>
  <w:num w:numId="29">
    <w:abstractNumId w:val="28"/>
  </w:num>
  <w:num w:numId="30">
    <w:abstractNumId w:val="2"/>
  </w:num>
  <w:num w:numId="31">
    <w:abstractNumId w:val="32"/>
  </w:num>
  <w:num w:numId="32">
    <w:abstractNumId w:val="13"/>
  </w:num>
  <w:num w:numId="33">
    <w:abstractNumId w:val="3"/>
  </w:num>
  <w:num w:numId="34">
    <w:abstractNumId w:val="21"/>
  </w:num>
  <w:num w:numId="35">
    <w:abstractNumId w:val="36"/>
  </w:num>
  <w:num w:numId="36">
    <w:abstractNumId w:val="16"/>
  </w:num>
  <w:num w:numId="37">
    <w:abstractNumId w:val="7"/>
  </w:num>
  <w:num w:numId="38">
    <w:abstractNumId w:val="1"/>
  </w:num>
  <w:num w:numId="39">
    <w:abstractNumId w:val="41"/>
  </w:num>
  <w:num w:numId="40">
    <w:abstractNumId w:val="15"/>
  </w:num>
  <w:num w:numId="41">
    <w:abstractNumId w:val="14"/>
  </w:num>
  <w:num w:numId="42">
    <w:abstractNumId w:val="34"/>
  </w:num>
  <w:num w:numId="43">
    <w:abstractNumId w:val="6"/>
  </w:num>
  <w:num w:numId="44">
    <w:abstractNumId w:val="2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517"/>
    <w:rsid w:val="00076F27"/>
    <w:rsid w:val="000D5D5F"/>
    <w:rsid w:val="000E2322"/>
    <w:rsid w:val="000F757F"/>
    <w:rsid w:val="00131F5A"/>
    <w:rsid w:val="00166917"/>
    <w:rsid w:val="00213A9F"/>
    <w:rsid w:val="00221560"/>
    <w:rsid w:val="00240B53"/>
    <w:rsid w:val="00252044"/>
    <w:rsid w:val="002B6141"/>
    <w:rsid w:val="002D2546"/>
    <w:rsid w:val="00324B3D"/>
    <w:rsid w:val="00326620"/>
    <w:rsid w:val="003A3517"/>
    <w:rsid w:val="003C31FC"/>
    <w:rsid w:val="00437512"/>
    <w:rsid w:val="00465C62"/>
    <w:rsid w:val="00476850"/>
    <w:rsid w:val="004821AD"/>
    <w:rsid w:val="00486BDC"/>
    <w:rsid w:val="004F2062"/>
    <w:rsid w:val="004F3F58"/>
    <w:rsid w:val="0050739E"/>
    <w:rsid w:val="00512A73"/>
    <w:rsid w:val="00516241"/>
    <w:rsid w:val="005234BF"/>
    <w:rsid w:val="00534A36"/>
    <w:rsid w:val="0058181D"/>
    <w:rsid w:val="005A078F"/>
    <w:rsid w:val="00692D41"/>
    <w:rsid w:val="00693BFE"/>
    <w:rsid w:val="006A5491"/>
    <w:rsid w:val="006C23D9"/>
    <w:rsid w:val="006C754B"/>
    <w:rsid w:val="006F4904"/>
    <w:rsid w:val="007048A7"/>
    <w:rsid w:val="00747077"/>
    <w:rsid w:val="00767249"/>
    <w:rsid w:val="00772151"/>
    <w:rsid w:val="007B2F98"/>
    <w:rsid w:val="007B4513"/>
    <w:rsid w:val="007C33EA"/>
    <w:rsid w:val="00826974"/>
    <w:rsid w:val="00885507"/>
    <w:rsid w:val="008A63C0"/>
    <w:rsid w:val="008F1FCF"/>
    <w:rsid w:val="008F6397"/>
    <w:rsid w:val="0091689F"/>
    <w:rsid w:val="0094235A"/>
    <w:rsid w:val="00961A53"/>
    <w:rsid w:val="00984105"/>
    <w:rsid w:val="009A03CA"/>
    <w:rsid w:val="00A15AD3"/>
    <w:rsid w:val="00A61416"/>
    <w:rsid w:val="00A70889"/>
    <w:rsid w:val="00A80FC6"/>
    <w:rsid w:val="00AA08C6"/>
    <w:rsid w:val="00AA3720"/>
    <w:rsid w:val="00AB66F1"/>
    <w:rsid w:val="00AD4A08"/>
    <w:rsid w:val="00AE0F49"/>
    <w:rsid w:val="00AF0A5A"/>
    <w:rsid w:val="00AF4C6D"/>
    <w:rsid w:val="00B40AFD"/>
    <w:rsid w:val="00B437FE"/>
    <w:rsid w:val="00B4712B"/>
    <w:rsid w:val="00B7326F"/>
    <w:rsid w:val="00B97D73"/>
    <w:rsid w:val="00BD0255"/>
    <w:rsid w:val="00C065E4"/>
    <w:rsid w:val="00C80D47"/>
    <w:rsid w:val="00C965EB"/>
    <w:rsid w:val="00CD1ACA"/>
    <w:rsid w:val="00D534BE"/>
    <w:rsid w:val="00D7721C"/>
    <w:rsid w:val="00D879F7"/>
    <w:rsid w:val="00D9689F"/>
    <w:rsid w:val="00DD1F10"/>
    <w:rsid w:val="00DD3E81"/>
    <w:rsid w:val="00E10EAE"/>
    <w:rsid w:val="00E20813"/>
    <w:rsid w:val="00E24943"/>
    <w:rsid w:val="00E3078E"/>
    <w:rsid w:val="00E3501A"/>
    <w:rsid w:val="00E60C54"/>
    <w:rsid w:val="00F04CFF"/>
    <w:rsid w:val="00F21D54"/>
    <w:rsid w:val="00F41665"/>
    <w:rsid w:val="00F82A0E"/>
    <w:rsid w:val="00FA26DE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3517"/>
    <w:pPr>
      <w:widowControl w:val="0"/>
      <w:tabs>
        <w:tab w:val="center" w:pos="4536"/>
        <w:tab w:val="right" w:pos="9072"/>
      </w:tabs>
      <w:spacing w:after="0" w:line="240" w:lineRule="auto"/>
      <w:ind w:left="360" w:hanging="360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3A351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35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351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5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754B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6C754B"/>
    <w:rPr>
      <w:vertAlign w:val="superscript"/>
    </w:rPr>
  </w:style>
  <w:style w:type="paragraph" w:styleId="Tytu">
    <w:name w:val="Title"/>
    <w:basedOn w:val="Normalny"/>
    <w:link w:val="TytuZnak"/>
    <w:qFormat/>
    <w:locked/>
    <w:rsid w:val="0074707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link w:val="Tytu"/>
    <w:rsid w:val="00747077"/>
    <w:rPr>
      <w:rFonts w:ascii="Times New Roman" w:eastAsia="Times New Roman" w:hAnsi="Times New Roman"/>
      <w:sz w:val="36"/>
    </w:rPr>
  </w:style>
  <w:style w:type="paragraph" w:styleId="NormalnyWeb">
    <w:name w:val="Normal (Web)"/>
    <w:basedOn w:val="Normalny"/>
    <w:uiPriority w:val="99"/>
    <w:unhideWhenUsed/>
    <w:rsid w:val="0074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47077"/>
    <w:rPr>
      <w:b/>
      <w:bCs/>
    </w:rPr>
  </w:style>
  <w:style w:type="character" w:styleId="Hipercze">
    <w:name w:val="Hyperlink"/>
    <w:rsid w:val="00B4712B"/>
    <w:rPr>
      <w:color w:val="0000FF"/>
      <w:u w:val="single"/>
    </w:rPr>
  </w:style>
  <w:style w:type="paragraph" w:customStyle="1" w:styleId="Default">
    <w:name w:val="Default"/>
    <w:rsid w:val="00B47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mcs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1537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Królik Jarosław</cp:lastModifiedBy>
  <cp:revision>39</cp:revision>
  <cp:lastPrinted>2015-06-09T10:54:00Z</cp:lastPrinted>
  <dcterms:created xsi:type="dcterms:W3CDTF">2013-02-06T07:20:00Z</dcterms:created>
  <dcterms:modified xsi:type="dcterms:W3CDTF">2015-10-15T06:30:00Z</dcterms:modified>
</cp:coreProperties>
</file>