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39" w:rsidRPr="005730C9" w:rsidRDefault="007D0E39" w:rsidP="007D0E39">
      <w:pPr>
        <w:suppressAutoHyphens/>
        <w:jc w:val="right"/>
        <w:rPr>
          <w:rFonts w:ascii="Calibri" w:hAnsi="Calibri"/>
          <w:b/>
          <w:sz w:val="22"/>
          <w:szCs w:val="22"/>
          <w:lang w:eastAsia="ar-SA"/>
        </w:rPr>
      </w:pPr>
      <w:r w:rsidRPr="005730C9">
        <w:rPr>
          <w:rFonts w:ascii="Calibri" w:hAnsi="Calibri"/>
          <w:b/>
          <w:sz w:val="22"/>
          <w:szCs w:val="22"/>
          <w:lang w:eastAsia="ar-SA"/>
        </w:rPr>
        <w:t>Lublin, dnia 18.06.2015 r.</w:t>
      </w:r>
    </w:p>
    <w:p w:rsidR="007D0E39" w:rsidRPr="005730C9" w:rsidRDefault="007D0E39" w:rsidP="000D7868">
      <w:pPr>
        <w:suppressAutoHyphens/>
        <w:jc w:val="center"/>
        <w:rPr>
          <w:rFonts w:ascii="Calibri" w:hAnsi="Calibri"/>
          <w:b/>
          <w:sz w:val="22"/>
          <w:szCs w:val="22"/>
          <w:lang w:eastAsia="ar-SA"/>
        </w:rPr>
      </w:pPr>
    </w:p>
    <w:p w:rsidR="000D7868" w:rsidRPr="005730C9" w:rsidRDefault="007D0E39" w:rsidP="000D7868">
      <w:pPr>
        <w:suppressAutoHyphens/>
        <w:jc w:val="center"/>
        <w:rPr>
          <w:rFonts w:ascii="Calibri" w:hAnsi="Calibri"/>
          <w:b/>
          <w:sz w:val="22"/>
          <w:szCs w:val="22"/>
          <w:lang w:eastAsia="ar-SA"/>
        </w:rPr>
      </w:pPr>
      <w:r w:rsidRPr="005730C9">
        <w:rPr>
          <w:rFonts w:ascii="Calibri" w:hAnsi="Calibri"/>
          <w:b/>
          <w:sz w:val="22"/>
          <w:szCs w:val="22"/>
          <w:lang w:eastAsia="ar-SA"/>
        </w:rPr>
        <w:t>Rozstrzyg</w:t>
      </w:r>
      <w:r w:rsidR="00E07116">
        <w:rPr>
          <w:rFonts w:ascii="Calibri" w:hAnsi="Calibri"/>
          <w:b/>
          <w:sz w:val="22"/>
          <w:szCs w:val="22"/>
          <w:lang w:eastAsia="ar-SA"/>
        </w:rPr>
        <w:t>nięcie zapytania ofertowego nr 3</w:t>
      </w:r>
      <w:r w:rsidRPr="005730C9">
        <w:rPr>
          <w:rFonts w:ascii="Calibri" w:hAnsi="Calibri"/>
          <w:b/>
          <w:sz w:val="22"/>
          <w:szCs w:val="22"/>
          <w:lang w:eastAsia="ar-SA"/>
        </w:rPr>
        <w:t>/MiF/ZO/2015</w:t>
      </w:r>
    </w:p>
    <w:p w:rsidR="000D7868" w:rsidRPr="005730C9" w:rsidRDefault="000D7868" w:rsidP="000D7868">
      <w:pPr>
        <w:suppressAutoHyphens/>
        <w:spacing w:after="120"/>
        <w:rPr>
          <w:rFonts w:ascii="Calibri" w:hAnsi="Calibri"/>
          <w:sz w:val="16"/>
          <w:szCs w:val="16"/>
          <w:lang w:eastAsia="ar-SA"/>
        </w:rPr>
      </w:pPr>
    </w:p>
    <w:p w:rsidR="000D7868" w:rsidRPr="005730C9" w:rsidRDefault="007D0E39" w:rsidP="00E07116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  <w:r w:rsidRPr="005730C9">
        <w:rPr>
          <w:rFonts w:ascii="Calibri" w:hAnsi="Calibri"/>
          <w:sz w:val="22"/>
          <w:szCs w:val="22"/>
          <w:lang w:eastAsia="ar-SA"/>
        </w:rPr>
        <w:t>Dotyczy usługi</w:t>
      </w:r>
      <w:r w:rsidR="000D7868" w:rsidRPr="005730C9">
        <w:rPr>
          <w:rFonts w:ascii="Calibri" w:hAnsi="Calibri"/>
          <w:sz w:val="22"/>
          <w:szCs w:val="22"/>
          <w:lang w:eastAsia="ar-SA"/>
        </w:rPr>
        <w:t xml:space="preserve">  </w:t>
      </w:r>
      <w:r w:rsidR="00E07116" w:rsidRPr="00E07116">
        <w:rPr>
          <w:rFonts w:ascii="Calibri" w:hAnsi="Calibri"/>
          <w:sz w:val="22"/>
          <w:szCs w:val="22"/>
          <w:lang w:eastAsia="ar-SA"/>
        </w:rPr>
        <w:t>ubezpieczenia NNW dla uczestników projektu</w:t>
      </w:r>
      <w:r w:rsidR="00E07116">
        <w:rPr>
          <w:rFonts w:ascii="Calibri" w:hAnsi="Calibri"/>
          <w:sz w:val="22"/>
          <w:szCs w:val="22"/>
          <w:lang w:eastAsia="ar-SA"/>
        </w:rPr>
        <w:t xml:space="preserve"> </w:t>
      </w:r>
      <w:r w:rsidR="00E07116" w:rsidRPr="00E07116">
        <w:rPr>
          <w:rFonts w:ascii="Calibri" w:hAnsi="Calibri"/>
          <w:b/>
          <w:sz w:val="22"/>
          <w:szCs w:val="22"/>
          <w:lang w:eastAsia="ar-SA"/>
        </w:rPr>
        <w:t>Nowe studia międzykierunkowe „Matematyka i Finanse”</w:t>
      </w:r>
      <w:r w:rsidR="00E07116">
        <w:rPr>
          <w:rFonts w:ascii="Calibri" w:hAnsi="Calibri"/>
          <w:sz w:val="22"/>
          <w:szCs w:val="22"/>
          <w:lang w:eastAsia="ar-SA"/>
        </w:rPr>
        <w:t xml:space="preserve"> </w:t>
      </w:r>
      <w:r w:rsidR="00E07116" w:rsidRPr="00E07116">
        <w:rPr>
          <w:rFonts w:ascii="Calibri" w:hAnsi="Calibri"/>
          <w:sz w:val="22"/>
          <w:szCs w:val="22"/>
          <w:lang w:eastAsia="ar-SA"/>
        </w:rPr>
        <w:t>podczas odbywania staży studenckich</w:t>
      </w:r>
      <w:r w:rsidR="00E07116">
        <w:rPr>
          <w:rFonts w:ascii="Calibri" w:hAnsi="Calibri"/>
          <w:sz w:val="22"/>
          <w:szCs w:val="22"/>
          <w:lang w:eastAsia="ar-SA"/>
        </w:rPr>
        <w:t>. Projekt współfinansowany</w:t>
      </w:r>
      <w:r w:rsidR="001F6D78" w:rsidRPr="001D571B">
        <w:rPr>
          <w:rFonts w:ascii="Calibri" w:hAnsi="Calibri"/>
          <w:sz w:val="22"/>
          <w:szCs w:val="22"/>
          <w:lang w:eastAsia="ar-SA"/>
        </w:rPr>
        <w:t xml:space="preserve"> ze środków Unii Europejskiej w ramach Europejskiego Funduszu Społecznego</w:t>
      </w:r>
      <w:r w:rsidR="001D571B" w:rsidRPr="001D571B">
        <w:rPr>
          <w:rFonts w:ascii="Calibri" w:hAnsi="Calibri"/>
          <w:sz w:val="22"/>
          <w:szCs w:val="22"/>
          <w:lang w:eastAsia="ar-SA"/>
        </w:rPr>
        <w:t>; Program Operacyjny Kapitał Ludzki, Priorytet: IV. Szkolnictw</w:t>
      </w:r>
      <w:r w:rsidR="001F6D78">
        <w:rPr>
          <w:rFonts w:ascii="Calibri" w:hAnsi="Calibri"/>
          <w:sz w:val="22"/>
          <w:szCs w:val="22"/>
          <w:lang w:eastAsia="ar-SA"/>
        </w:rPr>
        <w:t>o wyższe i nauka; Działanie 4.1</w:t>
      </w:r>
      <w:r w:rsidR="001D571B" w:rsidRPr="001D571B">
        <w:rPr>
          <w:rFonts w:ascii="Calibri" w:hAnsi="Calibri"/>
          <w:sz w:val="22"/>
          <w:szCs w:val="22"/>
          <w:lang w:eastAsia="ar-SA"/>
        </w:rPr>
        <w:t xml:space="preserve">, Poddziałanie 4.1.2 Zwiększenie liczby absolwentów kierunków o kluczowym znaczeniu dla gospodarki opartej na wiedzy, </w:t>
      </w:r>
    </w:p>
    <w:p w:rsidR="007D0E39" w:rsidRPr="00745807" w:rsidRDefault="007D0E39" w:rsidP="000D7868">
      <w:pPr>
        <w:suppressAutoHyphens/>
        <w:rPr>
          <w:rFonts w:ascii="Calibri" w:hAnsi="Calibri"/>
          <w:sz w:val="16"/>
          <w:szCs w:val="16"/>
          <w:lang w:eastAsia="ar-SA"/>
        </w:rPr>
      </w:pPr>
    </w:p>
    <w:p w:rsidR="007D0E39" w:rsidRPr="005730C9" w:rsidRDefault="007D0E39" w:rsidP="007D0E39">
      <w:pPr>
        <w:tabs>
          <w:tab w:val="left" w:pos="284"/>
        </w:tabs>
        <w:rPr>
          <w:rFonts w:ascii="Calibri" w:hAnsi="Calibri"/>
          <w:b/>
          <w:sz w:val="22"/>
          <w:szCs w:val="22"/>
        </w:rPr>
      </w:pPr>
      <w:r w:rsidRPr="005730C9">
        <w:rPr>
          <w:rFonts w:ascii="Calibri" w:hAnsi="Calibri"/>
          <w:b/>
          <w:sz w:val="22"/>
          <w:szCs w:val="22"/>
        </w:rPr>
        <w:t>Zamawiający:</w:t>
      </w:r>
    </w:p>
    <w:p w:rsidR="007D0E39" w:rsidRPr="005730C9" w:rsidRDefault="007D0E39" w:rsidP="007D0E39">
      <w:pPr>
        <w:jc w:val="both"/>
        <w:rPr>
          <w:rFonts w:ascii="Calibri" w:hAnsi="Calibri"/>
          <w:b/>
          <w:bCs/>
          <w:sz w:val="22"/>
          <w:szCs w:val="22"/>
        </w:rPr>
      </w:pPr>
      <w:r w:rsidRPr="005730C9">
        <w:rPr>
          <w:rFonts w:ascii="Calibri" w:hAnsi="Calibri"/>
          <w:b/>
          <w:bCs/>
          <w:sz w:val="22"/>
          <w:szCs w:val="22"/>
        </w:rPr>
        <w:t>Uniwersytet Marii Curie-Skłodowskiej w Lublinie</w:t>
      </w:r>
    </w:p>
    <w:p w:rsidR="007D0E39" w:rsidRPr="005730C9" w:rsidRDefault="007D0E39" w:rsidP="007D0E39">
      <w:pPr>
        <w:jc w:val="both"/>
        <w:rPr>
          <w:rFonts w:ascii="Calibri" w:hAnsi="Calibri"/>
          <w:b/>
          <w:bCs/>
          <w:sz w:val="22"/>
          <w:szCs w:val="22"/>
        </w:rPr>
      </w:pPr>
      <w:r w:rsidRPr="005730C9">
        <w:rPr>
          <w:rFonts w:ascii="Calibri" w:hAnsi="Calibri"/>
          <w:bCs/>
          <w:sz w:val="22"/>
          <w:szCs w:val="22"/>
        </w:rPr>
        <w:t>Pl. Marii Curie-Skłodowskiej 5</w:t>
      </w:r>
    </w:p>
    <w:p w:rsidR="007D0E39" w:rsidRPr="005730C9" w:rsidRDefault="007D0E39" w:rsidP="007D0E39">
      <w:pPr>
        <w:jc w:val="both"/>
        <w:rPr>
          <w:rFonts w:ascii="Calibri" w:hAnsi="Calibri"/>
          <w:bCs/>
          <w:sz w:val="22"/>
          <w:szCs w:val="22"/>
        </w:rPr>
      </w:pPr>
      <w:r w:rsidRPr="005730C9">
        <w:rPr>
          <w:rFonts w:ascii="Calibri" w:hAnsi="Calibri"/>
          <w:bCs/>
          <w:sz w:val="22"/>
          <w:szCs w:val="22"/>
        </w:rPr>
        <w:t>20-031 Lublin</w:t>
      </w:r>
    </w:p>
    <w:p w:rsidR="007D0E39" w:rsidRPr="005730C9" w:rsidRDefault="007D0E39" w:rsidP="007D0E39">
      <w:pPr>
        <w:jc w:val="both"/>
        <w:rPr>
          <w:rFonts w:ascii="Calibri" w:hAnsi="Calibri"/>
          <w:bCs/>
          <w:sz w:val="22"/>
          <w:szCs w:val="22"/>
          <w:lang w:val="fr-FR"/>
        </w:rPr>
      </w:pPr>
      <w:r w:rsidRPr="005730C9">
        <w:rPr>
          <w:rFonts w:ascii="Calibri" w:hAnsi="Calibri"/>
          <w:bCs/>
          <w:sz w:val="22"/>
          <w:szCs w:val="22"/>
          <w:lang w:val="fr-FR"/>
        </w:rPr>
        <w:t>REGON 000001353; NIP 7120103692</w:t>
      </w:r>
    </w:p>
    <w:p w:rsidR="007D0E39" w:rsidRPr="00745807" w:rsidRDefault="007D0E39" w:rsidP="000D7868">
      <w:pPr>
        <w:suppressAutoHyphens/>
        <w:rPr>
          <w:rFonts w:ascii="Calibri" w:hAnsi="Calibri"/>
          <w:sz w:val="16"/>
          <w:szCs w:val="16"/>
          <w:lang w:eastAsia="ar-SA"/>
        </w:rPr>
      </w:pPr>
    </w:p>
    <w:p w:rsidR="007D0E39" w:rsidRPr="005730C9" w:rsidRDefault="007D0E39" w:rsidP="000D7868">
      <w:pPr>
        <w:suppressAutoHyphens/>
        <w:rPr>
          <w:rFonts w:ascii="Calibri" w:hAnsi="Calibri"/>
          <w:sz w:val="22"/>
          <w:szCs w:val="22"/>
          <w:lang w:eastAsia="ar-SA"/>
        </w:rPr>
      </w:pPr>
      <w:r w:rsidRPr="005730C9">
        <w:rPr>
          <w:rFonts w:ascii="Calibri" w:hAnsi="Calibri"/>
          <w:sz w:val="22"/>
          <w:szCs w:val="22"/>
          <w:lang w:eastAsia="ar-SA"/>
        </w:rPr>
        <w:t>informuje, iż rozstrzygnięto przedmiotowe zapytanie ofertowe</w:t>
      </w:r>
      <w:r w:rsidR="001F6D78" w:rsidRPr="005730C9">
        <w:rPr>
          <w:rFonts w:ascii="Calibri" w:hAnsi="Calibri"/>
          <w:sz w:val="22"/>
          <w:szCs w:val="22"/>
          <w:lang w:eastAsia="ar-SA"/>
        </w:rPr>
        <w:t>.</w:t>
      </w:r>
    </w:p>
    <w:p w:rsidR="007D0E39" w:rsidRPr="00745807" w:rsidRDefault="007D0E39" w:rsidP="007D0E39">
      <w:pPr>
        <w:suppressAutoHyphens/>
        <w:rPr>
          <w:rFonts w:ascii="Calibri" w:hAnsi="Calibri"/>
          <w:sz w:val="16"/>
          <w:szCs w:val="16"/>
          <w:lang w:eastAsia="ar-SA"/>
        </w:rPr>
      </w:pPr>
    </w:p>
    <w:p w:rsidR="000D7868" w:rsidRPr="005730C9" w:rsidRDefault="007D0E39" w:rsidP="007D0E39">
      <w:pPr>
        <w:suppressAutoHyphens/>
        <w:rPr>
          <w:rFonts w:ascii="Calibri" w:hAnsi="Calibri"/>
          <w:sz w:val="22"/>
          <w:szCs w:val="22"/>
          <w:lang w:eastAsia="ar-SA"/>
        </w:rPr>
      </w:pPr>
      <w:r w:rsidRPr="005730C9">
        <w:rPr>
          <w:rFonts w:ascii="Calibri" w:hAnsi="Calibri"/>
          <w:sz w:val="22"/>
          <w:szCs w:val="22"/>
          <w:lang w:eastAsia="ar-SA"/>
        </w:rPr>
        <w:t>W postępowaniu wpłynęły</w:t>
      </w:r>
      <w:r w:rsidR="000D7868" w:rsidRPr="005730C9">
        <w:rPr>
          <w:rFonts w:ascii="Calibri" w:hAnsi="Calibri"/>
          <w:sz w:val="22"/>
          <w:szCs w:val="22"/>
          <w:lang w:eastAsia="ar-SA"/>
        </w:rPr>
        <w:t xml:space="preserve"> oferty:</w:t>
      </w:r>
    </w:p>
    <w:p w:rsidR="001E0DF7" w:rsidRPr="00745807" w:rsidRDefault="001E0DF7" w:rsidP="001E0DF7">
      <w:pPr>
        <w:suppressAutoHyphens/>
        <w:ind w:left="360"/>
        <w:rPr>
          <w:rFonts w:ascii="Calibri" w:hAnsi="Calibri"/>
          <w:sz w:val="16"/>
          <w:szCs w:val="16"/>
          <w:lang w:eastAsia="ar-SA"/>
        </w:rPr>
      </w:pPr>
    </w:p>
    <w:p w:rsidR="00745807" w:rsidRPr="00745807" w:rsidRDefault="00745807" w:rsidP="00745807">
      <w:pPr>
        <w:suppressAutoHyphens/>
        <w:spacing w:line="276" w:lineRule="auto"/>
        <w:ind w:left="425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1. </w:t>
      </w:r>
      <w:r w:rsidRPr="00745807">
        <w:rPr>
          <w:rFonts w:ascii="Calibri" w:hAnsi="Calibri"/>
          <w:sz w:val="22"/>
          <w:szCs w:val="22"/>
          <w:lang w:eastAsia="ar-SA"/>
        </w:rPr>
        <w:t xml:space="preserve">Nazwa i adres wykonawcy: </w:t>
      </w:r>
      <w:r w:rsidRPr="00745807">
        <w:rPr>
          <w:rFonts w:ascii="Calibri" w:hAnsi="Calibri"/>
          <w:b/>
          <w:sz w:val="22"/>
          <w:szCs w:val="22"/>
          <w:lang w:eastAsia="ar-SA"/>
        </w:rPr>
        <w:t>Generali T.U S.A</w:t>
      </w:r>
      <w:r>
        <w:rPr>
          <w:rFonts w:ascii="Calibri" w:hAnsi="Calibri"/>
          <w:b/>
          <w:sz w:val="22"/>
          <w:szCs w:val="22"/>
          <w:lang w:eastAsia="ar-SA"/>
        </w:rPr>
        <w:t xml:space="preserve">, </w:t>
      </w:r>
      <w:r w:rsidRPr="00745807">
        <w:rPr>
          <w:rFonts w:ascii="Calibri" w:hAnsi="Calibri"/>
          <w:b/>
          <w:sz w:val="22"/>
          <w:szCs w:val="22"/>
          <w:lang w:eastAsia="ar-SA"/>
        </w:rPr>
        <w:t>ul. Szeligowskiego 6A, 20-883 Lublin</w:t>
      </w:r>
    </w:p>
    <w:p w:rsidR="00745807" w:rsidRPr="00745807" w:rsidRDefault="00745807" w:rsidP="00745807">
      <w:pPr>
        <w:suppressAutoHyphens/>
        <w:spacing w:line="276" w:lineRule="auto"/>
        <w:ind w:left="425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2. </w:t>
      </w:r>
      <w:r w:rsidRPr="00745807">
        <w:rPr>
          <w:rFonts w:ascii="Calibri" w:hAnsi="Calibri"/>
          <w:sz w:val="22"/>
          <w:szCs w:val="22"/>
          <w:lang w:eastAsia="ar-SA"/>
        </w:rPr>
        <w:t xml:space="preserve">Nazwa i adres wykonawcy: </w:t>
      </w:r>
      <w:r w:rsidRPr="00745807">
        <w:rPr>
          <w:rFonts w:ascii="Calibri" w:hAnsi="Calibri"/>
          <w:b/>
          <w:sz w:val="22"/>
          <w:szCs w:val="22"/>
          <w:lang w:eastAsia="ar-SA"/>
        </w:rPr>
        <w:t>PZU S.A.</w:t>
      </w:r>
      <w:r>
        <w:rPr>
          <w:rFonts w:ascii="Calibri" w:hAnsi="Calibri"/>
          <w:b/>
          <w:sz w:val="22"/>
          <w:szCs w:val="22"/>
          <w:lang w:eastAsia="ar-SA"/>
        </w:rPr>
        <w:t xml:space="preserve">, </w:t>
      </w:r>
      <w:r w:rsidRPr="00745807">
        <w:rPr>
          <w:rFonts w:ascii="Calibri" w:hAnsi="Calibri"/>
          <w:b/>
          <w:sz w:val="22"/>
          <w:szCs w:val="22"/>
          <w:lang w:eastAsia="ar-SA"/>
        </w:rPr>
        <w:t>Al. Jana Pawła II 24, 00-133 Warszawa; O. Lublin, ul. L. Herc 3A</w:t>
      </w:r>
    </w:p>
    <w:p w:rsidR="00745807" w:rsidRPr="00745807" w:rsidRDefault="00745807" w:rsidP="00745807">
      <w:pPr>
        <w:suppressAutoHyphens/>
        <w:spacing w:line="276" w:lineRule="auto"/>
        <w:ind w:left="425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3. </w:t>
      </w:r>
      <w:r w:rsidRPr="00745807">
        <w:rPr>
          <w:rFonts w:ascii="Calibri" w:hAnsi="Calibri"/>
          <w:sz w:val="22"/>
          <w:szCs w:val="22"/>
          <w:lang w:eastAsia="ar-SA"/>
        </w:rPr>
        <w:t xml:space="preserve">Nazwa i adres wykonawcy: </w:t>
      </w:r>
      <w:r w:rsidRPr="00745807">
        <w:rPr>
          <w:rFonts w:ascii="Calibri" w:hAnsi="Calibri"/>
          <w:b/>
          <w:sz w:val="22"/>
          <w:szCs w:val="22"/>
          <w:lang w:eastAsia="ar-SA"/>
        </w:rPr>
        <w:t>Compensa T.U. S.A Vienna Insurance Group,</w:t>
      </w:r>
    </w:p>
    <w:p w:rsidR="00745807" w:rsidRPr="00745807" w:rsidRDefault="00745807" w:rsidP="00745807">
      <w:pPr>
        <w:suppressAutoHyphens/>
        <w:spacing w:line="276" w:lineRule="auto"/>
        <w:ind w:left="425"/>
        <w:rPr>
          <w:rFonts w:ascii="Calibri" w:hAnsi="Calibri"/>
          <w:b/>
          <w:sz w:val="22"/>
          <w:szCs w:val="22"/>
          <w:lang w:eastAsia="ar-SA"/>
        </w:rPr>
      </w:pPr>
      <w:r w:rsidRPr="00745807">
        <w:rPr>
          <w:rFonts w:ascii="Calibri" w:hAnsi="Calibri"/>
          <w:b/>
          <w:sz w:val="22"/>
          <w:szCs w:val="22"/>
          <w:lang w:eastAsia="ar-SA"/>
        </w:rPr>
        <w:t>Al. Jerozolimskie 162, 02-342 Warszawa; Oddział w Lublinie, ul. Tomasza Zana 32A, 20-601 Lublin</w:t>
      </w:r>
    </w:p>
    <w:p w:rsidR="00745807" w:rsidRPr="00745807" w:rsidRDefault="00745807" w:rsidP="00745807">
      <w:pPr>
        <w:suppressAutoHyphens/>
        <w:rPr>
          <w:rFonts w:ascii="Calibri" w:hAnsi="Calibri"/>
          <w:sz w:val="16"/>
          <w:szCs w:val="16"/>
          <w:lang w:eastAsia="ar-SA"/>
        </w:rPr>
      </w:pPr>
    </w:p>
    <w:p w:rsidR="007D0E39" w:rsidRPr="0098642E" w:rsidRDefault="000D7868" w:rsidP="00745807">
      <w:pPr>
        <w:suppressAutoHyphens/>
        <w:rPr>
          <w:rFonts w:ascii="Calibri" w:hAnsi="Calibri"/>
          <w:b/>
          <w:sz w:val="22"/>
          <w:szCs w:val="22"/>
          <w:lang w:eastAsia="ar-SA"/>
        </w:rPr>
      </w:pPr>
      <w:r w:rsidRPr="005730C9">
        <w:rPr>
          <w:rFonts w:ascii="Calibri" w:hAnsi="Calibri"/>
          <w:sz w:val="22"/>
          <w:szCs w:val="22"/>
          <w:lang w:eastAsia="ar-SA"/>
        </w:rPr>
        <w:t>Uzasadnienie wyboru</w:t>
      </w:r>
      <w:r w:rsidR="007D0E39" w:rsidRPr="005730C9">
        <w:rPr>
          <w:rFonts w:ascii="Calibri" w:hAnsi="Calibri"/>
          <w:sz w:val="22"/>
          <w:szCs w:val="22"/>
          <w:lang w:eastAsia="ar-SA"/>
        </w:rPr>
        <w:t xml:space="preserve"> ofert</w:t>
      </w:r>
      <w:r w:rsidR="002E3F35" w:rsidRPr="005730C9">
        <w:rPr>
          <w:rFonts w:ascii="Calibri" w:hAnsi="Calibri"/>
          <w:sz w:val="22"/>
          <w:szCs w:val="22"/>
          <w:lang w:eastAsia="ar-SA"/>
        </w:rPr>
        <w:t xml:space="preserve">: </w:t>
      </w:r>
      <w:r w:rsidR="007D0E39" w:rsidRPr="005730C9">
        <w:rPr>
          <w:rFonts w:ascii="Calibri" w:hAnsi="Calibri"/>
          <w:sz w:val="22"/>
          <w:szCs w:val="22"/>
          <w:lang w:eastAsia="ar-SA"/>
        </w:rPr>
        <w:br/>
      </w:r>
      <w:r w:rsidR="00745807">
        <w:rPr>
          <w:rFonts w:ascii="Calibri" w:hAnsi="Calibri"/>
          <w:sz w:val="22"/>
          <w:szCs w:val="22"/>
          <w:lang w:eastAsia="ar-SA"/>
        </w:rPr>
        <w:t xml:space="preserve">W </w:t>
      </w:r>
      <w:r w:rsidR="00745807" w:rsidRPr="00745807">
        <w:rPr>
          <w:rFonts w:ascii="Calibri" w:hAnsi="Calibri"/>
          <w:sz w:val="22"/>
          <w:szCs w:val="22"/>
          <w:lang w:eastAsia="ar-SA"/>
        </w:rPr>
        <w:t>terminie wskazanym przez Zamawiającego wpłynęła jedna oferta spełniająca wymagane warunki. Zaoferowana cena nie przekracza kwoty jaką Zamawiający zamierza przeznaczyć na realizację zamówienia.</w:t>
      </w:r>
      <w:r w:rsidR="0098642E">
        <w:rPr>
          <w:rFonts w:ascii="Calibri" w:hAnsi="Calibri"/>
          <w:sz w:val="22"/>
          <w:szCs w:val="22"/>
          <w:lang w:eastAsia="ar-SA"/>
        </w:rPr>
        <w:t xml:space="preserve"> Pozostałe oferty nie zawierały wymaganego kompletu dokumentów. </w:t>
      </w:r>
    </w:p>
    <w:p w:rsidR="00745807" w:rsidRPr="00745807" w:rsidRDefault="00745807" w:rsidP="00745807">
      <w:pPr>
        <w:suppressAutoHyphens/>
        <w:ind w:left="360"/>
        <w:rPr>
          <w:rFonts w:ascii="Calibri" w:hAnsi="Calibri"/>
          <w:sz w:val="16"/>
          <w:szCs w:val="16"/>
          <w:lang w:eastAsia="ar-SA"/>
        </w:rPr>
      </w:pPr>
    </w:p>
    <w:p w:rsidR="00745807" w:rsidRPr="00745807" w:rsidRDefault="00745807" w:rsidP="00745807">
      <w:pPr>
        <w:suppressAutoHyphens/>
        <w:ind w:left="360"/>
        <w:rPr>
          <w:rFonts w:ascii="Calibri" w:hAnsi="Calibri"/>
          <w:b/>
          <w:sz w:val="22"/>
          <w:szCs w:val="22"/>
          <w:lang w:eastAsia="ar-SA"/>
        </w:rPr>
      </w:pPr>
      <w:r w:rsidRPr="00745807">
        <w:rPr>
          <w:rFonts w:ascii="Calibri" w:hAnsi="Calibri"/>
          <w:sz w:val="22"/>
          <w:szCs w:val="22"/>
          <w:lang w:eastAsia="ar-SA"/>
        </w:rPr>
        <w:t xml:space="preserve">Nazwa i adres wykonawcy: </w:t>
      </w:r>
      <w:r w:rsidRPr="00745807">
        <w:rPr>
          <w:rFonts w:ascii="Calibri" w:hAnsi="Calibri"/>
          <w:b/>
          <w:sz w:val="22"/>
          <w:szCs w:val="22"/>
          <w:lang w:eastAsia="ar-SA"/>
        </w:rPr>
        <w:t>Compensa T.U. S.A Vienna Insurance Group,</w:t>
      </w:r>
    </w:p>
    <w:p w:rsidR="00745807" w:rsidRPr="00745807" w:rsidRDefault="00745807" w:rsidP="00745807">
      <w:pPr>
        <w:suppressAutoHyphens/>
        <w:ind w:left="360"/>
        <w:rPr>
          <w:rFonts w:ascii="Calibri" w:hAnsi="Calibri"/>
          <w:b/>
          <w:sz w:val="22"/>
          <w:szCs w:val="22"/>
          <w:lang w:eastAsia="ar-SA"/>
        </w:rPr>
      </w:pPr>
      <w:r w:rsidRPr="00745807">
        <w:rPr>
          <w:rFonts w:ascii="Calibri" w:hAnsi="Calibri"/>
          <w:b/>
          <w:sz w:val="22"/>
          <w:szCs w:val="22"/>
          <w:lang w:eastAsia="ar-SA"/>
        </w:rPr>
        <w:t>Al. Jerozolimskie 162, 02-342 Warszawa; Oddział w Lublinie, ul. Tomasza Zana 32A, 20-601 Lublin</w:t>
      </w:r>
    </w:p>
    <w:sectPr w:rsidR="00745807" w:rsidRPr="00745807" w:rsidSect="00D6705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119" w:right="964" w:bottom="2552" w:left="2268" w:header="136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955" w:rsidRDefault="00F42955">
      <w:r>
        <w:separator/>
      </w:r>
    </w:p>
  </w:endnote>
  <w:endnote w:type="continuationSeparator" w:id="0">
    <w:p w:rsidR="00F42955" w:rsidRDefault="00F42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292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92387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745807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98642E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44" w:type="dxa"/>
      <w:tblLayout w:type="fixed"/>
      <w:tblLook w:val="01E0"/>
    </w:tblPr>
    <w:tblGrid>
      <w:gridCol w:w="3227"/>
      <w:gridCol w:w="2669"/>
      <w:gridCol w:w="2948"/>
    </w:tblGrid>
    <w:tr w:rsidR="00C35C86" w:rsidRPr="00907BE2" w:rsidTr="00407ED4">
      <w:tc>
        <w:tcPr>
          <w:tcW w:w="3227" w:type="dxa"/>
          <w:shd w:val="clear" w:color="auto" w:fill="auto"/>
          <w:vAlign w:val="center"/>
        </w:tcPr>
        <w:p w:rsidR="00C35C86" w:rsidRPr="00577A6E" w:rsidRDefault="0098642E" w:rsidP="00C35C86">
          <w:pPr>
            <w:pStyle w:val="Stopka"/>
            <w:rPr>
              <w:noProof/>
              <w:sz w:val="20"/>
              <w:szCs w:val="20"/>
              <w:lang w:val="pl-PL" w:eastAsia="pl-PL"/>
            </w:rPr>
          </w:pPr>
          <w:r>
            <w:rPr>
              <w:noProof/>
              <w:sz w:val="20"/>
              <w:szCs w:val="20"/>
              <w:lang w:val="pl-PL" w:eastAsia="pl-PL"/>
            </w:rPr>
            <w:drawing>
              <wp:inline distT="0" distB="0" distL="0" distR="0">
                <wp:extent cx="1600200" cy="784860"/>
                <wp:effectExtent l="19050" t="0" r="0" b="0"/>
                <wp:docPr id="1" name="Obraz 1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9" w:type="dxa"/>
          <w:vAlign w:val="center"/>
        </w:tcPr>
        <w:p w:rsidR="00C35C86" w:rsidRPr="00577A6E" w:rsidRDefault="0098642E" w:rsidP="00C35C86">
          <w:pPr>
            <w:pStyle w:val="Stopka"/>
            <w:jc w:val="center"/>
            <w:rPr>
              <w:noProof/>
              <w:sz w:val="20"/>
              <w:szCs w:val="20"/>
              <w:lang w:val="pl-PL" w:eastAsia="pl-PL"/>
            </w:rPr>
          </w:pPr>
          <w:r>
            <w:rPr>
              <w:noProof/>
              <w:sz w:val="20"/>
              <w:szCs w:val="20"/>
              <w:lang w:val="pl-PL" w:eastAsia="pl-PL"/>
            </w:rPr>
            <w:drawing>
              <wp:inline distT="0" distB="0" distL="0" distR="0">
                <wp:extent cx="1028700" cy="281940"/>
                <wp:effectExtent l="19050" t="0" r="0" b="0"/>
                <wp:docPr id="2" name="Obraz 2" descr="euler-logo-matematyka-i-finanse-ost-6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ler-logo-matematyka-i-finanse-ost-6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dxa"/>
          <w:shd w:val="clear" w:color="auto" w:fill="auto"/>
          <w:vAlign w:val="center"/>
        </w:tcPr>
        <w:p w:rsidR="00C35C86" w:rsidRPr="00577A6E" w:rsidRDefault="0098642E" w:rsidP="00C35C86">
          <w:pPr>
            <w:pStyle w:val="Stopka"/>
            <w:jc w:val="right"/>
            <w:rPr>
              <w:noProof/>
              <w:sz w:val="20"/>
              <w:szCs w:val="20"/>
              <w:lang w:val="pl-PL" w:eastAsia="pl-PL"/>
            </w:rPr>
          </w:pPr>
          <w:r>
            <w:rPr>
              <w:noProof/>
              <w:sz w:val="20"/>
              <w:szCs w:val="20"/>
              <w:lang w:val="pl-PL" w:eastAsia="pl-PL"/>
            </w:rPr>
            <w:drawing>
              <wp:inline distT="0" distB="0" distL="0" distR="0">
                <wp:extent cx="1158240" cy="434340"/>
                <wp:effectExtent l="19050" t="0" r="3810" b="0"/>
                <wp:docPr id="3" name="Obraz 3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0B8E" w:rsidRDefault="00580B8E" w:rsidP="00580B8E">
    <w:pPr>
      <w:pStyle w:val="Stopka"/>
      <w:jc w:val="center"/>
      <w:rPr>
        <w:noProof/>
        <w:sz w:val="20"/>
        <w:szCs w:val="20"/>
      </w:rPr>
    </w:pPr>
  </w:p>
  <w:p w:rsidR="00580B8E" w:rsidRPr="00010A0F" w:rsidRDefault="00580B8E" w:rsidP="00580B8E">
    <w:pPr>
      <w:pStyle w:val="Stopka"/>
      <w:jc w:val="center"/>
      <w:rPr>
        <w:rFonts w:ascii="Calibri" w:hAnsi="Calibri"/>
        <w:noProof/>
        <w:sz w:val="20"/>
        <w:szCs w:val="20"/>
      </w:rPr>
    </w:pPr>
    <w:r w:rsidRPr="00010A0F">
      <w:rPr>
        <w:rFonts w:ascii="Calibri" w:hAnsi="Calibri"/>
        <w:noProof/>
        <w:sz w:val="20"/>
        <w:szCs w:val="20"/>
      </w:rPr>
      <w:t xml:space="preserve">Projekt </w:t>
    </w:r>
    <w:r w:rsidR="003F3976" w:rsidRPr="00010A0F">
      <w:rPr>
        <w:rFonts w:ascii="Calibri" w:hAnsi="Calibri"/>
        <w:b/>
        <w:noProof/>
        <w:sz w:val="20"/>
        <w:szCs w:val="20"/>
      </w:rPr>
      <w:t>Nowe studia międzykierunkowe „Matematyka i Finanse”</w:t>
    </w:r>
  </w:p>
  <w:p w:rsidR="00580B8E" w:rsidRPr="00010A0F" w:rsidRDefault="00580B8E" w:rsidP="00580B8E">
    <w:pPr>
      <w:pStyle w:val="Stopka"/>
      <w:jc w:val="center"/>
      <w:rPr>
        <w:rFonts w:ascii="Calibri" w:hAnsi="Calibri"/>
        <w:noProof/>
        <w:sz w:val="20"/>
        <w:szCs w:val="20"/>
      </w:rPr>
    </w:pPr>
    <w:r w:rsidRPr="00010A0F">
      <w:rPr>
        <w:rFonts w:ascii="Calibri" w:hAnsi="Calibri"/>
        <w:noProof/>
        <w:sz w:val="20"/>
        <w:szCs w:val="20"/>
      </w:rPr>
      <w:t>współfinansowany ze środków Unii Europejskiej w ramach Europejskiego Funduszu Społecznego</w:t>
    </w:r>
    <w:r w:rsidRPr="00010A0F">
      <w:rPr>
        <w:rFonts w:ascii="Calibri" w:hAnsi="Calibri"/>
        <w:noProof/>
        <w:sz w:val="20"/>
        <w:szCs w:val="20"/>
      </w:rPr>
      <w:br/>
    </w:r>
  </w:p>
  <w:p w:rsidR="00292387" w:rsidRPr="00010A0F" w:rsidRDefault="00580B8E" w:rsidP="00580B8E">
    <w:pPr>
      <w:pStyle w:val="Stopka"/>
      <w:tabs>
        <w:tab w:val="left" w:pos="2694"/>
        <w:tab w:val="left" w:pos="11199"/>
      </w:tabs>
      <w:jc w:val="center"/>
      <w:rPr>
        <w:rFonts w:ascii="Calibri" w:hAnsi="Calibri"/>
      </w:rPr>
    </w:pPr>
    <w:r w:rsidRPr="00010A0F">
      <w:rPr>
        <w:rFonts w:ascii="Calibri" w:hAnsi="Calibri"/>
        <w:noProof/>
        <w:sz w:val="20"/>
        <w:szCs w:val="20"/>
      </w:rPr>
      <w:t>Człowiek – najlepsza inwestycja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955" w:rsidRDefault="00F42955">
      <w:r>
        <w:separator/>
      </w:r>
    </w:p>
  </w:footnote>
  <w:footnote w:type="continuationSeparator" w:id="0">
    <w:p w:rsidR="00F42955" w:rsidRDefault="00F42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98642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238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9264;mso-position-horizontal-relative:text;mso-position-vertical-relative:text" o:allowincell="f" stroked="f" strokeweight="0">
          <v:textbox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A125A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251655168;mso-position-horizontal-relative:page;mso-position-vertical-relative:page" o:allowincell="f" stroked="f" strokeweight="0">
          <v:textbox style="mso-next-textbox:#_x0000_s2110" inset="0,0,0,0">
            <w:txbxContent>
              <w:p w:rsidR="00454C5D" w:rsidRPr="00454C5D" w:rsidRDefault="00AE0D59" w:rsidP="00454C5D">
                <w:pPr>
                  <w:jc w:val="right"/>
                  <w:rPr>
                    <w:rFonts w:ascii="Batang" w:eastAsia="Batang" w:hAnsi="Batang" w:cs="Batang" w:hint="eastAsia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p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>l. M</w:t>
                </w:r>
                <w:r>
                  <w:rPr>
                    <w:rFonts w:ascii="Arial" w:hAnsi="Arial"/>
                    <w:color w:val="5D6A70"/>
                    <w:sz w:val="15"/>
                  </w:rPr>
                  <w:t>arii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Curie-Sk</w:t>
                </w:r>
                <w:r w:rsidR="00454C5D">
                  <w:rPr>
                    <w:rFonts w:ascii="Arial" w:hAnsi="Arial" w:cs="Arial"/>
                    <w:color w:val="5D6A70"/>
                    <w:sz w:val="15"/>
                  </w:rPr>
                  <w:t>ł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>odowskiej 5, 20-031 Lublin, www.umcs.lublin.pl</w:t>
                </w:r>
              </w:p>
              <w:p w:rsidR="00454C5D" w:rsidRPr="00454C5D" w:rsidRDefault="00454C5D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454C5D">
                  <w:rPr>
                    <w:rFonts w:ascii="Arial" w:hAnsi="Arial"/>
                    <w:color w:val="5D6A70"/>
                    <w:sz w:val="15"/>
                  </w:rPr>
                  <w:t>centrala: +48</w:t>
                </w:r>
                <w:r>
                  <w:rPr>
                    <w:rFonts w:ascii="Arial" w:hAnsi="Arial"/>
                    <w:color w:val="5D6A70"/>
                    <w:sz w:val="15"/>
                  </w:rPr>
                  <w:t xml:space="preserve"> 81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 xml:space="preserve"> 537 51 00, fax: +48 </w:t>
                </w:r>
                <w:r>
                  <w:rPr>
                    <w:rFonts w:ascii="Arial" w:hAnsi="Arial"/>
                    <w:color w:val="5D6A70"/>
                    <w:sz w:val="15"/>
                  </w:rPr>
                  <w:t xml:space="preserve">81 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>533 36 69, 537 51 02</w:t>
                </w:r>
              </w:p>
              <w:p w:rsidR="00292387" w:rsidRPr="00454C5D" w:rsidRDefault="00454C5D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454C5D">
                  <w:rPr>
                    <w:rFonts w:ascii="Arial" w:hAnsi="Arial"/>
                    <w:color w:val="5D6A70"/>
                    <w:sz w:val="15"/>
                  </w:rPr>
                  <w:t xml:space="preserve">NIP: 712-010-36-92 </w:t>
                </w:r>
                <w:r>
                  <w:rPr>
                    <w:rFonts w:ascii="Arial" w:hAnsi="Arial" w:cs="Arial"/>
                    <w:color w:val="5D6A70"/>
                    <w:sz w:val="15"/>
                  </w:rPr>
                  <w:t>|</w:t>
                </w:r>
                <w:r w:rsidRPr="00454C5D">
                  <w:rPr>
                    <w:rFonts w:ascii="Arial" w:hAnsi="Arial" w:cs="Arial"/>
                    <w:color w:val="5D6A70"/>
                    <w:sz w:val="15"/>
                  </w:rPr>
                  <w:t xml:space="preserve"> 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>REGON: 000001353</w:t>
                </w:r>
              </w:p>
            </w:txbxContent>
          </v:textbox>
          <w10:wrap anchorx="page" anchory="page"/>
        </v:shape>
      </w:pict>
    </w:r>
    <w:r w:rsidR="00292387" w:rsidRPr="00751CC7"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8240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292387" w:rsidRPr="00751CC7" w:rsidRDefault="0098642E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0BD0118"/>
    <w:multiLevelType w:val="hybridMultilevel"/>
    <w:tmpl w:val="2A94D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130E48"/>
    <w:multiLevelType w:val="hybridMultilevel"/>
    <w:tmpl w:val="813A0E22"/>
    <w:lvl w:ilvl="0" w:tplc="6FEC4E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4A32F8"/>
    <w:multiLevelType w:val="hybridMultilevel"/>
    <w:tmpl w:val="1424E8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9564789"/>
    <w:multiLevelType w:val="hybridMultilevel"/>
    <w:tmpl w:val="3894E938"/>
    <w:lvl w:ilvl="0" w:tplc="91062CD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6E8F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3834A8F"/>
    <w:multiLevelType w:val="hybridMultilevel"/>
    <w:tmpl w:val="42A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5909D9"/>
    <w:multiLevelType w:val="multilevel"/>
    <w:tmpl w:val="702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82660E"/>
    <w:multiLevelType w:val="hybridMultilevel"/>
    <w:tmpl w:val="9A80B10E"/>
    <w:lvl w:ilvl="0" w:tplc="D284D36E">
      <w:start w:val="1"/>
      <w:numFmt w:val="decimal"/>
      <w:lvlText w:val="%1."/>
      <w:lvlJc w:val="left"/>
      <w:pPr>
        <w:tabs>
          <w:tab w:val="num" w:pos="-371"/>
        </w:tabs>
        <w:ind w:left="-371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20964589"/>
    <w:multiLevelType w:val="hybridMultilevel"/>
    <w:tmpl w:val="815E7054"/>
    <w:lvl w:ilvl="0" w:tplc="04150017">
      <w:start w:val="1"/>
      <w:numFmt w:val="lowerLetter"/>
      <w:lvlText w:val="%1)"/>
      <w:lvlJc w:val="left"/>
      <w:pPr>
        <w:ind w:left="1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27342D65"/>
    <w:multiLevelType w:val="hybridMultilevel"/>
    <w:tmpl w:val="2A7E7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A06809"/>
    <w:multiLevelType w:val="hybridMultilevel"/>
    <w:tmpl w:val="F0242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CF576C"/>
    <w:multiLevelType w:val="hybridMultilevel"/>
    <w:tmpl w:val="098ECB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AD7A0D"/>
    <w:multiLevelType w:val="hybridMultilevel"/>
    <w:tmpl w:val="1CBE18DE"/>
    <w:name w:val="WW8Num2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87719"/>
    <w:multiLevelType w:val="hybridMultilevel"/>
    <w:tmpl w:val="8868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66998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04266"/>
    <w:multiLevelType w:val="hybridMultilevel"/>
    <w:tmpl w:val="B6A2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A0B15"/>
    <w:multiLevelType w:val="hybridMultilevel"/>
    <w:tmpl w:val="8168FBAE"/>
    <w:lvl w:ilvl="0" w:tplc="DE7028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94483B"/>
    <w:multiLevelType w:val="hybridMultilevel"/>
    <w:tmpl w:val="51C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F6DFC"/>
    <w:multiLevelType w:val="hybridMultilevel"/>
    <w:tmpl w:val="3904D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C6B91"/>
    <w:multiLevelType w:val="hybridMultilevel"/>
    <w:tmpl w:val="72C68338"/>
    <w:lvl w:ilvl="0" w:tplc="2D78D4AC">
      <w:start w:val="1"/>
      <w:numFmt w:val="decimal"/>
      <w:lvlText w:val="%1."/>
      <w:lvlJc w:val="left"/>
      <w:pPr>
        <w:ind w:left="720" w:hanging="360"/>
      </w:pPr>
      <w:rPr>
        <w:color w:val="4A515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301F0"/>
    <w:multiLevelType w:val="hybridMultilevel"/>
    <w:tmpl w:val="99802F90"/>
    <w:lvl w:ilvl="0" w:tplc="E07457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395A1A"/>
    <w:multiLevelType w:val="hybridMultilevel"/>
    <w:tmpl w:val="FBEE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415E8"/>
    <w:multiLevelType w:val="hybridMultilevel"/>
    <w:tmpl w:val="577CCA10"/>
    <w:lvl w:ilvl="0" w:tplc="5C3492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4"/>
  </w:num>
  <w:num w:numId="23">
    <w:abstractNumId w:val="18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0"/>
  </w:num>
  <w:num w:numId="29">
    <w:abstractNumId w:val="15"/>
  </w:num>
  <w:num w:numId="30">
    <w:abstractNumId w:val="29"/>
  </w:num>
  <w:num w:numId="31">
    <w:abstractNumId w:val="17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307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5B9B"/>
    <w:rsid w:val="00010A0F"/>
    <w:rsid w:val="00012857"/>
    <w:rsid w:val="00016E9D"/>
    <w:rsid w:val="00082640"/>
    <w:rsid w:val="00095D71"/>
    <w:rsid w:val="000A074B"/>
    <w:rsid w:val="000B2E2E"/>
    <w:rsid w:val="000C1351"/>
    <w:rsid w:val="000C5C15"/>
    <w:rsid w:val="000D7868"/>
    <w:rsid w:val="000F7AAB"/>
    <w:rsid w:val="001410F5"/>
    <w:rsid w:val="001501F0"/>
    <w:rsid w:val="00165884"/>
    <w:rsid w:val="00185511"/>
    <w:rsid w:val="001863FB"/>
    <w:rsid w:val="0018714C"/>
    <w:rsid w:val="00195CDD"/>
    <w:rsid w:val="001A5C97"/>
    <w:rsid w:val="001D571B"/>
    <w:rsid w:val="001E0DF7"/>
    <w:rsid w:val="001E4D4E"/>
    <w:rsid w:val="001E5B98"/>
    <w:rsid w:val="001F0E1C"/>
    <w:rsid w:val="001F4454"/>
    <w:rsid w:val="001F65B6"/>
    <w:rsid w:val="001F6D78"/>
    <w:rsid w:val="002033D4"/>
    <w:rsid w:val="002156BC"/>
    <w:rsid w:val="00222EAE"/>
    <w:rsid w:val="00251953"/>
    <w:rsid w:val="00271A3F"/>
    <w:rsid w:val="002849C2"/>
    <w:rsid w:val="00292387"/>
    <w:rsid w:val="00297F1E"/>
    <w:rsid w:val="002A3F17"/>
    <w:rsid w:val="002D11A0"/>
    <w:rsid w:val="002E3B47"/>
    <w:rsid w:val="002E3F35"/>
    <w:rsid w:val="002E5212"/>
    <w:rsid w:val="003078B8"/>
    <w:rsid w:val="00313AB5"/>
    <w:rsid w:val="0037478E"/>
    <w:rsid w:val="0038480F"/>
    <w:rsid w:val="00387091"/>
    <w:rsid w:val="00390588"/>
    <w:rsid w:val="003B4C89"/>
    <w:rsid w:val="003B608F"/>
    <w:rsid w:val="003B6A3E"/>
    <w:rsid w:val="003C32A5"/>
    <w:rsid w:val="003D1C4F"/>
    <w:rsid w:val="003D2FA0"/>
    <w:rsid w:val="003E1E7F"/>
    <w:rsid w:val="003E7E6E"/>
    <w:rsid w:val="003F3976"/>
    <w:rsid w:val="003F5E59"/>
    <w:rsid w:val="00407BC4"/>
    <w:rsid w:val="00407ED4"/>
    <w:rsid w:val="00416BD6"/>
    <w:rsid w:val="00430A87"/>
    <w:rsid w:val="00440661"/>
    <w:rsid w:val="00454C5D"/>
    <w:rsid w:val="0045746E"/>
    <w:rsid w:val="00462241"/>
    <w:rsid w:val="00486952"/>
    <w:rsid w:val="004D1BFC"/>
    <w:rsid w:val="004E307A"/>
    <w:rsid w:val="004E38EF"/>
    <w:rsid w:val="004F4485"/>
    <w:rsid w:val="005013FE"/>
    <w:rsid w:val="005029A9"/>
    <w:rsid w:val="0051179F"/>
    <w:rsid w:val="00511E7C"/>
    <w:rsid w:val="00531DB1"/>
    <w:rsid w:val="005723EE"/>
    <w:rsid w:val="005730C9"/>
    <w:rsid w:val="00577A6E"/>
    <w:rsid w:val="00580B8E"/>
    <w:rsid w:val="005D0CB4"/>
    <w:rsid w:val="005D47F9"/>
    <w:rsid w:val="005E7DBC"/>
    <w:rsid w:val="0060339C"/>
    <w:rsid w:val="006047AE"/>
    <w:rsid w:val="00643F87"/>
    <w:rsid w:val="0067230F"/>
    <w:rsid w:val="006B4C94"/>
    <w:rsid w:val="00745807"/>
    <w:rsid w:val="00751CC7"/>
    <w:rsid w:val="00767219"/>
    <w:rsid w:val="00770AB8"/>
    <w:rsid w:val="0079467C"/>
    <w:rsid w:val="00794E5A"/>
    <w:rsid w:val="007B6AD3"/>
    <w:rsid w:val="007D0E39"/>
    <w:rsid w:val="007D1285"/>
    <w:rsid w:val="007F3F48"/>
    <w:rsid w:val="00802AED"/>
    <w:rsid w:val="008254E1"/>
    <w:rsid w:val="00834074"/>
    <w:rsid w:val="00835C1C"/>
    <w:rsid w:val="008559F4"/>
    <w:rsid w:val="0086129E"/>
    <w:rsid w:val="00863F10"/>
    <w:rsid w:val="008667F6"/>
    <w:rsid w:val="008A6AB5"/>
    <w:rsid w:val="008D1270"/>
    <w:rsid w:val="008F106F"/>
    <w:rsid w:val="008F5856"/>
    <w:rsid w:val="0091686C"/>
    <w:rsid w:val="00923F22"/>
    <w:rsid w:val="00931F23"/>
    <w:rsid w:val="00940A4C"/>
    <w:rsid w:val="0095023E"/>
    <w:rsid w:val="00956643"/>
    <w:rsid w:val="00970466"/>
    <w:rsid w:val="0098642E"/>
    <w:rsid w:val="00992324"/>
    <w:rsid w:val="00993664"/>
    <w:rsid w:val="009A6EFF"/>
    <w:rsid w:val="009D3275"/>
    <w:rsid w:val="009F4A14"/>
    <w:rsid w:val="00A02CCB"/>
    <w:rsid w:val="00A125A1"/>
    <w:rsid w:val="00A3086F"/>
    <w:rsid w:val="00A30C54"/>
    <w:rsid w:val="00A33EC5"/>
    <w:rsid w:val="00A77D53"/>
    <w:rsid w:val="00A903C1"/>
    <w:rsid w:val="00AB3814"/>
    <w:rsid w:val="00AC6852"/>
    <w:rsid w:val="00AE0D59"/>
    <w:rsid w:val="00AF344F"/>
    <w:rsid w:val="00AF4B67"/>
    <w:rsid w:val="00B03263"/>
    <w:rsid w:val="00B10A76"/>
    <w:rsid w:val="00B1621A"/>
    <w:rsid w:val="00B30998"/>
    <w:rsid w:val="00B3643A"/>
    <w:rsid w:val="00B42184"/>
    <w:rsid w:val="00B5124F"/>
    <w:rsid w:val="00B54EBB"/>
    <w:rsid w:val="00B854B7"/>
    <w:rsid w:val="00BB33B1"/>
    <w:rsid w:val="00BB7702"/>
    <w:rsid w:val="00BC085F"/>
    <w:rsid w:val="00BC1965"/>
    <w:rsid w:val="00BC3BEB"/>
    <w:rsid w:val="00BF052C"/>
    <w:rsid w:val="00BF1180"/>
    <w:rsid w:val="00C13A7A"/>
    <w:rsid w:val="00C207CB"/>
    <w:rsid w:val="00C35C86"/>
    <w:rsid w:val="00C40D48"/>
    <w:rsid w:val="00C55CDA"/>
    <w:rsid w:val="00C62829"/>
    <w:rsid w:val="00C77233"/>
    <w:rsid w:val="00C81237"/>
    <w:rsid w:val="00C95B9B"/>
    <w:rsid w:val="00CB1235"/>
    <w:rsid w:val="00CB7EDB"/>
    <w:rsid w:val="00CE541B"/>
    <w:rsid w:val="00D32FAE"/>
    <w:rsid w:val="00D51515"/>
    <w:rsid w:val="00D6705C"/>
    <w:rsid w:val="00D85570"/>
    <w:rsid w:val="00D85916"/>
    <w:rsid w:val="00D87B04"/>
    <w:rsid w:val="00D930D3"/>
    <w:rsid w:val="00DA4FBA"/>
    <w:rsid w:val="00DB4D11"/>
    <w:rsid w:val="00DE3DBA"/>
    <w:rsid w:val="00E07116"/>
    <w:rsid w:val="00E1503B"/>
    <w:rsid w:val="00E150E3"/>
    <w:rsid w:val="00E50C75"/>
    <w:rsid w:val="00E76FB9"/>
    <w:rsid w:val="00E82434"/>
    <w:rsid w:val="00E828A9"/>
    <w:rsid w:val="00E83829"/>
    <w:rsid w:val="00EA4AEE"/>
    <w:rsid w:val="00EB7F87"/>
    <w:rsid w:val="00EC0699"/>
    <w:rsid w:val="00EE006A"/>
    <w:rsid w:val="00EF6AEF"/>
    <w:rsid w:val="00F118ED"/>
    <w:rsid w:val="00F40FD1"/>
    <w:rsid w:val="00F415D1"/>
    <w:rsid w:val="00F42955"/>
    <w:rsid w:val="00F469FC"/>
    <w:rsid w:val="00F46A7F"/>
    <w:rsid w:val="00F53E11"/>
    <w:rsid w:val="00F66F85"/>
    <w:rsid w:val="00F7121C"/>
    <w:rsid w:val="00F9724B"/>
    <w:rsid w:val="00FC39A5"/>
    <w:rsid w:val="00FC3A84"/>
    <w:rsid w:val="00FD3584"/>
    <w:rsid w:val="00FD4323"/>
    <w:rsid w:val="00FF0789"/>
    <w:rsid w:val="00FF2A29"/>
    <w:rsid w:val="00FF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704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49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580B8E"/>
    <w:rPr>
      <w:sz w:val="24"/>
      <w:szCs w:val="24"/>
    </w:rPr>
  </w:style>
  <w:style w:type="character" w:customStyle="1" w:styleId="Nagwek2Znak">
    <w:name w:val="Nagłówek 2 Znak"/>
    <w:link w:val="Nagwek2"/>
    <w:rsid w:val="00970466"/>
    <w:rPr>
      <w:rFonts w:ascii="Cambria" w:hAnsi="Cambria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1A5C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230F"/>
    <w:pPr>
      <w:suppressAutoHyphens/>
      <w:autoSpaceDN w:val="0"/>
      <w:ind w:left="708"/>
      <w:textAlignment w:val="baseline"/>
    </w:pPr>
    <w:rPr>
      <w:rFonts w:ascii="Calibri" w:eastAsia="Calibri" w:hAnsi="Calibri"/>
    </w:rPr>
  </w:style>
  <w:style w:type="paragraph" w:customStyle="1" w:styleId="FR1">
    <w:name w:val="FR1"/>
    <w:rsid w:val="0067230F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Nagwek5Znak">
    <w:name w:val="Nagłówek 5 Znak"/>
    <w:link w:val="Nagwek5"/>
    <w:uiPriority w:val="9"/>
    <w:semiHidden/>
    <w:rsid w:val="002849C2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ICom</cp:lastModifiedBy>
  <cp:revision>2</cp:revision>
  <cp:lastPrinted>2015-06-19T11:42:00Z</cp:lastPrinted>
  <dcterms:created xsi:type="dcterms:W3CDTF">2015-06-19T11:42:00Z</dcterms:created>
  <dcterms:modified xsi:type="dcterms:W3CDTF">2015-06-19T11:42:00Z</dcterms:modified>
</cp:coreProperties>
</file>