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63" w:rsidRPr="00F57820" w:rsidRDefault="00000A63" w:rsidP="00000A63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F57820">
        <w:rPr>
          <w:b/>
          <w:sz w:val="24"/>
          <w:szCs w:val="24"/>
        </w:rPr>
        <w:t>UNIWESRSYTET MARII CURIE  - SKŁODOWSKIEJ W LUBLINIE</w:t>
      </w:r>
    </w:p>
    <w:p w:rsidR="00000A63" w:rsidRPr="00F57820" w:rsidRDefault="00000A63" w:rsidP="00000A63">
      <w:pPr>
        <w:pStyle w:val="Bezodstpw"/>
        <w:spacing w:line="360" w:lineRule="auto"/>
        <w:jc w:val="center"/>
        <w:rPr>
          <w:sz w:val="24"/>
          <w:szCs w:val="24"/>
        </w:rPr>
      </w:pPr>
      <w:r w:rsidRPr="00F57820">
        <w:rPr>
          <w:sz w:val="24"/>
          <w:szCs w:val="24"/>
        </w:rPr>
        <w:t>20-031 Lublin, Pl. Marii Curie – Skłodowskiej 5</w:t>
      </w:r>
    </w:p>
    <w:p w:rsidR="00000A63" w:rsidRDefault="00000A63" w:rsidP="00000A63">
      <w:pPr>
        <w:jc w:val="center"/>
        <w:rPr>
          <w:b/>
          <w:sz w:val="24"/>
          <w:szCs w:val="24"/>
        </w:rPr>
      </w:pPr>
      <w:r w:rsidRPr="00F57820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NIEOGRANICZONY NA SPRZEDAŻ NIERUCHOMOŚCI </w:t>
      </w:r>
    </w:p>
    <w:p w:rsidR="00000A63" w:rsidRPr="00EB49C6" w:rsidRDefault="00EB49C6" w:rsidP="00000A63">
      <w:pPr>
        <w:pStyle w:val="Bezodstpw"/>
        <w:spacing w:line="360" w:lineRule="auto"/>
        <w:jc w:val="both"/>
        <w:rPr>
          <w:sz w:val="24"/>
          <w:szCs w:val="24"/>
        </w:rPr>
      </w:pPr>
      <w:r w:rsidRPr="00EB49C6">
        <w:rPr>
          <w:sz w:val="24"/>
          <w:szCs w:val="24"/>
        </w:rPr>
        <w:t xml:space="preserve">oznaczonej w ewidencji gruntów,  prowadzonej przez Urząd Miasta w Lublinie, numerem działki </w:t>
      </w:r>
      <w:r w:rsidR="00552760" w:rsidRPr="00552760">
        <w:rPr>
          <w:sz w:val="24"/>
          <w:szCs w:val="24"/>
        </w:rPr>
        <w:t>3/7 o pow. 0,3461 ha (obręb 26 RURY BRIGIDKOWSKIE), położonej w miejscowości Lublin przy ulicy Akademickiej 14 (województwo lubelskie), dla której prowadzona jest księga wieczysta nr LU1I/00322281/4, przez Sąd Rejonowy Lublin-Zachód w Lublinie, X Wydz. Ksiąg Wieczystych w Lublinie.</w:t>
      </w:r>
      <w:r w:rsidR="00000A63" w:rsidRPr="00EB49C6">
        <w:rPr>
          <w:sz w:val="24"/>
          <w:szCs w:val="24"/>
        </w:rPr>
        <w:t xml:space="preserve"> </w:t>
      </w:r>
    </w:p>
    <w:p w:rsidR="00000A63" w:rsidRDefault="00552760" w:rsidP="00000A63">
      <w:pPr>
        <w:pStyle w:val="Bezodstpw"/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Cena wywoławcza 3</w:t>
      </w:r>
      <w:r w:rsidR="00EB49C6">
        <w:rPr>
          <w:b/>
          <w:sz w:val="32"/>
        </w:rPr>
        <w:t>.</w:t>
      </w:r>
      <w:r>
        <w:rPr>
          <w:b/>
          <w:sz w:val="32"/>
        </w:rPr>
        <w:t>9</w:t>
      </w:r>
      <w:r w:rsidR="00EB49C6">
        <w:rPr>
          <w:b/>
          <w:sz w:val="32"/>
        </w:rPr>
        <w:t>2</w:t>
      </w:r>
      <w:r w:rsidR="00000A63" w:rsidRPr="00000A63">
        <w:rPr>
          <w:b/>
          <w:sz w:val="32"/>
        </w:rPr>
        <w:t>0</w:t>
      </w:r>
      <w:r w:rsidR="00EB49C6">
        <w:rPr>
          <w:b/>
          <w:sz w:val="32"/>
        </w:rPr>
        <w:t>.0</w:t>
      </w:r>
      <w:r w:rsidR="00000A63" w:rsidRPr="00000A63">
        <w:rPr>
          <w:b/>
          <w:sz w:val="32"/>
        </w:rPr>
        <w:t>00</w:t>
      </w:r>
      <w:r w:rsidR="00EB49C6">
        <w:rPr>
          <w:b/>
          <w:sz w:val="32"/>
        </w:rPr>
        <w:t>,00</w:t>
      </w:r>
      <w:r w:rsidR="00000A63" w:rsidRPr="00000A63">
        <w:rPr>
          <w:b/>
          <w:sz w:val="32"/>
        </w:rPr>
        <w:t xml:space="preserve"> zł</w:t>
      </w:r>
    </w:p>
    <w:p w:rsidR="00000A63" w:rsidRDefault="00774211" w:rsidP="00000A63">
      <w:pPr>
        <w:pStyle w:val="Bezodstpw"/>
        <w:spacing w:line="360" w:lineRule="auto"/>
        <w:rPr>
          <w:sz w:val="24"/>
        </w:rPr>
      </w:pPr>
      <w:r>
        <w:rPr>
          <w:sz w:val="24"/>
        </w:rPr>
        <w:t>Szczegółowe informacje o zasadach i warunkach przetargu zawiera</w:t>
      </w:r>
      <w:r w:rsidR="0033608D">
        <w:rPr>
          <w:sz w:val="24"/>
        </w:rPr>
        <w:t xml:space="preserve"> specyfikacja pn.:</w:t>
      </w:r>
      <w:r>
        <w:rPr>
          <w:sz w:val="24"/>
        </w:rPr>
        <w:t xml:space="preserve"> „</w:t>
      </w:r>
      <w:r w:rsidR="00552760">
        <w:rPr>
          <w:sz w:val="24"/>
        </w:rPr>
        <w:t>Akademicka 14</w:t>
      </w:r>
      <w:r w:rsidR="00EB49C6" w:rsidRPr="00EB49C6">
        <w:rPr>
          <w:sz w:val="24"/>
        </w:rPr>
        <w:t xml:space="preserve"> przetarg - Specyfikacja istotnych warunków</w:t>
      </w:r>
      <w:r>
        <w:rPr>
          <w:sz w:val="24"/>
        </w:rPr>
        <w:t xml:space="preserve">”, z którą można zapoznać się na stronie UMCS </w:t>
      </w:r>
      <w:hyperlink r:id="rId5" w:history="1">
        <w:r w:rsidR="00552760" w:rsidRPr="00E101A0">
          <w:rPr>
            <w:rStyle w:val="Hipercze"/>
          </w:rPr>
          <w:t>http://www.umcs.pl/pl/zamowienia-publiczne.htm</w:t>
        </w:r>
      </w:hyperlink>
      <w:r w:rsidR="00552760">
        <w:t xml:space="preserve"> w zakładce „Sprzedaż i wynajem”.  </w:t>
      </w:r>
    </w:p>
    <w:p w:rsidR="00774211" w:rsidRDefault="00774211" w:rsidP="00E00E80">
      <w:pPr>
        <w:pStyle w:val="Bezodstpw"/>
        <w:numPr>
          <w:ilvl w:val="0"/>
          <w:numId w:val="1"/>
        </w:numPr>
        <w:spacing w:line="360" w:lineRule="auto"/>
        <w:ind w:left="426" w:hanging="426"/>
        <w:rPr>
          <w:sz w:val="24"/>
        </w:rPr>
      </w:pPr>
      <w:r>
        <w:rPr>
          <w:sz w:val="24"/>
        </w:rPr>
        <w:t>Warunkiem udziału w przetargu jest:</w:t>
      </w:r>
    </w:p>
    <w:p w:rsidR="00774211" w:rsidRDefault="0033608D" w:rsidP="00E00E80">
      <w:pPr>
        <w:pStyle w:val="Bezodstpw"/>
        <w:spacing w:line="360" w:lineRule="auto"/>
        <w:ind w:left="851" w:hanging="425"/>
        <w:rPr>
          <w:sz w:val="24"/>
        </w:rPr>
      </w:pPr>
      <w:r>
        <w:rPr>
          <w:sz w:val="24"/>
        </w:rPr>
        <w:t xml:space="preserve">1.1  </w:t>
      </w:r>
      <w:r w:rsidR="00774211">
        <w:rPr>
          <w:sz w:val="24"/>
        </w:rPr>
        <w:t>Zapoznanie się ze</w:t>
      </w:r>
      <w:r w:rsidR="009C3472">
        <w:rPr>
          <w:sz w:val="24"/>
        </w:rPr>
        <w:t xml:space="preserve"> specyfikacją pn.:</w:t>
      </w:r>
      <w:r w:rsidR="00774211">
        <w:rPr>
          <w:sz w:val="24"/>
        </w:rPr>
        <w:t xml:space="preserve"> </w:t>
      </w:r>
      <w:r w:rsidR="00AE7A9A">
        <w:rPr>
          <w:sz w:val="24"/>
        </w:rPr>
        <w:t>„</w:t>
      </w:r>
      <w:r w:rsidR="00552760">
        <w:rPr>
          <w:sz w:val="24"/>
        </w:rPr>
        <w:t>Akademicka 14</w:t>
      </w:r>
      <w:r w:rsidR="00EB49C6" w:rsidRPr="00EB49C6">
        <w:rPr>
          <w:sz w:val="24"/>
        </w:rPr>
        <w:t xml:space="preserve"> przetarg - Specyfikacja istotnych warunków</w:t>
      </w:r>
      <w:r w:rsidR="00AE7A9A">
        <w:rPr>
          <w:sz w:val="24"/>
        </w:rPr>
        <w:t xml:space="preserve">” </w:t>
      </w:r>
      <w:r w:rsidR="00EA0045">
        <w:rPr>
          <w:sz w:val="24"/>
        </w:rPr>
        <w:t>do dnia przetargu.</w:t>
      </w:r>
    </w:p>
    <w:p w:rsidR="00000A63" w:rsidRDefault="00552760" w:rsidP="00E00E80">
      <w:pPr>
        <w:pStyle w:val="Bezodstpw"/>
        <w:numPr>
          <w:ilvl w:val="1"/>
          <w:numId w:val="1"/>
        </w:numPr>
        <w:spacing w:line="360" w:lineRule="auto"/>
        <w:ind w:left="851" w:hanging="425"/>
        <w:rPr>
          <w:sz w:val="24"/>
        </w:rPr>
      </w:pPr>
      <w:r>
        <w:rPr>
          <w:sz w:val="24"/>
        </w:rPr>
        <w:t>Wpłata wadium w wysokości 196</w:t>
      </w:r>
      <w:r w:rsidR="00EB49C6">
        <w:rPr>
          <w:sz w:val="24"/>
        </w:rPr>
        <w:t>.</w:t>
      </w:r>
      <w:r w:rsidR="00774211">
        <w:rPr>
          <w:sz w:val="24"/>
        </w:rPr>
        <w:t xml:space="preserve">000,00 zł (słownie: </w:t>
      </w:r>
      <w:r w:rsidR="00EB49C6">
        <w:rPr>
          <w:sz w:val="24"/>
        </w:rPr>
        <w:t xml:space="preserve">sto </w:t>
      </w:r>
      <w:r>
        <w:rPr>
          <w:sz w:val="24"/>
        </w:rPr>
        <w:t>dziewięćdziesiąt sześć</w:t>
      </w:r>
      <w:r w:rsidR="00774211">
        <w:rPr>
          <w:sz w:val="24"/>
        </w:rPr>
        <w:t xml:space="preserve"> tysięcy</w:t>
      </w:r>
      <w:r w:rsidR="00A34B50">
        <w:rPr>
          <w:sz w:val="24"/>
        </w:rPr>
        <w:t xml:space="preserve"> złotych</w:t>
      </w:r>
      <w:r w:rsidR="00774211">
        <w:rPr>
          <w:sz w:val="24"/>
        </w:rPr>
        <w:t xml:space="preserve">) na konto Uniwersytetu Marii Curie – Skłodowskiej w Lublinie </w:t>
      </w:r>
      <w:r w:rsidR="00766225">
        <w:rPr>
          <w:sz w:val="24"/>
        </w:rPr>
        <w:br/>
      </w:r>
      <w:r w:rsidR="00774211">
        <w:rPr>
          <w:sz w:val="24"/>
        </w:rPr>
        <w:t>w terminie do dnia</w:t>
      </w:r>
      <w:r w:rsidR="00AE7A9A">
        <w:rPr>
          <w:sz w:val="24"/>
        </w:rPr>
        <w:t xml:space="preserve"> </w:t>
      </w:r>
      <w:r w:rsidR="00AC1B7C" w:rsidRPr="008A0A04">
        <w:rPr>
          <w:sz w:val="24"/>
        </w:rPr>
        <w:t xml:space="preserve">28.04.2015 </w:t>
      </w:r>
      <w:r w:rsidR="00EA0045">
        <w:rPr>
          <w:sz w:val="24"/>
        </w:rPr>
        <w:t xml:space="preserve">r. </w:t>
      </w:r>
    </w:p>
    <w:p w:rsidR="0033608D" w:rsidRDefault="0033608D" w:rsidP="00E00E80">
      <w:pPr>
        <w:pStyle w:val="Bezodstpw"/>
        <w:spacing w:line="360" w:lineRule="auto"/>
        <w:ind w:left="720" w:hanging="294"/>
        <w:rPr>
          <w:sz w:val="24"/>
        </w:rPr>
      </w:pPr>
      <w:r>
        <w:rPr>
          <w:sz w:val="24"/>
        </w:rPr>
        <w:t>1.3  Złożenie oferty zgodnie z warunkami opisanymi w specyfikacji jw.</w:t>
      </w:r>
    </w:p>
    <w:p w:rsidR="004F635F" w:rsidRDefault="004F635F" w:rsidP="00E00E80">
      <w:pPr>
        <w:pStyle w:val="Bezodstpw"/>
        <w:numPr>
          <w:ilvl w:val="0"/>
          <w:numId w:val="1"/>
        </w:numPr>
        <w:spacing w:line="360" w:lineRule="auto"/>
        <w:ind w:left="426" w:hanging="426"/>
        <w:rPr>
          <w:sz w:val="24"/>
        </w:rPr>
      </w:pPr>
      <w:r w:rsidRPr="00EA0045">
        <w:rPr>
          <w:sz w:val="24"/>
        </w:rPr>
        <w:t>Oferty należy składać w zamkniętych kopertach w siedzibie Uniwersytetu Marii Curie – Skłodowskiej, Pl. Marii Curie – Skłodowskiej 5, 20-031 Lublin, piętro</w:t>
      </w:r>
      <w:r>
        <w:rPr>
          <w:sz w:val="24"/>
        </w:rPr>
        <w:t xml:space="preserve"> </w:t>
      </w:r>
      <w:r w:rsidRPr="00586001">
        <w:rPr>
          <w:sz w:val="24"/>
        </w:rPr>
        <w:t>IX  pok. 910</w:t>
      </w:r>
      <w:r w:rsidR="006D52CF">
        <w:rPr>
          <w:sz w:val="24"/>
        </w:rPr>
        <w:t xml:space="preserve"> (Rektorat)</w:t>
      </w:r>
      <w:r w:rsidR="009C3472">
        <w:rPr>
          <w:sz w:val="24"/>
        </w:rPr>
        <w:t xml:space="preserve"> lub przesłać pocztą na adres: </w:t>
      </w:r>
      <w:r w:rsidR="009C3472" w:rsidRPr="00EA0045">
        <w:rPr>
          <w:sz w:val="24"/>
        </w:rPr>
        <w:t>Pl. Marii Curie – Skłodowskiej 5</w:t>
      </w:r>
      <w:r w:rsidR="009C3472">
        <w:rPr>
          <w:sz w:val="24"/>
        </w:rPr>
        <w:t>, 20-031 Lublin</w:t>
      </w:r>
      <w:r>
        <w:rPr>
          <w:sz w:val="24"/>
        </w:rPr>
        <w:t>.</w:t>
      </w:r>
      <w:r w:rsidR="005643D1">
        <w:rPr>
          <w:sz w:val="24"/>
        </w:rPr>
        <w:t xml:space="preserve"> Koperty powinny być opatrzone zapisem „nie otwierać przed upływem </w:t>
      </w:r>
      <w:r w:rsidR="00AC1B7C" w:rsidRPr="004B1787">
        <w:t xml:space="preserve">29.04.2015 </w:t>
      </w:r>
      <w:r w:rsidR="005643D1" w:rsidRPr="00586001">
        <w:rPr>
          <w:sz w:val="24"/>
        </w:rPr>
        <w:t>r</w:t>
      </w:r>
      <w:r w:rsidR="005643D1">
        <w:rPr>
          <w:sz w:val="24"/>
        </w:rPr>
        <w:t>.  godz. 12:15”.</w:t>
      </w:r>
    </w:p>
    <w:p w:rsidR="004F635F" w:rsidRDefault="004F635F" w:rsidP="00E00E80">
      <w:pPr>
        <w:pStyle w:val="Bezodstpw"/>
        <w:numPr>
          <w:ilvl w:val="0"/>
          <w:numId w:val="1"/>
        </w:numPr>
        <w:spacing w:line="360" w:lineRule="auto"/>
        <w:ind w:left="426" w:hanging="426"/>
        <w:rPr>
          <w:sz w:val="24"/>
        </w:rPr>
      </w:pPr>
      <w:r w:rsidRPr="00EA0045">
        <w:rPr>
          <w:sz w:val="24"/>
        </w:rPr>
        <w:t xml:space="preserve"> Ostateczny termin składania ofert upływa</w:t>
      </w:r>
      <w:r w:rsidR="00552760">
        <w:rPr>
          <w:sz w:val="24"/>
        </w:rPr>
        <w:t xml:space="preserve"> </w:t>
      </w:r>
      <w:r w:rsidR="00AC1B7C" w:rsidRPr="008A0A04">
        <w:rPr>
          <w:sz w:val="24"/>
        </w:rPr>
        <w:t xml:space="preserve">29.04.2015 </w:t>
      </w:r>
      <w:r w:rsidRPr="00586001">
        <w:rPr>
          <w:sz w:val="24"/>
        </w:rPr>
        <w:t>r</w:t>
      </w:r>
      <w:r>
        <w:rPr>
          <w:sz w:val="24"/>
        </w:rPr>
        <w:t xml:space="preserve">. o godz. 12:00. </w:t>
      </w:r>
    </w:p>
    <w:p w:rsidR="004F635F" w:rsidRPr="00EA0045" w:rsidRDefault="004F635F" w:rsidP="00E00E80">
      <w:pPr>
        <w:pStyle w:val="Bezodstpw"/>
        <w:numPr>
          <w:ilvl w:val="0"/>
          <w:numId w:val="1"/>
        </w:numPr>
        <w:spacing w:line="360" w:lineRule="auto"/>
        <w:ind w:left="426" w:hanging="426"/>
        <w:rPr>
          <w:sz w:val="24"/>
        </w:rPr>
      </w:pPr>
      <w:r w:rsidRPr="00EA0045">
        <w:rPr>
          <w:sz w:val="24"/>
        </w:rPr>
        <w:t>Komisyjne otwarcie ofert nastąpi w dniu</w:t>
      </w:r>
      <w:r w:rsidR="00552760">
        <w:rPr>
          <w:sz w:val="24"/>
        </w:rPr>
        <w:t xml:space="preserve"> </w:t>
      </w:r>
      <w:r w:rsidR="00AC1B7C" w:rsidRPr="008A0A04">
        <w:rPr>
          <w:sz w:val="24"/>
        </w:rPr>
        <w:t xml:space="preserve">29.04.2015 </w:t>
      </w:r>
      <w:r>
        <w:rPr>
          <w:sz w:val="24"/>
        </w:rPr>
        <w:t xml:space="preserve">r. o godz. 12:15 </w:t>
      </w:r>
      <w:r w:rsidRPr="00EA0045">
        <w:rPr>
          <w:sz w:val="24"/>
        </w:rPr>
        <w:t xml:space="preserve">w siedzibie Uniwersytetu Marii Curie – Skłodowskiej, Pl. Marii Curie – Skłodowskiej 5, 20-031 Lublin, </w:t>
      </w:r>
      <w:r w:rsidRPr="00586001">
        <w:rPr>
          <w:sz w:val="24"/>
        </w:rPr>
        <w:t>piętro</w:t>
      </w:r>
      <w:r>
        <w:t xml:space="preserve"> </w:t>
      </w:r>
      <w:r w:rsidRPr="00586001">
        <w:rPr>
          <w:sz w:val="24"/>
        </w:rPr>
        <w:t>IX  pok. 910</w:t>
      </w:r>
      <w:r>
        <w:rPr>
          <w:sz w:val="24"/>
        </w:rPr>
        <w:t>.</w:t>
      </w:r>
      <w:r w:rsidR="00750FF8">
        <w:rPr>
          <w:sz w:val="24"/>
        </w:rPr>
        <w:t xml:space="preserve"> W przypadku złożenia w niniejszym przetargu więcej niż jednej oferty pisemnej, sprzedający przeprowadzi dodatkow</w:t>
      </w:r>
      <w:r w:rsidR="005643D1">
        <w:rPr>
          <w:sz w:val="24"/>
        </w:rPr>
        <w:t>o</w:t>
      </w:r>
      <w:r w:rsidR="00750FF8">
        <w:rPr>
          <w:sz w:val="24"/>
        </w:rPr>
        <w:t xml:space="preserve"> </w:t>
      </w:r>
      <w:r w:rsidR="005643D1">
        <w:rPr>
          <w:sz w:val="24"/>
        </w:rPr>
        <w:t xml:space="preserve">drugi etap </w:t>
      </w:r>
      <w:r w:rsidR="00750FF8">
        <w:rPr>
          <w:sz w:val="24"/>
        </w:rPr>
        <w:t>prz</w:t>
      </w:r>
      <w:bookmarkStart w:id="0" w:name="_GoBack"/>
      <w:r w:rsidR="00750FF8">
        <w:rPr>
          <w:sz w:val="24"/>
        </w:rPr>
        <w:t>e</w:t>
      </w:r>
      <w:bookmarkEnd w:id="0"/>
      <w:r w:rsidR="00750FF8">
        <w:rPr>
          <w:sz w:val="24"/>
        </w:rPr>
        <w:t>targ</w:t>
      </w:r>
      <w:r w:rsidR="005643D1">
        <w:rPr>
          <w:sz w:val="24"/>
        </w:rPr>
        <w:t>u</w:t>
      </w:r>
      <w:r w:rsidR="00750FF8">
        <w:rPr>
          <w:sz w:val="24"/>
        </w:rPr>
        <w:t xml:space="preserve"> </w:t>
      </w:r>
      <w:r w:rsidR="005643D1">
        <w:rPr>
          <w:sz w:val="24"/>
        </w:rPr>
        <w:t>(</w:t>
      </w:r>
      <w:r w:rsidR="00750FF8">
        <w:rPr>
          <w:sz w:val="24"/>
        </w:rPr>
        <w:t>ustny</w:t>
      </w:r>
      <w:r w:rsidR="005643D1">
        <w:rPr>
          <w:sz w:val="24"/>
        </w:rPr>
        <w:t>)</w:t>
      </w:r>
      <w:r w:rsidR="00750FF8">
        <w:rPr>
          <w:sz w:val="24"/>
        </w:rPr>
        <w:t>.</w:t>
      </w:r>
    </w:p>
    <w:p w:rsidR="008E358B" w:rsidRDefault="008E358B" w:rsidP="00E00E80">
      <w:pPr>
        <w:pStyle w:val="Bezodstpw"/>
        <w:numPr>
          <w:ilvl w:val="0"/>
          <w:numId w:val="1"/>
        </w:numPr>
        <w:spacing w:line="360" w:lineRule="auto"/>
        <w:ind w:left="426" w:hanging="426"/>
        <w:rPr>
          <w:sz w:val="24"/>
        </w:rPr>
      </w:pPr>
      <w:r>
        <w:rPr>
          <w:sz w:val="24"/>
        </w:rPr>
        <w:t xml:space="preserve">Uczestnikowi przetargu, który zwyciężył w przetargu, wadium zostanie zaliczone na poczet ceny nabycia nieruchomości, zaś pozostałym uczestnikom przetargu wpłacone przez nich wadium zostanie niezwłocznie zwrócone. </w:t>
      </w:r>
      <w:r w:rsidR="00B46F50">
        <w:rPr>
          <w:sz w:val="24"/>
        </w:rPr>
        <w:t xml:space="preserve">W przypadku uchylenia się od zawarcia umowy wadium przepadnie na rzecz UMCS. </w:t>
      </w:r>
      <w:r>
        <w:rPr>
          <w:sz w:val="24"/>
        </w:rPr>
        <w:t xml:space="preserve">Koszty sporządzenia umowy poniesie nabywca. </w:t>
      </w:r>
    </w:p>
    <w:p w:rsidR="006D52CF" w:rsidRPr="00E47B54" w:rsidRDefault="009366AE" w:rsidP="00E00E80">
      <w:pPr>
        <w:pStyle w:val="Bezodstpw"/>
        <w:numPr>
          <w:ilvl w:val="0"/>
          <w:numId w:val="1"/>
        </w:numPr>
        <w:spacing w:line="360" w:lineRule="auto"/>
        <w:ind w:left="426" w:hanging="426"/>
        <w:rPr>
          <w:sz w:val="24"/>
        </w:rPr>
      </w:pPr>
      <w:r>
        <w:rPr>
          <w:sz w:val="24"/>
        </w:rPr>
        <w:t>UMCS z</w:t>
      </w:r>
      <w:r w:rsidR="008E358B">
        <w:rPr>
          <w:sz w:val="24"/>
        </w:rPr>
        <w:t xml:space="preserve">astrzega sobie prawo do odwołania przetargu z ważnych powodów. </w:t>
      </w:r>
      <w:r w:rsidR="00B46F50">
        <w:rPr>
          <w:sz w:val="24"/>
        </w:rPr>
        <w:t xml:space="preserve">UMCS zastrzega sobie prawo do zamknięcia przetargu bez wybrania oferty. </w:t>
      </w:r>
    </w:p>
    <w:sectPr w:rsidR="006D52CF" w:rsidRPr="00E47B54" w:rsidSect="00AC1B7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6171F"/>
    <w:multiLevelType w:val="multilevel"/>
    <w:tmpl w:val="2654D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84"/>
    <w:rsid w:val="00000A63"/>
    <w:rsid w:val="00051518"/>
    <w:rsid w:val="0008101D"/>
    <w:rsid w:val="000A5D1F"/>
    <w:rsid w:val="000D5D84"/>
    <w:rsid w:val="00117466"/>
    <w:rsid w:val="00134D10"/>
    <w:rsid w:val="001F2B5C"/>
    <w:rsid w:val="001F6124"/>
    <w:rsid w:val="0033608D"/>
    <w:rsid w:val="003F3E69"/>
    <w:rsid w:val="004663EE"/>
    <w:rsid w:val="004E3B70"/>
    <w:rsid w:val="004F635F"/>
    <w:rsid w:val="005363DF"/>
    <w:rsid w:val="00552760"/>
    <w:rsid w:val="005643D1"/>
    <w:rsid w:val="005F579D"/>
    <w:rsid w:val="00686517"/>
    <w:rsid w:val="006D52CF"/>
    <w:rsid w:val="00750FF8"/>
    <w:rsid w:val="00766225"/>
    <w:rsid w:val="00774211"/>
    <w:rsid w:val="00791AAE"/>
    <w:rsid w:val="007C4014"/>
    <w:rsid w:val="0087345C"/>
    <w:rsid w:val="00894DF3"/>
    <w:rsid w:val="008A0A04"/>
    <w:rsid w:val="008E358B"/>
    <w:rsid w:val="008F3402"/>
    <w:rsid w:val="00914644"/>
    <w:rsid w:val="009366AE"/>
    <w:rsid w:val="009C3472"/>
    <w:rsid w:val="009D7EEA"/>
    <w:rsid w:val="00A10D00"/>
    <w:rsid w:val="00A34B50"/>
    <w:rsid w:val="00AB1462"/>
    <w:rsid w:val="00AC1B7C"/>
    <w:rsid w:val="00AC1DC0"/>
    <w:rsid w:val="00AE7A9A"/>
    <w:rsid w:val="00B46F50"/>
    <w:rsid w:val="00B7463C"/>
    <w:rsid w:val="00B92B96"/>
    <w:rsid w:val="00CD5803"/>
    <w:rsid w:val="00DD07FD"/>
    <w:rsid w:val="00DD3EF5"/>
    <w:rsid w:val="00DF4DA8"/>
    <w:rsid w:val="00E00E80"/>
    <w:rsid w:val="00E37FCB"/>
    <w:rsid w:val="00E47B54"/>
    <w:rsid w:val="00EA0045"/>
    <w:rsid w:val="00EA3D05"/>
    <w:rsid w:val="00EB49C6"/>
    <w:rsid w:val="00FB3C72"/>
    <w:rsid w:val="00FC0D50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555B9-911E-408A-9C58-8A116386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A6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0A6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77421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52760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60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cs.pl/pl/zamowienia-publiczn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2543</CharactersWithSpaces>
  <SharedDoc>false</SharedDoc>
  <HLinks>
    <vt:vector size="6" baseType="variant">
      <vt:variant>
        <vt:i4>2687090</vt:i4>
      </vt:variant>
      <vt:variant>
        <vt:i4>0</vt:i4>
      </vt:variant>
      <vt:variant>
        <vt:i4>0</vt:i4>
      </vt:variant>
      <vt:variant>
        <vt:i4>5</vt:i4>
      </vt:variant>
      <vt:variant>
        <vt:lpwstr>http://www.umcs.pl/pl/zamowienia-publiczne.htm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User</cp:lastModifiedBy>
  <cp:revision>7</cp:revision>
  <cp:lastPrinted>2011-09-08T08:26:00Z</cp:lastPrinted>
  <dcterms:created xsi:type="dcterms:W3CDTF">2015-01-22T12:24:00Z</dcterms:created>
  <dcterms:modified xsi:type="dcterms:W3CDTF">2015-03-18T07:11:00Z</dcterms:modified>
</cp:coreProperties>
</file>