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9E" w:rsidRDefault="0045166B" w:rsidP="0013577B">
      <w:pPr>
        <w:spacing w:line="360" w:lineRule="auto"/>
        <w:jc w:val="center"/>
        <w:rPr>
          <w:rFonts w:ascii="Times New Roman" w:hAnsi="Times New Roman" w:cs="Times New Roman"/>
          <w:b/>
          <w:sz w:val="40"/>
          <w:szCs w:val="40"/>
        </w:rPr>
      </w:pPr>
      <w:r w:rsidRPr="0013577B">
        <w:rPr>
          <w:rFonts w:ascii="Times New Roman" w:hAnsi="Times New Roman" w:cs="Times New Roman"/>
          <w:b/>
          <w:sz w:val="40"/>
          <w:szCs w:val="40"/>
        </w:rPr>
        <w:t>Autoreferat</w:t>
      </w:r>
    </w:p>
    <w:p w:rsidR="0013577B" w:rsidRPr="0013577B" w:rsidRDefault="0013577B" w:rsidP="0013577B">
      <w:pPr>
        <w:spacing w:line="360" w:lineRule="auto"/>
        <w:jc w:val="center"/>
        <w:rPr>
          <w:rFonts w:ascii="Times New Roman" w:hAnsi="Times New Roman" w:cs="Times New Roman"/>
          <w:b/>
          <w:sz w:val="40"/>
          <w:szCs w:val="40"/>
        </w:rPr>
      </w:pPr>
    </w:p>
    <w:p w:rsidR="0013577B" w:rsidRDefault="0045166B" w:rsidP="0013577B">
      <w:pPr>
        <w:pStyle w:val="Akapitzlist"/>
        <w:numPr>
          <w:ilvl w:val="0"/>
          <w:numId w:val="1"/>
        </w:numPr>
        <w:spacing w:line="360" w:lineRule="auto"/>
        <w:jc w:val="both"/>
        <w:rPr>
          <w:rFonts w:ascii="Times New Roman" w:hAnsi="Times New Roman" w:cs="Times New Roman"/>
          <w:sz w:val="24"/>
          <w:szCs w:val="24"/>
        </w:rPr>
      </w:pPr>
      <w:r w:rsidRPr="0013577B">
        <w:rPr>
          <w:rFonts w:ascii="Times New Roman" w:hAnsi="Times New Roman" w:cs="Times New Roman"/>
          <w:b/>
          <w:sz w:val="28"/>
          <w:szCs w:val="28"/>
        </w:rPr>
        <w:t>Imię i nazwisko</w:t>
      </w:r>
      <w:r w:rsidRPr="0013577B">
        <w:rPr>
          <w:rFonts w:ascii="Times New Roman" w:hAnsi="Times New Roman" w:cs="Times New Roman"/>
          <w:sz w:val="24"/>
          <w:szCs w:val="24"/>
        </w:rPr>
        <w:t xml:space="preserve">: </w:t>
      </w:r>
    </w:p>
    <w:p w:rsidR="0045166B" w:rsidRPr="0013577B" w:rsidRDefault="0045166B" w:rsidP="0013577B">
      <w:pPr>
        <w:pStyle w:val="Akapitzlist"/>
        <w:spacing w:line="360" w:lineRule="auto"/>
        <w:jc w:val="both"/>
        <w:rPr>
          <w:rFonts w:ascii="Times New Roman" w:hAnsi="Times New Roman" w:cs="Times New Roman"/>
          <w:sz w:val="24"/>
          <w:szCs w:val="24"/>
        </w:rPr>
      </w:pPr>
      <w:r w:rsidRPr="0013577B">
        <w:rPr>
          <w:rFonts w:ascii="Times New Roman" w:hAnsi="Times New Roman" w:cs="Times New Roman"/>
          <w:sz w:val="24"/>
          <w:szCs w:val="24"/>
        </w:rPr>
        <w:t xml:space="preserve">Marek </w:t>
      </w:r>
      <w:proofErr w:type="spellStart"/>
      <w:r w:rsidRPr="0013577B">
        <w:rPr>
          <w:rFonts w:ascii="Times New Roman" w:hAnsi="Times New Roman" w:cs="Times New Roman"/>
          <w:sz w:val="24"/>
          <w:szCs w:val="24"/>
        </w:rPr>
        <w:t>Migalski</w:t>
      </w:r>
      <w:proofErr w:type="spellEnd"/>
      <w:r w:rsidRPr="0013577B">
        <w:rPr>
          <w:rFonts w:ascii="Times New Roman" w:hAnsi="Times New Roman" w:cs="Times New Roman"/>
          <w:sz w:val="24"/>
          <w:szCs w:val="24"/>
        </w:rPr>
        <w:t xml:space="preserve"> </w:t>
      </w:r>
    </w:p>
    <w:p w:rsidR="0045166B" w:rsidRPr="0013577B" w:rsidRDefault="0045166B" w:rsidP="0013577B">
      <w:pPr>
        <w:spacing w:line="360" w:lineRule="auto"/>
        <w:jc w:val="both"/>
        <w:rPr>
          <w:rFonts w:ascii="Times New Roman" w:hAnsi="Times New Roman" w:cs="Times New Roman"/>
          <w:sz w:val="24"/>
          <w:szCs w:val="24"/>
        </w:rPr>
      </w:pPr>
    </w:p>
    <w:p w:rsidR="00286FFD" w:rsidRPr="0013577B" w:rsidRDefault="0045166B" w:rsidP="0013577B">
      <w:pPr>
        <w:pStyle w:val="Akapitzlist"/>
        <w:numPr>
          <w:ilvl w:val="0"/>
          <w:numId w:val="1"/>
        </w:numPr>
        <w:spacing w:line="360" w:lineRule="auto"/>
        <w:jc w:val="both"/>
        <w:rPr>
          <w:rFonts w:ascii="Times New Roman" w:hAnsi="Times New Roman" w:cs="Times New Roman"/>
          <w:b/>
          <w:sz w:val="28"/>
          <w:szCs w:val="28"/>
        </w:rPr>
      </w:pPr>
      <w:r w:rsidRPr="0013577B">
        <w:rPr>
          <w:rFonts w:ascii="Times New Roman" w:hAnsi="Times New Roman" w:cs="Times New Roman"/>
          <w:b/>
          <w:sz w:val="28"/>
          <w:szCs w:val="28"/>
        </w:rPr>
        <w:t>Posiadane dyplomy i stopnie naukowe z podaniem nazwy, miejsca i roku ich uzyskania oraz tytułu rozprawy doktorskiej:</w:t>
      </w:r>
    </w:p>
    <w:p w:rsidR="0045166B" w:rsidRPr="0013577B" w:rsidRDefault="0045166B" w:rsidP="0013577B">
      <w:pPr>
        <w:pStyle w:val="Akapitzlist"/>
        <w:spacing w:line="360" w:lineRule="auto"/>
        <w:jc w:val="both"/>
        <w:rPr>
          <w:rFonts w:ascii="Times New Roman" w:hAnsi="Times New Roman" w:cs="Times New Roman"/>
          <w:sz w:val="24"/>
          <w:szCs w:val="24"/>
        </w:rPr>
      </w:pPr>
    </w:p>
    <w:p w:rsidR="0026466A" w:rsidRPr="0013577B" w:rsidRDefault="0045166B" w:rsidP="0013577B">
      <w:pPr>
        <w:shd w:val="clear" w:color="auto" w:fill="FFFFFF"/>
        <w:spacing w:before="100" w:beforeAutospacing="1" w:after="100" w:afterAutospacing="1" w:line="360" w:lineRule="auto"/>
        <w:ind w:left="720"/>
        <w:jc w:val="both"/>
        <w:rPr>
          <w:rFonts w:ascii="Times New Roman" w:hAnsi="Times New Roman" w:cs="Times New Roman"/>
          <w:color w:val="575757"/>
          <w:sz w:val="24"/>
          <w:szCs w:val="24"/>
        </w:rPr>
      </w:pPr>
      <w:r w:rsidRPr="0013577B">
        <w:rPr>
          <w:rFonts w:ascii="Times New Roman" w:hAnsi="Times New Roman" w:cs="Times New Roman"/>
          <w:sz w:val="24"/>
          <w:szCs w:val="24"/>
        </w:rPr>
        <w:t xml:space="preserve">Dyplom doktora nauk humanistycznych w zakresie nauki o polityce, Katowice </w:t>
      </w:r>
      <w:r w:rsidR="0026466A" w:rsidRPr="0013577B">
        <w:rPr>
          <w:rFonts w:ascii="Times New Roman" w:hAnsi="Times New Roman" w:cs="Times New Roman"/>
          <w:sz w:val="24"/>
          <w:szCs w:val="24"/>
        </w:rPr>
        <w:t xml:space="preserve">27 listopada 2001 roku, Wydział Nauk Społecznych Uniwersytetu Śląskiego w Katowicach. Na podstawie rozprawy doktorskiej pt.: </w:t>
      </w:r>
      <w:r w:rsidR="0026466A" w:rsidRPr="0013577B">
        <w:rPr>
          <w:rFonts w:ascii="Times New Roman" w:hAnsi="Times New Roman" w:cs="Times New Roman"/>
          <w:color w:val="575757"/>
          <w:sz w:val="24"/>
          <w:szCs w:val="24"/>
        </w:rPr>
        <w:t>Koncepcja „mostu między Wschodem a Zachodem” Edwarda Benesza – próba zachowanie niezależności Czechosłowacji w latach 1945- 1948.</w:t>
      </w:r>
    </w:p>
    <w:p w:rsidR="0026466A" w:rsidRPr="0013577B" w:rsidRDefault="0026466A" w:rsidP="0013577B">
      <w:pPr>
        <w:shd w:val="clear" w:color="auto" w:fill="FFFFFF"/>
        <w:spacing w:before="100" w:beforeAutospacing="1" w:after="100" w:afterAutospacing="1" w:line="360" w:lineRule="auto"/>
        <w:ind w:left="720"/>
        <w:jc w:val="both"/>
        <w:rPr>
          <w:rFonts w:ascii="Times New Roman" w:hAnsi="Times New Roman" w:cs="Times New Roman"/>
          <w:color w:val="575757"/>
          <w:sz w:val="24"/>
          <w:szCs w:val="24"/>
        </w:rPr>
      </w:pPr>
    </w:p>
    <w:p w:rsidR="0026466A" w:rsidRPr="0013577B" w:rsidRDefault="0026466A" w:rsidP="0013577B">
      <w:pPr>
        <w:pStyle w:val="Akapitzlist"/>
        <w:numPr>
          <w:ilvl w:val="0"/>
          <w:numId w:val="1"/>
        </w:numPr>
        <w:shd w:val="clear" w:color="auto" w:fill="FFFFFF"/>
        <w:spacing w:before="100" w:beforeAutospacing="1" w:after="100" w:afterAutospacing="1" w:line="360" w:lineRule="auto"/>
        <w:jc w:val="both"/>
        <w:rPr>
          <w:rFonts w:ascii="Times New Roman" w:hAnsi="Times New Roman" w:cs="Times New Roman"/>
          <w:b/>
          <w:color w:val="575757"/>
          <w:sz w:val="28"/>
          <w:szCs w:val="28"/>
        </w:rPr>
      </w:pPr>
      <w:r w:rsidRPr="0013577B">
        <w:rPr>
          <w:rFonts w:ascii="Times New Roman" w:hAnsi="Times New Roman" w:cs="Times New Roman"/>
          <w:b/>
          <w:color w:val="575757"/>
          <w:sz w:val="28"/>
          <w:szCs w:val="28"/>
        </w:rPr>
        <w:t>Informacja o dotychczasowym zatrudnieniu w jednostkach naukowych:</w:t>
      </w:r>
    </w:p>
    <w:p w:rsidR="0026466A" w:rsidRPr="0013577B" w:rsidRDefault="0026466A" w:rsidP="0013577B">
      <w:pPr>
        <w:pStyle w:val="Akapitzlist"/>
        <w:shd w:val="clear" w:color="auto" w:fill="FFFFFF"/>
        <w:spacing w:before="100" w:beforeAutospacing="1" w:after="100" w:afterAutospacing="1" w:line="360" w:lineRule="auto"/>
        <w:jc w:val="both"/>
        <w:rPr>
          <w:rFonts w:ascii="Times New Roman" w:hAnsi="Times New Roman" w:cs="Times New Roman"/>
          <w:color w:val="575757"/>
          <w:sz w:val="24"/>
          <w:szCs w:val="24"/>
        </w:rPr>
      </w:pPr>
    </w:p>
    <w:p w:rsidR="0026466A" w:rsidRPr="0013577B" w:rsidRDefault="0026466A" w:rsidP="0013577B">
      <w:pPr>
        <w:pStyle w:val="Akapitzlist"/>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II 2002 – do dziś: adiunkt w Instytucie Nauk Politycznych i Dziennikarstwa Uniwersytetu Śląskiego w Katowicach. </w:t>
      </w:r>
    </w:p>
    <w:p w:rsidR="0026466A" w:rsidRPr="0013577B" w:rsidRDefault="0026466A" w:rsidP="0013577B">
      <w:pPr>
        <w:pStyle w:val="Akapitzlist"/>
        <w:shd w:val="clear" w:color="auto" w:fill="FFFFFF"/>
        <w:spacing w:before="100" w:beforeAutospacing="1" w:after="100" w:afterAutospacing="1" w:line="360" w:lineRule="auto"/>
        <w:jc w:val="both"/>
        <w:rPr>
          <w:rFonts w:ascii="Times New Roman" w:hAnsi="Times New Roman" w:cs="Times New Roman"/>
          <w:color w:val="575757"/>
          <w:sz w:val="24"/>
          <w:szCs w:val="24"/>
        </w:rPr>
      </w:pPr>
    </w:p>
    <w:p w:rsidR="0026466A" w:rsidRPr="0013577B" w:rsidRDefault="0026466A" w:rsidP="0013577B">
      <w:pPr>
        <w:pStyle w:val="Akapitzlist"/>
        <w:shd w:val="clear" w:color="auto" w:fill="FFFFFF"/>
        <w:spacing w:before="100" w:beforeAutospacing="1" w:after="100" w:afterAutospacing="1" w:line="360" w:lineRule="auto"/>
        <w:jc w:val="both"/>
        <w:rPr>
          <w:rFonts w:ascii="Times New Roman" w:hAnsi="Times New Roman" w:cs="Times New Roman"/>
          <w:color w:val="575757"/>
          <w:sz w:val="24"/>
          <w:szCs w:val="24"/>
        </w:rPr>
      </w:pPr>
    </w:p>
    <w:p w:rsidR="0026466A" w:rsidRPr="0013577B" w:rsidRDefault="0026466A" w:rsidP="0013577B">
      <w:pPr>
        <w:pStyle w:val="Akapitzlist"/>
        <w:numPr>
          <w:ilvl w:val="0"/>
          <w:numId w:val="1"/>
        </w:numPr>
        <w:shd w:val="clear" w:color="auto" w:fill="FFFFFF"/>
        <w:spacing w:before="100" w:beforeAutospacing="1" w:after="100" w:afterAutospacing="1" w:line="360" w:lineRule="auto"/>
        <w:jc w:val="both"/>
        <w:rPr>
          <w:rFonts w:ascii="Times New Roman" w:hAnsi="Times New Roman" w:cs="Times New Roman"/>
          <w:b/>
          <w:color w:val="575757"/>
          <w:sz w:val="28"/>
          <w:szCs w:val="28"/>
        </w:rPr>
      </w:pPr>
      <w:r w:rsidRPr="0013577B">
        <w:rPr>
          <w:rFonts w:ascii="Times New Roman" w:hAnsi="Times New Roman" w:cs="Times New Roman"/>
          <w:b/>
          <w:color w:val="575757"/>
          <w:sz w:val="28"/>
          <w:szCs w:val="28"/>
        </w:rPr>
        <w:t>Wskazanie osiągnięcia wynikającego z art. 16 ust. 2 ustawy z dnia 14 marca 2003 roku o stopniach naukowych i tytule naukowym oraz o stopniach i tytule w zakresie sztuki (Dz. Ust. Nr 65, poz. 595 ze zm.):</w:t>
      </w:r>
    </w:p>
    <w:p w:rsidR="0026466A" w:rsidRPr="0013577B" w:rsidRDefault="007E4715" w:rsidP="0013577B">
      <w:pPr>
        <w:shd w:val="clear" w:color="auto" w:fill="FFFFFF"/>
        <w:spacing w:before="100" w:beforeAutospacing="1" w:after="100" w:afterAutospacing="1" w:line="360" w:lineRule="auto"/>
        <w:ind w:left="360"/>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Tytuł osiągnięcia: C</w:t>
      </w:r>
      <w:r w:rsidR="00286FFD" w:rsidRPr="0013577B">
        <w:rPr>
          <w:rFonts w:ascii="Times New Roman" w:hAnsi="Times New Roman" w:cs="Times New Roman"/>
          <w:color w:val="575757"/>
          <w:sz w:val="24"/>
          <w:szCs w:val="24"/>
        </w:rPr>
        <w:t xml:space="preserve">zeski </w:t>
      </w:r>
      <w:r w:rsidRPr="0013577B">
        <w:rPr>
          <w:rFonts w:ascii="Times New Roman" w:hAnsi="Times New Roman" w:cs="Times New Roman"/>
          <w:color w:val="575757"/>
          <w:sz w:val="24"/>
          <w:szCs w:val="24"/>
        </w:rPr>
        <w:t xml:space="preserve">i polski </w:t>
      </w:r>
      <w:r w:rsidR="00286FFD" w:rsidRPr="0013577B">
        <w:rPr>
          <w:rFonts w:ascii="Times New Roman" w:hAnsi="Times New Roman" w:cs="Times New Roman"/>
          <w:color w:val="575757"/>
          <w:sz w:val="24"/>
          <w:szCs w:val="24"/>
        </w:rPr>
        <w:t>system partyjny. Analiza porównawcza. Wydawnictwo Sejmowe, Warszawa 2008 r</w:t>
      </w:r>
      <w:r w:rsidR="007F4F80">
        <w:rPr>
          <w:rFonts w:ascii="Times New Roman" w:hAnsi="Times New Roman" w:cs="Times New Roman"/>
          <w:color w:val="575757"/>
          <w:sz w:val="24"/>
          <w:szCs w:val="24"/>
        </w:rPr>
        <w:t>.</w:t>
      </w:r>
      <w:r w:rsidR="00286FFD" w:rsidRPr="0013577B">
        <w:rPr>
          <w:rFonts w:ascii="Times New Roman" w:hAnsi="Times New Roman" w:cs="Times New Roman"/>
          <w:color w:val="575757"/>
          <w:sz w:val="24"/>
          <w:szCs w:val="24"/>
        </w:rPr>
        <w:t>, ss. 406</w:t>
      </w:r>
    </w:p>
    <w:p w:rsidR="00286FFD" w:rsidRPr="0013577B" w:rsidRDefault="00286FFD" w:rsidP="0013577B">
      <w:pPr>
        <w:shd w:val="clear" w:color="auto" w:fill="FFFFFF"/>
        <w:spacing w:before="100" w:beforeAutospacing="1" w:after="100" w:afterAutospacing="1" w:line="360" w:lineRule="auto"/>
        <w:ind w:left="360"/>
        <w:jc w:val="both"/>
        <w:rPr>
          <w:rFonts w:ascii="Times New Roman" w:hAnsi="Times New Roman" w:cs="Times New Roman"/>
          <w:color w:val="575757"/>
          <w:sz w:val="24"/>
          <w:szCs w:val="24"/>
        </w:rPr>
      </w:pPr>
    </w:p>
    <w:p w:rsidR="001C2FE8" w:rsidRPr="0013577B" w:rsidRDefault="00286FFD"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Książka ta jest podsumowaniem i zwieńczeniem moich wieloletnich badań nad polskim systemem partyjnym na tle innych systemów partyjnych państw </w:t>
      </w:r>
      <w:r w:rsidR="007F4F80">
        <w:rPr>
          <w:rFonts w:ascii="Times New Roman" w:hAnsi="Times New Roman" w:cs="Times New Roman"/>
          <w:color w:val="575757"/>
          <w:sz w:val="24"/>
          <w:szCs w:val="24"/>
        </w:rPr>
        <w:t xml:space="preserve">Europy Środkowej i Wschodniej ( </w:t>
      </w:r>
      <w:r w:rsidRPr="0013577B">
        <w:rPr>
          <w:rFonts w:ascii="Times New Roman" w:hAnsi="Times New Roman" w:cs="Times New Roman"/>
          <w:color w:val="575757"/>
          <w:sz w:val="24"/>
          <w:szCs w:val="24"/>
        </w:rPr>
        <w:t xml:space="preserve">ze szczególnym uwzględnieniem systemu czeskiego). Tematyce tej poświęciłem wiele publikacji książkowych oraz artykułów naukowych. Do tych pierwszych należy zaliczyć monografię: </w:t>
      </w:r>
    </w:p>
    <w:p w:rsidR="001C2FE8" w:rsidRPr="0013577B" w:rsidRDefault="00286FFD"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Polski system partyjny. Warszawa: Wydawnictwo Naukowe PWN, 2006, s. 272. (współautorzy W. Wojtasik, M. Mazur) </w:t>
      </w:r>
    </w:p>
    <w:p w:rsidR="001C2FE8" w:rsidRPr="0013577B" w:rsidRDefault="00286FFD"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oraz kilka książek, których byłem redaktorem: </w:t>
      </w:r>
    </w:p>
    <w:p w:rsidR="001C2FE8"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w:t>
      </w:r>
      <w:r w:rsidR="00286FFD" w:rsidRPr="0013577B">
        <w:rPr>
          <w:rFonts w:ascii="Times New Roman" w:hAnsi="Times New Roman" w:cs="Times New Roman"/>
          <w:color w:val="575757"/>
          <w:sz w:val="24"/>
          <w:szCs w:val="24"/>
        </w:rPr>
        <w:t>Partie i systemy partyjne państw Europy Środkowej i Wschodniej.  Wyd. Wyższej Szkoły Zarządzania i Marketingu w Sosnowcu. Sosnowiec 2005, s. 234.</w:t>
      </w:r>
      <w:r w:rsidRPr="0013577B">
        <w:rPr>
          <w:rFonts w:ascii="Times New Roman" w:hAnsi="Times New Roman" w:cs="Times New Roman"/>
          <w:color w:val="575757"/>
          <w:sz w:val="24"/>
          <w:szCs w:val="24"/>
        </w:rPr>
        <w:t xml:space="preserve"> </w:t>
      </w:r>
    </w:p>
    <w:p w:rsidR="001C2FE8"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lang w:val="en-US"/>
        </w:rPr>
        <w:t xml:space="preserve">- Parties and Party Systems in Central and Eastern Europe.  </w:t>
      </w:r>
      <w:r w:rsidRPr="0013577B">
        <w:rPr>
          <w:rFonts w:ascii="Times New Roman" w:hAnsi="Times New Roman" w:cs="Times New Roman"/>
          <w:color w:val="575757"/>
          <w:sz w:val="24"/>
          <w:szCs w:val="24"/>
        </w:rPr>
        <w:t xml:space="preserve">Wyd. Wyższej Szkoły Zarządzania i Marketingu w Sosnowcu. Sosnowiec 2005, s. 104.; </w:t>
      </w:r>
    </w:p>
    <w:p w:rsidR="001C2FE8"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Tematyce tej poświęciłem także wiele artykułów naukowych publikowanych w kraju i zagranicą. Do najważniejszych z nich należałoby zaliczyć: </w:t>
      </w:r>
    </w:p>
    <w:p w:rsidR="001C2FE8"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Stosunek polskich ugrupowań parlamentarnych do procesu przyjęcia Polski do Unii Europejskiej. W: </w:t>
      </w:r>
      <w:proofErr w:type="spellStart"/>
      <w:r w:rsidRPr="0013577B">
        <w:rPr>
          <w:rFonts w:ascii="Times New Roman" w:hAnsi="Times New Roman" w:cs="Times New Roman"/>
          <w:color w:val="575757"/>
          <w:sz w:val="24"/>
          <w:szCs w:val="24"/>
        </w:rPr>
        <w:t>Slovensko</w:t>
      </w:r>
      <w:proofErr w:type="spellEnd"/>
      <w:r w:rsidRPr="0013577B">
        <w:rPr>
          <w:rFonts w:ascii="Times New Roman" w:hAnsi="Times New Roman" w:cs="Times New Roman"/>
          <w:color w:val="575757"/>
          <w:sz w:val="24"/>
          <w:szCs w:val="24"/>
        </w:rPr>
        <w:t xml:space="preserve"> v </w:t>
      </w:r>
      <w:proofErr w:type="spellStart"/>
      <w:r w:rsidRPr="0013577B">
        <w:rPr>
          <w:rFonts w:ascii="Times New Roman" w:hAnsi="Times New Roman" w:cs="Times New Roman"/>
          <w:color w:val="575757"/>
          <w:sz w:val="24"/>
          <w:szCs w:val="24"/>
        </w:rPr>
        <w:t>zrkadle</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Europskej</w:t>
      </w:r>
      <w:proofErr w:type="spellEnd"/>
      <w:r w:rsidRPr="0013577B">
        <w:rPr>
          <w:rFonts w:ascii="Times New Roman" w:hAnsi="Times New Roman" w:cs="Times New Roman"/>
          <w:color w:val="575757"/>
          <w:sz w:val="24"/>
          <w:szCs w:val="24"/>
        </w:rPr>
        <w:t xml:space="preserve"> Unie, </w:t>
      </w:r>
      <w:proofErr w:type="spellStart"/>
      <w:r w:rsidRPr="0013577B">
        <w:rPr>
          <w:rFonts w:ascii="Times New Roman" w:hAnsi="Times New Roman" w:cs="Times New Roman"/>
          <w:color w:val="575757"/>
          <w:sz w:val="24"/>
          <w:szCs w:val="24"/>
        </w:rPr>
        <w:t>Prešov</w:t>
      </w:r>
      <w:proofErr w:type="spellEnd"/>
      <w:r w:rsidRPr="0013577B">
        <w:rPr>
          <w:rFonts w:ascii="Times New Roman" w:hAnsi="Times New Roman" w:cs="Times New Roman"/>
          <w:color w:val="575757"/>
          <w:sz w:val="24"/>
          <w:szCs w:val="24"/>
        </w:rPr>
        <w:t>, 2002, s. 64-70.</w:t>
      </w:r>
    </w:p>
    <w:p w:rsidR="001C2FE8"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Polska prawica po 1989 roku. W: </w:t>
      </w:r>
      <w:proofErr w:type="spellStart"/>
      <w:r w:rsidRPr="0013577B">
        <w:rPr>
          <w:rFonts w:ascii="Times New Roman" w:hAnsi="Times New Roman" w:cs="Times New Roman"/>
          <w:color w:val="575757"/>
          <w:sz w:val="24"/>
          <w:szCs w:val="24"/>
        </w:rPr>
        <w:t>Lavica</w:t>
      </w:r>
      <w:proofErr w:type="spellEnd"/>
      <w:r w:rsidRPr="0013577B">
        <w:rPr>
          <w:rFonts w:ascii="Times New Roman" w:hAnsi="Times New Roman" w:cs="Times New Roman"/>
          <w:color w:val="575757"/>
          <w:sz w:val="24"/>
          <w:szCs w:val="24"/>
        </w:rPr>
        <w:t xml:space="preserve"> a prawica. Red. M </w:t>
      </w:r>
      <w:proofErr w:type="spellStart"/>
      <w:r w:rsidRPr="0013577B">
        <w:rPr>
          <w:rFonts w:ascii="Times New Roman" w:hAnsi="Times New Roman" w:cs="Times New Roman"/>
          <w:color w:val="575757"/>
          <w:sz w:val="24"/>
          <w:szCs w:val="24"/>
        </w:rPr>
        <w:t>Gburova</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Prešov</w:t>
      </w:r>
      <w:proofErr w:type="spellEnd"/>
      <w:r w:rsidRPr="0013577B">
        <w:rPr>
          <w:rFonts w:ascii="Times New Roman" w:hAnsi="Times New Roman" w:cs="Times New Roman"/>
          <w:color w:val="575757"/>
          <w:sz w:val="24"/>
          <w:szCs w:val="24"/>
        </w:rPr>
        <w:t>, 2004. ss. 192-204.</w:t>
      </w:r>
    </w:p>
    <w:p w:rsidR="001C2FE8"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Polski system partyjny i wyborczy po 1989 roku. W: </w:t>
      </w:r>
      <w:proofErr w:type="spellStart"/>
      <w:r w:rsidRPr="0013577B">
        <w:rPr>
          <w:rFonts w:ascii="Times New Roman" w:hAnsi="Times New Roman" w:cs="Times New Roman"/>
          <w:color w:val="575757"/>
          <w:sz w:val="24"/>
          <w:szCs w:val="24"/>
        </w:rPr>
        <w:t>Politicky</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vyvoj</w:t>
      </w:r>
      <w:proofErr w:type="spellEnd"/>
      <w:r w:rsidRPr="0013577B">
        <w:rPr>
          <w:rFonts w:ascii="Times New Roman" w:hAnsi="Times New Roman" w:cs="Times New Roman"/>
          <w:color w:val="575757"/>
          <w:sz w:val="24"/>
          <w:szCs w:val="24"/>
        </w:rPr>
        <w:t xml:space="preserve"> v </w:t>
      </w:r>
      <w:proofErr w:type="spellStart"/>
      <w:r w:rsidRPr="0013577B">
        <w:rPr>
          <w:rFonts w:ascii="Times New Roman" w:hAnsi="Times New Roman" w:cs="Times New Roman"/>
          <w:color w:val="575757"/>
          <w:sz w:val="24"/>
          <w:szCs w:val="24"/>
        </w:rPr>
        <w:t>statoch</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Vysehradskej</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stvorky</w:t>
      </w:r>
      <w:proofErr w:type="spellEnd"/>
      <w:r w:rsidRPr="0013577B">
        <w:rPr>
          <w:rFonts w:ascii="Times New Roman" w:hAnsi="Times New Roman" w:cs="Times New Roman"/>
          <w:color w:val="575757"/>
          <w:sz w:val="24"/>
          <w:szCs w:val="24"/>
        </w:rPr>
        <w:t xml:space="preserve">. Red. S. </w:t>
      </w:r>
      <w:proofErr w:type="spellStart"/>
      <w:r w:rsidRPr="0013577B">
        <w:rPr>
          <w:rFonts w:ascii="Times New Roman" w:hAnsi="Times New Roman" w:cs="Times New Roman"/>
          <w:color w:val="575757"/>
          <w:sz w:val="24"/>
          <w:szCs w:val="24"/>
        </w:rPr>
        <w:t>Krno</w:t>
      </w:r>
      <w:proofErr w:type="spellEnd"/>
      <w:r w:rsidRPr="0013577B">
        <w:rPr>
          <w:rFonts w:ascii="Times New Roman" w:hAnsi="Times New Roman" w:cs="Times New Roman"/>
          <w:color w:val="575757"/>
          <w:sz w:val="24"/>
          <w:szCs w:val="24"/>
        </w:rPr>
        <w:t>, Nitra 2004. ss. 74-96</w:t>
      </w:r>
    </w:p>
    <w:p w:rsidR="001C2FE8"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Słowacja W: Partie i systemy partyjne państw Europy Środkowej i Wschodniej. Red. M. </w:t>
      </w:r>
      <w:proofErr w:type="spellStart"/>
      <w:r w:rsidRPr="0013577B">
        <w:rPr>
          <w:rFonts w:ascii="Times New Roman" w:hAnsi="Times New Roman" w:cs="Times New Roman"/>
          <w:color w:val="575757"/>
          <w:sz w:val="24"/>
          <w:szCs w:val="24"/>
        </w:rPr>
        <w:t>Migalski</w:t>
      </w:r>
      <w:proofErr w:type="spellEnd"/>
      <w:r w:rsidRPr="0013577B">
        <w:rPr>
          <w:rFonts w:ascii="Times New Roman" w:hAnsi="Times New Roman" w:cs="Times New Roman"/>
          <w:color w:val="575757"/>
          <w:sz w:val="24"/>
          <w:szCs w:val="24"/>
        </w:rPr>
        <w:t xml:space="preserve">. Sosnowiec: Wydawnictwo WSZiM,2005, s. 29-54. (współautor – J. </w:t>
      </w:r>
      <w:proofErr w:type="spellStart"/>
      <w:r w:rsidRPr="0013577B">
        <w:rPr>
          <w:rFonts w:ascii="Times New Roman" w:hAnsi="Times New Roman" w:cs="Times New Roman"/>
          <w:color w:val="575757"/>
          <w:sz w:val="24"/>
          <w:szCs w:val="24"/>
        </w:rPr>
        <w:t>Lidak</w:t>
      </w:r>
      <w:proofErr w:type="spellEnd"/>
      <w:r w:rsidRPr="0013577B">
        <w:rPr>
          <w:rFonts w:ascii="Times New Roman" w:hAnsi="Times New Roman" w:cs="Times New Roman"/>
          <w:color w:val="575757"/>
          <w:sz w:val="24"/>
          <w:szCs w:val="24"/>
        </w:rPr>
        <w:t>)</w:t>
      </w:r>
    </w:p>
    <w:p w:rsidR="001C2FE8"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lang w:val="en-US"/>
        </w:rPr>
        <w:t xml:space="preserve">- Poland. W: Parties and Party Systems in Central and Eastern Europe. </w:t>
      </w:r>
      <w:proofErr w:type="spellStart"/>
      <w:r w:rsidRPr="0013577B">
        <w:rPr>
          <w:rFonts w:ascii="Times New Roman" w:hAnsi="Times New Roman" w:cs="Times New Roman"/>
          <w:color w:val="575757"/>
          <w:sz w:val="24"/>
          <w:szCs w:val="24"/>
        </w:rPr>
        <w:t>Edited</w:t>
      </w:r>
      <w:proofErr w:type="spellEnd"/>
      <w:r w:rsidRPr="0013577B">
        <w:rPr>
          <w:rFonts w:ascii="Times New Roman" w:hAnsi="Times New Roman" w:cs="Times New Roman"/>
          <w:color w:val="575757"/>
          <w:sz w:val="24"/>
          <w:szCs w:val="24"/>
        </w:rPr>
        <w:t xml:space="preserve"> by: M. </w:t>
      </w:r>
      <w:proofErr w:type="spellStart"/>
      <w:r w:rsidRPr="0013577B">
        <w:rPr>
          <w:rFonts w:ascii="Times New Roman" w:hAnsi="Times New Roman" w:cs="Times New Roman"/>
          <w:color w:val="575757"/>
          <w:sz w:val="24"/>
          <w:szCs w:val="24"/>
        </w:rPr>
        <w:t>Migalski</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Sosnowie</w:t>
      </w:r>
      <w:proofErr w:type="spellEnd"/>
      <w:r w:rsidRPr="0013577B">
        <w:rPr>
          <w:rFonts w:ascii="Times New Roman" w:hAnsi="Times New Roman" w:cs="Times New Roman"/>
          <w:color w:val="575757"/>
          <w:sz w:val="24"/>
          <w:szCs w:val="24"/>
        </w:rPr>
        <w:t xml:space="preserve">: Wydawnictwo </w:t>
      </w:r>
      <w:proofErr w:type="spellStart"/>
      <w:r w:rsidRPr="0013577B">
        <w:rPr>
          <w:rFonts w:ascii="Times New Roman" w:hAnsi="Times New Roman" w:cs="Times New Roman"/>
          <w:color w:val="575757"/>
          <w:sz w:val="24"/>
          <w:szCs w:val="24"/>
        </w:rPr>
        <w:t>WSZiM</w:t>
      </w:r>
      <w:proofErr w:type="spellEnd"/>
      <w:r w:rsidRPr="0013577B">
        <w:rPr>
          <w:rFonts w:ascii="Times New Roman" w:hAnsi="Times New Roman" w:cs="Times New Roman"/>
          <w:color w:val="575757"/>
          <w:sz w:val="24"/>
          <w:szCs w:val="24"/>
        </w:rPr>
        <w:t>, 2005, s. 53-72.</w:t>
      </w:r>
    </w:p>
    <w:p w:rsidR="001C2FE8"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lastRenderedPageBreak/>
        <w:t>- Łotwa. W: Systemy polityczne państw Europy Środkowej i Wschodniej. Red. M. Barański. Katowice: Wydawnictwo US, 2006, s. 186-215. (współautor –L. Makowski)</w:t>
      </w:r>
    </w:p>
    <w:p w:rsidR="001C2FE8"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O przyczynach niestabilności polskiego systemu partyjnego. W: </w:t>
      </w:r>
      <w:proofErr w:type="spellStart"/>
      <w:r w:rsidRPr="0013577B">
        <w:rPr>
          <w:rFonts w:ascii="Times New Roman" w:hAnsi="Times New Roman" w:cs="Times New Roman"/>
          <w:color w:val="575757"/>
          <w:sz w:val="24"/>
          <w:szCs w:val="24"/>
        </w:rPr>
        <w:t>Promeny</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politicke</w:t>
      </w:r>
      <w:proofErr w:type="spellEnd"/>
      <w:r w:rsidRPr="0013577B">
        <w:rPr>
          <w:rFonts w:ascii="Times New Roman" w:hAnsi="Times New Roman" w:cs="Times New Roman"/>
          <w:color w:val="575757"/>
          <w:sz w:val="24"/>
          <w:szCs w:val="24"/>
        </w:rPr>
        <w:t xml:space="preserve"> kultury v </w:t>
      </w:r>
      <w:proofErr w:type="spellStart"/>
      <w:r w:rsidRPr="0013577B">
        <w:rPr>
          <w:rFonts w:ascii="Times New Roman" w:hAnsi="Times New Roman" w:cs="Times New Roman"/>
          <w:color w:val="575757"/>
          <w:sz w:val="24"/>
          <w:szCs w:val="24"/>
        </w:rPr>
        <w:t>zemich</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Evropske</w:t>
      </w:r>
      <w:proofErr w:type="spellEnd"/>
      <w:r w:rsidRPr="0013577B">
        <w:rPr>
          <w:rFonts w:ascii="Times New Roman" w:hAnsi="Times New Roman" w:cs="Times New Roman"/>
          <w:color w:val="575757"/>
          <w:sz w:val="24"/>
          <w:szCs w:val="24"/>
        </w:rPr>
        <w:t xml:space="preserve"> unie. </w:t>
      </w:r>
      <w:proofErr w:type="spellStart"/>
      <w:r w:rsidRPr="0013577B">
        <w:rPr>
          <w:rFonts w:ascii="Times New Roman" w:hAnsi="Times New Roman" w:cs="Times New Roman"/>
          <w:color w:val="575757"/>
          <w:sz w:val="24"/>
          <w:szCs w:val="24"/>
        </w:rPr>
        <w:t>Ceske</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Budejovice</w:t>
      </w:r>
      <w:proofErr w:type="spellEnd"/>
      <w:r w:rsidRPr="0013577B">
        <w:rPr>
          <w:rFonts w:ascii="Times New Roman" w:hAnsi="Times New Roman" w:cs="Times New Roman"/>
          <w:color w:val="575757"/>
          <w:sz w:val="24"/>
          <w:szCs w:val="24"/>
        </w:rPr>
        <w:t>, 2005. s. 67-78.</w:t>
      </w:r>
    </w:p>
    <w:p w:rsidR="008974A8"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w:t>
      </w:r>
      <w:r w:rsidR="008974A8" w:rsidRPr="0013577B">
        <w:rPr>
          <w:rFonts w:ascii="Times New Roman" w:hAnsi="Times New Roman" w:cs="Times New Roman"/>
          <w:color w:val="575757"/>
          <w:sz w:val="24"/>
          <w:szCs w:val="24"/>
        </w:rPr>
        <w:t>Polski i czeski system partyjny – analiza porównawcza. “Studia Polityczne” nr 18. Warszawa 2006, s. 67 – 128.</w:t>
      </w:r>
    </w:p>
    <w:p w:rsidR="008974A8" w:rsidRPr="0013577B" w:rsidRDefault="008974A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Prezydent a system partyjny. W: Prezydent w Polsce. Studium politologiczne. Red. M. </w:t>
      </w:r>
      <w:proofErr w:type="spellStart"/>
      <w:r w:rsidRPr="0013577B">
        <w:rPr>
          <w:rFonts w:ascii="Times New Roman" w:hAnsi="Times New Roman" w:cs="Times New Roman"/>
          <w:color w:val="575757"/>
          <w:sz w:val="24"/>
          <w:szCs w:val="24"/>
        </w:rPr>
        <w:t>Migalski</w:t>
      </w:r>
      <w:proofErr w:type="spellEnd"/>
      <w:r w:rsidRPr="0013577B">
        <w:rPr>
          <w:rFonts w:ascii="Times New Roman" w:hAnsi="Times New Roman" w:cs="Times New Roman"/>
          <w:color w:val="575757"/>
          <w:sz w:val="24"/>
          <w:szCs w:val="24"/>
        </w:rPr>
        <w:t xml:space="preserve">, R. </w:t>
      </w:r>
      <w:proofErr w:type="spellStart"/>
      <w:r w:rsidRPr="0013577B">
        <w:rPr>
          <w:rFonts w:ascii="Times New Roman" w:hAnsi="Times New Roman" w:cs="Times New Roman"/>
          <w:color w:val="575757"/>
          <w:sz w:val="24"/>
          <w:szCs w:val="24"/>
        </w:rPr>
        <w:t>Glajcar</w:t>
      </w:r>
      <w:proofErr w:type="spellEnd"/>
      <w:r w:rsidRPr="0013577B">
        <w:rPr>
          <w:rFonts w:ascii="Times New Roman" w:hAnsi="Times New Roman" w:cs="Times New Roman"/>
          <w:color w:val="575757"/>
          <w:sz w:val="24"/>
          <w:szCs w:val="24"/>
        </w:rPr>
        <w:t xml:space="preserve">, Wydawnictwo Sejmowe 2006, s. 201-241. </w:t>
      </w:r>
    </w:p>
    <w:p w:rsidR="001C2FE8"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p>
    <w:p w:rsidR="0038774C" w:rsidRPr="0013577B" w:rsidRDefault="008974A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Monografia „Polski i czeski system partyjny…” jest całościową i nowatorską komparatystyką tych dwóch systemów. W pierwszej części skupiłem się na charakterystyce czeskiego systemu. Ze szczególną uwagą </w:t>
      </w:r>
      <w:r w:rsidR="007F4F80">
        <w:rPr>
          <w:rFonts w:ascii="Times New Roman" w:hAnsi="Times New Roman" w:cs="Times New Roman"/>
          <w:color w:val="575757"/>
          <w:sz w:val="24"/>
          <w:szCs w:val="24"/>
        </w:rPr>
        <w:t>przypatrywałem się uwarunkowanio</w:t>
      </w:r>
      <w:r w:rsidRPr="0013577B">
        <w:rPr>
          <w:rFonts w:ascii="Times New Roman" w:hAnsi="Times New Roman" w:cs="Times New Roman"/>
          <w:color w:val="575757"/>
          <w:sz w:val="24"/>
          <w:szCs w:val="24"/>
        </w:rPr>
        <w:t>m prawnym, w jakich przyszło czeskim partiom funkcjonować. Wyszedłem bowiem z założenia – które potwierdziło się w trakcie badań – że przepisy prawa, ordynacja wyborcza, wyroki sąd</w:t>
      </w:r>
      <w:r w:rsidR="007F4F80">
        <w:rPr>
          <w:rFonts w:ascii="Times New Roman" w:hAnsi="Times New Roman" w:cs="Times New Roman"/>
          <w:color w:val="575757"/>
          <w:sz w:val="24"/>
          <w:szCs w:val="24"/>
        </w:rPr>
        <w:t>ów, zasady finansowania, zapisy</w:t>
      </w:r>
      <w:r w:rsidRPr="0013577B">
        <w:rPr>
          <w:rFonts w:ascii="Times New Roman" w:hAnsi="Times New Roman" w:cs="Times New Roman"/>
          <w:color w:val="575757"/>
          <w:sz w:val="24"/>
          <w:szCs w:val="24"/>
        </w:rPr>
        <w:t xml:space="preserve"> ustawy o partiach politycznych w znacznym stopniu decydują o kształcie systemu partyjnego. Główny nacisk położyłem na analizę ordynacji wyborczych, które uznałem za jeden z najważniejszych elementów modelowania systemu partyjnego. Wnioski, do których doszedłem można uznać za oryginalne i wnoszące do polskiej politologii novum Za istotne uznałem także zbadanie oblicz ideowych ugrupowań funkcjonujących od 1990 roku w kraju naszych południowych sąsiadów. Wszystkie relewantne formacje umieściłem na wykresie wyznaczanym przez osie „permisywizm – rygoryzm” oraz </w:t>
      </w:r>
      <w:r w:rsidR="0038774C" w:rsidRPr="0013577B">
        <w:rPr>
          <w:rFonts w:ascii="Times New Roman" w:hAnsi="Times New Roman" w:cs="Times New Roman"/>
          <w:color w:val="575757"/>
          <w:sz w:val="24"/>
          <w:szCs w:val="24"/>
        </w:rPr>
        <w:t xml:space="preserve">„etatyzm – leseferyzm”. W badaniu poszczególnych ugrupowań starałem się określić, czy znajdują się one w </w:t>
      </w:r>
      <w:r w:rsidR="007F4F80">
        <w:rPr>
          <w:rFonts w:ascii="Times New Roman" w:hAnsi="Times New Roman" w:cs="Times New Roman"/>
          <w:color w:val="575757"/>
          <w:sz w:val="24"/>
          <w:szCs w:val="24"/>
        </w:rPr>
        <w:t xml:space="preserve">- </w:t>
      </w:r>
      <w:r w:rsidR="0038774C" w:rsidRPr="0013577B">
        <w:rPr>
          <w:rFonts w:ascii="Times New Roman" w:hAnsi="Times New Roman" w:cs="Times New Roman"/>
          <w:color w:val="575757"/>
          <w:sz w:val="24"/>
          <w:szCs w:val="24"/>
        </w:rPr>
        <w:t>stworzonym przeze mnie</w:t>
      </w:r>
      <w:r w:rsidR="007F4F80">
        <w:rPr>
          <w:rFonts w:ascii="Times New Roman" w:hAnsi="Times New Roman" w:cs="Times New Roman"/>
          <w:color w:val="575757"/>
          <w:sz w:val="24"/>
          <w:szCs w:val="24"/>
        </w:rPr>
        <w:t xml:space="preserve"> -</w:t>
      </w:r>
      <w:r w:rsidR="0038774C" w:rsidRPr="0013577B">
        <w:rPr>
          <w:rFonts w:ascii="Times New Roman" w:hAnsi="Times New Roman" w:cs="Times New Roman"/>
          <w:color w:val="575757"/>
          <w:sz w:val="24"/>
          <w:szCs w:val="24"/>
        </w:rPr>
        <w:t xml:space="preserve"> „paśmie standaryzacji”, które na ww</w:t>
      </w:r>
      <w:r w:rsidR="007F4F80">
        <w:rPr>
          <w:rFonts w:ascii="Times New Roman" w:hAnsi="Times New Roman" w:cs="Times New Roman"/>
          <w:color w:val="575757"/>
          <w:sz w:val="24"/>
          <w:szCs w:val="24"/>
        </w:rPr>
        <w:t>.</w:t>
      </w:r>
      <w:r w:rsidR="0038774C" w:rsidRPr="0013577B">
        <w:rPr>
          <w:rFonts w:ascii="Times New Roman" w:hAnsi="Times New Roman" w:cs="Times New Roman"/>
          <w:color w:val="575757"/>
          <w:sz w:val="24"/>
          <w:szCs w:val="24"/>
        </w:rPr>
        <w:t xml:space="preserve"> wykresie wyznaczałoby położenie „standardowych” rodzin ideologicznych. Ta analiza powadziła do ciekawych wniosków porównawczych, które zostały opisane w</w:t>
      </w:r>
      <w:r w:rsidR="007F4F80">
        <w:rPr>
          <w:rFonts w:ascii="Times New Roman" w:hAnsi="Times New Roman" w:cs="Times New Roman"/>
          <w:color w:val="575757"/>
          <w:sz w:val="24"/>
          <w:szCs w:val="24"/>
        </w:rPr>
        <w:t xml:space="preserve"> rozdziale trzecim (podsumowującym</w:t>
      </w:r>
      <w:r w:rsidR="0038774C" w:rsidRPr="0013577B">
        <w:rPr>
          <w:rFonts w:ascii="Times New Roman" w:hAnsi="Times New Roman" w:cs="Times New Roman"/>
          <w:color w:val="575757"/>
          <w:sz w:val="24"/>
          <w:szCs w:val="24"/>
        </w:rPr>
        <w:t>). W ostatnim rozdziale pierwszej części zanalizowałem stosunek czeskich partii politycznych do procesu integracji europejskiej</w:t>
      </w:r>
      <w:r w:rsidR="00F4751D" w:rsidRPr="0013577B">
        <w:rPr>
          <w:rFonts w:ascii="Times New Roman" w:hAnsi="Times New Roman" w:cs="Times New Roman"/>
          <w:color w:val="575757"/>
          <w:sz w:val="24"/>
          <w:szCs w:val="24"/>
        </w:rPr>
        <w:t xml:space="preserve"> oraz – szerzej – do zagadnień z zakresu polityki zag</w:t>
      </w:r>
      <w:r w:rsidR="007F4F80">
        <w:rPr>
          <w:rFonts w:ascii="Times New Roman" w:hAnsi="Times New Roman" w:cs="Times New Roman"/>
          <w:color w:val="575757"/>
          <w:sz w:val="24"/>
          <w:szCs w:val="24"/>
        </w:rPr>
        <w:t>ranicznej (relacji wobec</w:t>
      </w:r>
      <w:r w:rsidR="00F4751D" w:rsidRPr="0013577B">
        <w:rPr>
          <w:rFonts w:ascii="Times New Roman" w:hAnsi="Times New Roman" w:cs="Times New Roman"/>
          <w:color w:val="575757"/>
          <w:sz w:val="24"/>
          <w:szCs w:val="24"/>
        </w:rPr>
        <w:t xml:space="preserve"> NATO, USA, Rosji, polityki regionalnej itp.)</w:t>
      </w:r>
      <w:r w:rsidR="0038774C" w:rsidRPr="0013577B">
        <w:rPr>
          <w:rFonts w:ascii="Times New Roman" w:hAnsi="Times New Roman" w:cs="Times New Roman"/>
          <w:color w:val="575757"/>
          <w:sz w:val="24"/>
          <w:szCs w:val="24"/>
        </w:rPr>
        <w:t xml:space="preserve">, uznając, że przez pierwsze piętnaście lat funkcjonowania systemu czynnik ten miał wpływ na jego kształt. </w:t>
      </w:r>
    </w:p>
    <w:p w:rsidR="001C2FE8" w:rsidRPr="0013577B" w:rsidRDefault="0038774C"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lastRenderedPageBreak/>
        <w:t>Analogicznie do pierwszej części rozprawy została zbudowana część druga – tyle tylko, że odnosiła się ona do systemu polskiego, a nie czeskiego. Podobnie jak w pierwszej części skupiłem swoją uwagę na analizie wpływu przepisów prawa, ordynacji wyborczych, zasad finansowania partii czy ustaw o partiach politycznych na cały system. Zbadałem także oblicza ideowe naszych ugrupowań i umieściłem je na tle „pasma standaryzacji”. Przyjrzałem się także stosunkowi polskich formacji na przestrzeni ostatnich prawie dwóch dekad</w:t>
      </w:r>
      <w:r w:rsidR="00F4751D" w:rsidRPr="0013577B">
        <w:rPr>
          <w:rFonts w:ascii="Times New Roman" w:hAnsi="Times New Roman" w:cs="Times New Roman"/>
          <w:color w:val="575757"/>
          <w:sz w:val="24"/>
          <w:szCs w:val="24"/>
        </w:rPr>
        <w:t xml:space="preserve"> do kwestii związanych z polityką zagraniczną. </w:t>
      </w:r>
    </w:p>
    <w:p w:rsidR="00EE165A" w:rsidRPr="0013577B" w:rsidRDefault="00F4751D"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Częścią zwieńczającą dzieło i dokonująca kompleksowej komparatystyki jest część trzecia rozprawy. Podziałem </w:t>
      </w:r>
      <w:r w:rsidR="00D93738" w:rsidRPr="0013577B">
        <w:rPr>
          <w:rFonts w:ascii="Times New Roman" w:hAnsi="Times New Roman" w:cs="Times New Roman"/>
          <w:color w:val="575757"/>
          <w:sz w:val="24"/>
          <w:szCs w:val="24"/>
        </w:rPr>
        <w:t>ją na dwa rozdziały</w:t>
      </w:r>
      <w:r w:rsidRPr="0013577B">
        <w:rPr>
          <w:rFonts w:ascii="Times New Roman" w:hAnsi="Times New Roman" w:cs="Times New Roman"/>
          <w:color w:val="575757"/>
          <w:sz w:val="24"/>
          <w:szCs w:val="24"/>
        </w:rPr>
        <w:t xml:space="preserve">: „Podobieństwa” i „Różnice”. </w:t>
      </w:r>
      <w:r w:rsidR="00D93738" w:rsidRPr="0013577B">
        <w:rPr>
          <w:rFonts w:ascii="Times New Roman" w:hAnsi="Times New Roman" w:cs="Times New Roman"/>
          <w:color w:val="575757"/>
          <w:sz w:val="24"/>
          <w:szCs w:val="24"/>
        </w:rPr>
        <w:t xml:space="preserve">W tym pierwszym opisuję to, co było wspólnego dla polskiego i czeskiego systemu partyjnego. Do głównych podobieństw zaliczyłem: przepisy prawa, sposób finansowania partii, kształt ordynacji wyborczych, przynależność do rodzin ideologicznych, obecność populistów w systemie, działalność na wstępnym etapie </w:t>
      </w:r>
      <w:r w:rsidR="007F4F80">
        <w:rPr>
          <w:rFonts w:ascii="Times New Roman" w:hAnsi="Times New Roman" w:cs="Times New Roman"/>
          <w:color w:val="575757"/>
          <w:sz w:val="24"/>
          <w:szCs w:val="24"/>
        </w:rPr>
        <w:t xml:space="preserve">rozwoju systemu </w:t>
      </w:r>
      <w:r w:rsidR="00D93738" w:rsidRPr="0013577B">
        <w:rPr>
          <w:rFonts w:ascii="Times New Roman" w:hAnsi="Times New Roman" w:cs="Times New Roman"/>
          <w:color w:val="575757"/>
          <w:sz w:val="24"/>
          <w:szCs w:val="24"/>
        </w:rPr>
        <w:t xml:space="preserve">organizacji typu „forum”, wielość ugrupowań, </w:t>
      </w:r>
      <w:proofErr w:type="spellStart"/>
      <w:r w:rsidR="00D93738" w:rsidRPr="0013577B">
        <w:rPr>
          <w:rFonts w:ascii="Times New Roman" w:hAnsi="Times New Roman" w:cs="Times New Roman"/>
          <w:color w:val="575757"/>
          <w:sz w:val="24"/>
          <w:szCs w:val="24"/>
        </w:rPr>
        <w:t>plebiscytarny</w:t>
      </w:r>
      <w:proofErr w:type="spellEnd"/>
      <w:r w:rsidR="00D93738" w:rsidRPr="0013577B">
        <w:rPr>
          <w:rFonts w:ascii="Times New Roman" w:hAnsi="Times New Roman" w:cs="Times New Roman"/>
          <w:color w:val="575757"/>
          <w:sz w:val="24"/>
          <w:szCs w:val="24"/>
        </w:rPr>
        <w:t xml:space="preserve"> charakter pierwszej elekcji, funkcjonowan</w:t>
      </w:r>
      <w:r w:rsidR="007F4F80">
        <w:rPr>
          <w:rFonts w:ascii="Times New Roman" w:hAnsi="Times New Roman" w:cs="Times New Roman"/>
          <w:color w:val="575757"/>
          <w:sz w:val="24"/>
          <w:szCs w:val="24"/>
        </w:rPr>
        <w:t xml:space="preserve">ie dwóch partii pochodzących z </w:t>
      </w:r>
      <w:proofErr w:type="spellStart"/>
      <w:r w:rsidR="007F4F80">
        <w:rPr>
          <w:rFonts w:ascii="Times New Roman" w:hAnsi="Times New Roman" w:cs="Times New Roman"/>
          <w:color w:val="575757"/>
          <w:sz w:val="24"/>
          <w:szCs w:val="24"/>
        </w:rPr>
        <w:t>a</w:t>
      </w:r>
      <w:r w:rsidR="00D93738" w:rsidRPr="0013577B">
        <w:rPr>
          <w:rFonts w:ascii="Times New Roman" w:hAnsi="Times New Roman" w:cs="Times New Roman"/>
          <w:color w:val="575757"/>
          <w:sz w:val="24"/>
          <w:szCs w:val="24"/>
        </w:rPr>
        <w:t>ncien</w:t>
      </w:r>
      <w:proofErr w:type="spellEnd"/>
      <w:r w:rsidR="00D93738" w:rsidRPr="0013577B">
        <w:rPr>
          <w:rFonts w:ascii="Times New Roman" w:hAnsi="Times New Roman" w:cs="Times New Roman"/>
          <w:color w:val="575757"/>
          <w:sz w:val="24"/>
          <w:szCs w:val="24"/>
        </w:rPr>
        <w:t xml:space="preserve"> </w:t>
      </w:r>
      <w:proofErr w:type="spellStart"/>
      <w:r w:rsidR="00D93738" w:rsidRPr="0013577B">
        <w:rPr>
          <w:rFonts w:ascii="Times New Roman" w:hAnsi="Times New Roman" w:cs="Times New Roman"/>
          <w:color w:val="575757"/>
          <w:sz w:val="24"/>
          <w:szCs w:val="24"/>
        </w:rPr>
        <w:t>regime’u</w:t>
      </w:r>
      <w:proofErr w:type="spellEnd"/>
      <w:r w:rsidR="00D93738" w:rsidRPr="0013577B">
        <w:rPr>
          <w:rFonts w:ascii="Times New Roman" w:hAnsi="Times New Roman" w:cs="Times New Roman"/>
          <w:color w:val="575757"/>
          <w:sz w:val="24"/>
          <w:szCs w:val="24"/>
        </w:rPr>
        <w:t>, problemy z tworzeniem gabinetów większościowych, postępującą profesjonalizację, koncentrację</w:t>
      </w:r>
      <w:r w:rsidR="00EE165A" w:rsidRPr="0013577B">
        <w:rPr>
          <w:rFonts w:ascii="Times New Roman" w:hAnsi="Times New Roman" w:cs="Times New Roman"/>
          <w:color w:val="575757"/>
          <w:sz w:val="24"/>
          <w:szCs w:val="24"/>
        </w:rPr>
        <w:t xml:space="preserve">, </w:t>
      </w:r>
      <w:r w:rsidR="00D93738" w:rsidRPr="0013577B">
        <w:rPr>
          <w:rFonts w:ascii="Times New Roman" w:hAnsi="Times New Roman" w:cs="Times New Roman"/>
          <w:color w:val="575757"/>
          <w:sz w:val="24"/>
          <w:szCs w:val="24"/>
        </w:rPr>
        <w:t>instytucjonalizacje</w:t>
      </w:r>
      <w:r w:rsidR="00EE165A" w:rsidRPr="0013577B">
        <w:rPr>
          <w:rFonts w:ascii="Times New Roman" w:hAnsi="Times New Roman" w:cs="Times New Roman"/>
          <w:color w:val="575757"/>
          <w:sz w:val="24"/>
          <w:szCs w:val="24"/>
        </w:rPr>
        <w:t xml:space="preserve"> i stabilizację. Do zbadania tego ostatniego fenomenu użyłem zresztą stworzonego przez siebie narzędzia do badania owej stabilizacji, wyróżniając za pomocą narządzi statystycznych system stabilny, umiarkowanie dynamiczny i ekstremalnie zdynamizowany (głównym miernikiem przypisania poszczególnego systemu do jed</w:t>
      </w:r>
      <w:r w:rsidR="007F4F80">
        <w:rPr>
          <w:rFonts w:ascii="Times New Roman" w:hAnsi="Times New Roman" w:cs="Times New Roman"/>
          <w:color w:val="575757"/>
          <w:sz w:val="24"/>
          <w:szCs w:val="24"/>
        </w:rPr>
        <w:t>nej z tych kategorii był procent</w:t>
      </w:r>
      <w:r w:rsidR="00EE165A" w:rsidRPr="0013577B">
        <w:rPr>
          <w:rFonts w:ascii="Times New Roman" w:hAnsi="Times New Roman" w:cs="Times New Roman"/>
          <w:color w:val="575757"/>
          <w:sz w:val="24"/>
          <w:szCs w:val="24"/>
        </w:rPr>
        <w:t xml:space="preserve"> mandatów obsadzonych po ostatnich wyborach parlamentarnych przez polityków nowych partii</w:t>
      </w:r>
      <w:r w:rsidR="007F4F80">
        <w:rPr>
          <w:rFonts w:ascii="Times New Roman" w:hAnsi="Times New Roman" w:cs="Times New Roman"/>
          <w:color w:val="575757"/>
          <w:sz w:val="24"/>
          <w:szCs w:val="24"/>
        </w:rPr>
        <w:t xml:space="preserve"> w stosunku do ogólnej liczby mandatów</w:t>
      </w:r>
      <w:r w:rsidR="00EE165A" w:rsidRPr="0013577B">
        <w:rPr>
          <w:rFonts w:ascii="Times New Roman" w:hAnsi="Times New Roman" w:cs="Times New Roman"/>
          <w:color w:val="575757"/>
          <w:sz w:val="24"/>
          <w:szCs w:val="24"/>
        </w:rPr>
        <w:t>).</w:t>
      </w:r>
    </w:p>
    <w:p w:rsidR="007E4715" w:rsidRPr="0013577B" w:rsidRDefault="00EE165A"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W rozdziale „Różnice” skupiłem się na tym, co wyraźnie odróżnia system czeski od polskiego. Były to następujące elementy: częstość zmian w polskich ordynacjach wyborczych, obecność w polskim systemie relewantnych ugrupowań eurosceptycznych oraz populistów we władzy wykonawczej, istnienie w Czechach silnej partii komunistycznej, </w:t>
      </w:r>
      <w:proofErr w:type="spellStart"/>
      <w:r w:rsidRPr="0013577B">
        <w:rPr>
          <w:rFonts w:ascii="Times New Roman" w:hAnsi="Times New Roman" w:cs="Times New Roman"/>
          <w:color w:val="575757"/>
          <w:sz w:val="24"/>
          <w:szCs w:val="24"/>
        </w:rPr>
        <w:t>niepostko</w:t>
      </w:r>
      <w:r w:rsidR="007E4715" w:rsidRPr="0013577B">
        <w:rPr>
          <w:rFonts w:ascii="Times New Roman" w:hAnsi="Times New Roman" w:cs="Times New Roman"/>
          <w:color w:val="575757"/>
          <w:sz w:val="24"/>
          <w:szCs w:val="24"/>
        </w:rPr>
        <w:t>munistyczna</w:t>
      </w:r>
      <w:proofErr w:type="spellEnd"/>
      <w:r w:rsidR="007E4715" w:rsidRPr="0013577B">
        <w:rPr>
          <w:rFonts w:ascii="Times New Roman" w:hAnsi="Times New Roman" w:cs="Times New Roman"/>
          <w:color w:val="575757"/>
          <w:sz w:val="24"/>
          <w:szCs w:val="24"/>
        </w:rPr>
        <w:t xml:space="preserve"> geneza tamtejszej formacji socjaldemokratycznej, odmienności w charakterze tworzenia rządów, zaistnienie w czeskich warunków tzw. „umowy opozycyjnej”, </w:t>
      </w:r>
      <w:proofErr w:type="spellStart"/>
      <w:r w:rsidR="007E4715" w:rsidRPr="0013577B">
        <w:rPr>
          <w:rFonts w:ascii="Times New Roman" w:hAnsi="Times New Roman" w:cs="Times New Roman"/>
          <w:color w:val="575757"/>
          <w:sz w:val="24"/>
          <w:szCs w:val="24"/>
        </w:rPr>
        <w:t>dwublokowość</w:t>
      </w:r>
      <w:proofErr w:type="spellEnd"/>
      <w:r w:rsidR="007E4715" w:rsidRPr="0013577B">
        <w:rPr>
          <w:rFonts w:ascii="Times New Roman" w:hAnsi="Times New Roman" w:cs="Times New Roman"/>
          <w:color w:val="575757"/>
          <w:sz w:val="24"/>
          <w:szCs w:val="24"/>
        </w:rPr>
        <w:t xml:space="preserve"> czeskiego systemu, silny wpływ elekcji prezydenckich w Polsce na nasz system partyjny, odmienność cyklów alternacji władzy, stałość zachowań wyborczych w Republice Czeskiej, obecność w tamtejszym systemie silnej – przez pewien czas – Partii Zielonych oraz formacji narodowościowych, mocny wpływ związków zawodowych na </w:t>
      </w:r>
      <w:r w:rsidR="007E4715" w:rsidRPr="0013577B">
        <w:rPr>
          <w:rFonts w:ascii="Times New Roman" w:hAnsi="Times New Roman" w:cs="Times New Roman"/>
          <w:color w:val="575757"/>
          <w:sz w:val="24"/>
          <w:szCs w:val="24"/>
        </w:rPr>
        <w:lastRenderedPageBreak/>
        <w:t>kształtowanie się polskiego krajobrazu politycznego, różnice w frekwencji wyborczej, depersonalizacja czeskich partii, funkcjonowanie podziału socjoekonomicznego w Czechach.</w:t>
      </w:r>
    </w:p>
    <w:p w:rsidR="00F4751D" w:rsidRPr="0013577B" w:rsidRDefault="007E4715"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Rozprawa „Czeski i </w:t>
      </w:r>
      <w:r w:rsidR="00D93738" w:rsidRPr="0013577B">
        <w:rPr>
          <w:rFonts w:ascii="Times New Roman" w:hAnsi="Times New Roman" w:cs="Times New Roman"/>
          <w:color w:val="575757"/>
          <w:sz w:val="24"/>
          <w:szCs w:val="24"/>
        </w:rPr>
        <w:t xml:space="preserve"> </w:t>
      </w:r>
      <w:r w:rsidRPr="0013577B">
        <w:rPr>
          <w:rFonts w:ascii="Times New Roman" w:hAnsi="Times New Roman" w:cs="Times New Roman"/>
          <w:color w:val="575757"/>
          <w:sz w:val="24"/>
          <w:szCs w:val="24"/>
        </w:rPr>
        <w:t xml:space="preserve">polski system partyjny” jest najobszerniejsza porównawczą analizą </w:t>
      </w:r>
      <w:r w:rsidR="00CB78FE" w:rsidRPr="0013577B">
        <w:rPr>
          <w:rFonts w:ascii="Times New Roman" w:hAnsi="Times New Roman" w:cs="Times New Roman"/>
          <w:color w:val="575757"/>
          <w:sz w:val="24"/>
          <w:szCs w:val="24"/>
        </w:rPr>
        <w:t xml:space="preserve">tego typu w polskiej politologii. Zostały w niej omówione najistotniejsze </w:t>
      </w:r>
      <w:r w:rsidR="007F4F80">
        <w:rPr>
          <w:rFonts w:ascii="Times New Roman" w:hAnsi="Times New Roman" w:cs="Times New Roman"/>
          <w:color w:val="575757"/>
          <w:sz w:val="24"/>
          <w:szCs w:val="24"/>
        </w:rPr>
        <w:t>fenomeny obu systemów i dokonane</w:t>
      </w:r>
      <w:r w:rsidR="00CB78FE" w:rsidRPr="0013577B">
        <w:rPr>
          <w:rFonts w:ascii="Times New Roman" w:hAnsi="Times New Roman" w:cs="Times New Roman"/>
          <w:color w:val="575757"/>
          <w:sz w:val="24"/>
          <w:szCs w:val="24"/>
        </w:rPr>
        <w:t xml:space="preserve"> zostało ich całościowe porównanie. Użyłem do tego nie tylko narzędzi i metod już znanych i stosowanych w literaturze</w:t>
      </w:r>
      <w:r w:rsidR="007F4F80">
        <w:rPr>
          <w:rFonts w:ascii="Times New Roman" w:hAnsi="Times New Roman" w:cs="Times New Roman"/>
          <w:color w:val="575757"/>
          <w:sz w:val="24"/>
          <w:szCs w:val="24"/>
        </w:rPr>
        <w:t xml:space="preserve"> przedmiotu</w:t>
      </w:r>
      <w:r w:rsidR="00CB78FE" w:rsidRPr="0013577B">
        <w:rPr>
          <w:rFonts w:ascii="Times New Roman" w:hAnsi="Times New Roman" w:cs="Times New Roman"/>
          <w:color w:val="575757"/>
          <w:sz w:val="24"/>
          <w:szCs w:val="24"/>
        </w:rPr>
        <w:t xml:space="preserve">, ale także stworzonych przez siebie instrumentów do badania inkryminowanych zjawisk. </w:t>
      </w:r>
    </w:p>
    <w:p w:rsidR="00CB78FE" w:rsidRPr="0013577B" w:rsidRDefault="00CB78FE" w:rsidP="0013577B">
      <w:pPr>
        <w:spacing w:line="360" w:lineRule="auto"/>
        <w:jc w:val="both"/>
        <w:rPr>
          <w:rFonts w:ascii="Times New Roman" w:hAnsi="Times New Roman" w:cs="Times New Roman"/>
          <w:sz w:val="24"/>
          <w:szCs w:val="24"/>
        </w:rPr>
      </w:pPr>
      <w:r w:rsidRPr="0013577B">
        <w:rPr>
          <w:rFonts w:ascii="Times New Roman" w:hAnsi="Times New Roman" w:cs="Times New Roman"/>
          <w:color w:val="575757"/>
          <w:sz w:val="24"/>
          <w:szCs w:val="24"/>
        </w:rPr>
        <w:t xml:space="preserve">Praca była już przedmiotem postępowania habilitacyjnego ( w tzw. „starej procedurze) i wszyscy, którzy mieli okazję zapoznać się z nią, byli o niej pozytywnego zdania. Najpierw </w:t>
      </w:r>
      <w:r w:rsidRPr="0013577B">
        <w:rPr>
          <w:rFonts w:ascii="Times New Roman" w:hAnsi="Times New Roman" w:cs="Times New Roman"/>
          <w:sz w:val="24"/>
          <w:szCs w:val="24"/>
        </w:rPr>
        <w:t>złożyłem odpowiedni wniosek na  Wydziale Studiów Międzynarodowych i Politycznych Uniwersytetu Jagiellońskiego. Kiedy 13 stycznia 2009 roku specjalna, pięcioosobowa komisja profesorska, powołana do wstępnego zbadania mojego dorobku naukowego, jednogłośnie rekomendowała Radzie otwarcie mi przewodu, owa Rada (głosami 16 za, 11 przeciw, 5 wstrzymujących się) odmówiła mi tego prawa. Następnie swoje kroki skierowałem do Instytutu Nauk Politycznych PAN, gdzie pozwolono mi otworzyć przewód. Udało się także wyznaczyć czworo recenzentów. Wszyscy nadesłali pozytywne recenzje. 22 lutego 2013  odbyło się kolokwium, które zakończyło się pozytywnym dla mnie wynikiem (20 głosów za, 8 przeciw, 7 wstrzymujących się). Zaraz po tym miał miejsce wykład habilitacyjny, po którym odbyło się g</w:t>
      </w:r>
      <w:r w:rsidR="007F4F80">
        <w:rPr>
          <w:rFonts w:ascii="Times New Roman" w:hAnsi="Times New Roman" w:cs="Times New Roman"/>
          <w:sz w:val="24"/>
          <w:szCs w:val="24"/>
        </w:rPr>
        <w:t>łosowanie nad nadaniem mi stopnia</w:t>
      </w:r>
      <w:r w:rsidRPr="0013577B">
        <w:rPr>
          <w:rFonts w:ascii="Times New Roman" w:hAnsi="Times New Roman" w:cs="Times New Roman"/>
          <w:sz w:val="24"/>
          <w:szCs w:val="24"/>
        </w:rPr>
        <w:t xml:space="preserve"> doktora habilitowanego. Niestety – przy 17 głosach za, 15 przeciw i 4 wstrzymujących się,  Rada odmówiła nadania mi stopnia doktora habilitowanego. Zatem z 9 profesorów, którzy wnikliwie badali mój dorobek i moją rozprawę, wszyscy wypowiedzieli się o niej pozytywnie ( w tym czworo w formie pisemnej recenzji). Jednak dwie rady odmówiły mi prawa do uzyskania stopnia doktora habilitowanego (pierwsza nie dopuszczając do wszczęcia postępowania, druga nie nadając mi stopnia już po </w:t>
      </w:r>
      <w:r w:rsidR="007F4F80">
        <w:rPr>
          <w:rFonts w:ascii="Times New Roman" w:hAnsi="Times New Roman" w:cs="Times New Roman"/>
          <w:sz w:val="24"/>
          <w:szCs w:val="24"/>
        </w:rPr>
        <w:t xml:space="preserve">zakończeniu kolokwium – Uniwersytet Wrocławski odrzucił mój wniosek </w:t>
      </w:r>
      <w:r w:rsidR="00365F5A">
        <w:rPr>
          <w:rFonts w:ascii="Times New Roman" w:hAnsi="Times New Roman" w:cs="Times New Roman"/>
          <w:sz w:val="24"/>
          <w:szCs w:val="24"/>
        </w:rPr>
        <w:t xml:space="preserve">w 2008 roku, </w:t>
      </w:r>
      <w:r w:rsidR="007F4F80">
        <w:rPr>
          <w:rFonts w:ascii="Times New Roman" w:hAnsi="Times New Roman" w:cs="Times New Roman"/>
          <w:sz w:val="24"/>
          <w:szCs w:val="24"/>
        </w:rPr>
        <w:t>jeszcze na etapie wstępnej oceny przez Instytut Politologii)</w:t>
      </w:r>
    </w:p>
    <w:p w:rsidR="00255AEF" w:rsidRDefault="00255AEF" w:rsidP="0013577B">
      <w:pPr>
        <w:spacing w:line="360" w:lineRule="auto"/>
        <w:jc w:val="both"/>
        <w:rPr>
          <w:rFonts w:ascii="Times New Roman" w:hAnsi="Times New Roman" w:cs="Times New Roman"/>
          <w:sz w:val="24"/>
          <w:szCs w:val="24"/>
        </w:rPr>
      </w:pPr>
    </w:p>
    <w:p w:rsidR="00365F5A" w:rsidRDefault="00365F5A" w:rsidP="0013577B">
      <w:pPr>
        <w:spacing w:line="360" w:lineRule="auto"/>
        <w:jc w:val="both"/>
        <w:rPr>
          <w:rFonts w:ascii="Times New Roman" w:hAnsi="Times New Roman" w:cs="Times New Roman"/>
          <w:sz w:val="24"/>
          <w:szCs w:val="24"/>
        </w:rPr>
      </w:pPr>
    </w:p>
    <w:p w:rsidR="00365F5A" w:rsidRDefault="00365F5A" w:rsidP="0013577B">
      <w:pPr>
        <w:spacing w:line="360" w:lineRule="auto"/>
        <w:jc w:val="both"/>
        <w:rPr>
          <w:rFonts w:ascii="Times New Roman" w:hAnsi="Times New Roman" w:cs="Times New Roman"/>
          <w:sz w:val="24"/>
          <w:szCs w:val="24"/>
        </w:rPr>
      </w:pPr>
    </w:p>
    <w:p w:rsidR="00365F5A" w:rsidRPr="0013577B" w:rsidRDefault="00365F5A" w:rsidP="0013577B">
      <w:pPr>
        <w:spacing w:line="360" w:lineRule="auto"/>
        <w:jc w:val="both"/>
        <w:rPr>
          <w:rFonts w:ascii="Times New Roman" w:hAnsi="Times New Roman" w:cs="Times New Roman"/>
          <w:sz w:val="24"/>
          <w:szCs w:val="24"/>
        </w:rPr>
      </w:pPr>
    </w:p>
    <w:p w:rsidR="00255AEF" w:rsidRPr="003136F8" w:rsidRDefault="00255AEF" w:rsidP="0013577B">
      <w:pPr>
        <w:pStyle w:val="Akapitzlist"/>
        <w:numPr>
          <w:ilvl w:val="0"/>
          <w:numId w:val="1"/>
        </w:numPr>
        <w:spacing w:line="360" w:lineRule="auto"/>
        <w:jc w:val="both"/>
        <w:rPr>
          <w:rFonts w:ascii="Times New Roman" w:hAnsi="Times New Roman" w:cs="Times New Roman"/>
          <w:b/>
          <w:sz w:val="28"/>
          <w:szCs w:val="28"/>
        </w:rPr>
      </w:pPr>
      <w:r w:rsidRPr="003136F8">
        <w:rPr>
          <w:rFonts w:ascii="Times New Roman" w:hAnsi="Times New Roman" w:cs="Times New Roman"/>
          <w:b/>
          <w:sz w:val="28"/>
          <w:szCs w:val="28"/>
        </w:rPr>
        <w:lastRenderedPageBreak/>
        <w:t xml:space="preserve">Omówienie pozostałych osiągnięć naukowo – badawczych </w:t>
      </w:r>
    </w:p>
    <w:p w:rsidR="00255AEF" w:rsidRPr="0013577B" w:rsidRDefault="00255AEF" w:rsidP="0013577B">
      <w:pPr>
        <w:spacing w:line="360" w:lineRule="auto"/>
        <w:jc w:val="both"/>
        <w:rPr>
          <w:rFonts w:ascii="Times New Roman" w:hAnsi="Times New Roman" w:cs="Times New Roman"/>
          <w:sz w:val="24"/>
          <w:szCs w:val="24"/>
        </w:rPr>
      </w:pPr>
    </w:p>
    <w:p w:rsidR="00255AEF" w:rsidRPr="0013577B" w:rsidRDefault="003136F8" w:rsidP="0013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5AEF" w:rsidRPr="0013577B">
        <w:rPr>
          <w:rFonts w:ascii="Times New Roman" w:hAnsi="Times New Roman" w:cs="Times New Roman"/>
          <w:sz w:val="24"/>
          <w:szCs w:val="24"/>
        </w:rPr>
        <w:t>Monografia, o której była mowa powyżej, nie wyczerpała moich zainteresowań problematyką partii i systemów partyjnych. Już po jej ukończeniu wydałem cykl monografii, pod moją redakcją, które poświęcone były poszczególnym polskim ugrupowaniom politycznym. Przy pomocy grupy prawie tych samych naukowców, badaliśmy cztery najbardziej znaczące polskie formacje – każdy z badaczy w kolejnych k</w:t>
      </w:r>
      <w:r w:rsidR="00365F5A">
        <w:rPr>
          <w:rFonts w:ascii="Times New Roman" w:hAnsi="Times New Roman" w:cs="Times New Roman"/>
          <w:sz w:val="24"/>
          <w:szCs w:val="24"/>
        </w:rPr>
        <w:t>siążkach analizował szczegółowe</w:t>
      </w:r>
      <w:r w:rsidR="00255AEF" w:rsidRPr="0013577B">
        <w:rPr>
          <w:rFonts w:ascii="Times New Roman" w:hAnsi="Times New Roman" w:cs="Times New Roman"/>
          <w:sz w:val="24"/>
          <w:szCs w:val="24"/>
        </w:rPr>
        <w:t xml:space="preserve"> aspekty funkcjonowania naszych partii ( w projekcie wzięli udział między innymi: P. Śpiewak, R. Matyja, J. Flis i inni). W ten sposób powstał cykl monografii odnoszących się do czterech formacji </w:t>
      </w:r>
    </w:p>
    <w:p w:rsidR="00255AEF" w:rsidRPr="0013577B" w:rsidRDefault="0002229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w:t>
      </w:r>
      <w:r w:rsidR="00255AEF" w:rsidRPr="0013577B">
        <w:rPr>
          <w:rFonts w:ascii="Times New Roman" w:hAnsi="Times New Roman" w:cs="Times New Roman"/>
          <w:color w:val="575757"/>
          <w:sz w:val="24"/>
          <w:szCs w:val="24"/>
        </w:rPr>
        <w:t>Platforma Obywatelska.  Wydawnictwo Adam Marszałek, Toruń, 2009, ss.245</w:t>
      </w:r>
    </w:p>
    <w:p w:rsidR="00255AEF" w:rsidRPr="0013577B" w:rsidRDefault="0002229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w:t>
      </w:r>
      <w:r w:rsidR="00255AEF" w:rsidRPr="0013577B">
        <w:rPr>
          <w:rFonts w:ascii="Times New Roman" w:hAnsi="Times New Roman" w:cs="Times New Roman"/>
          <w:color w:val="575757"/>
          <w:sz w:val="24"/>
          <w:szCs w:val="24"/>
        </w:rPr>
        <w:t xml:space="preserve"> Prawo i Sprawiedliwość.  Wydawnictwo Adam Marszałek, Toruń 2011, ss. 251</w:t>
      </w:r>
    </w:p>
    <w:p w:rsidR="00255AEF" w:rsidRPr="0013577B" w:rsidRDefault="0002229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w:t>
      </w:r>
      <w:r w:rsidR="00255AEF" w:rsidRPr="0013577B">
        <w:rPr>
          <w:rFonts w:ascii="Times New Roman" w:hAnsi="Times New Roman" w:cs="Times New Roman"/>
          <w:color w:val="575757"/>
          <w:sz w:val="24"/>
          <w:szCs w:val="24"/>
        </w:rPr>
        <w:t xml:space="preserve"> Sojusz Lewicy Demokratycznej.  Wydawnictwo Adam Marszałek, Toruń 2012, ss. 267</w:t>
      </w:r>
    </w:p>
    <w:p w:rsidR="00255AEF" w:rsidRPr="0013577B" w:rsidRDefault="0002229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w:t>
      </w:r>
      <w:r w:rsidR="00255AEF" w:rsidRPr="0013577B">
        <w:rPr>
          <w:rFonts w:ascii="Times New Roman" w:hAnsi="Times New Roman" w:cs="Times New Roman"/>
          <w:color w:val="575757"/>
          <w:sz w:val="24"/>
          <w:szCs w:val="24"/>
        </w:rPr>
        <w:t xml:space="preserve"> Polskie Stronnictwo Ludowe.  Wydawnictwo Adam Marszałek, Toruń 2013, ss.241.</w:t>
      </w:r>
    </w:p>
    <w:p w:rsidR="003136F8" w:rsidRDefault="003136F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p>
    <w:p w:rsidR="0002229B" w:rsidRPr="0013577B" w:rsidRDefault="0002229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Jednak moje publikacje nie dotyczyły tylko tematyki partii i systemów partyjnych. Część z nich była uzupełnieniem mojej pracy magisterskiej i doktorskiej, które koncentrowały się na wydarzeniach w Czechosłowacji w latach 1945- 1948, ze szczególnym uwzględnieniem tego, co stało się tam w lutym 1948 roku. Badałem także międzynarodowy charakter i kontekst ówczesnego przejmowania władzy przez kom</w:t>
      </w:r>
      <w:r w:rsidR="00365F5A">
        <w:rPr>
          <w:rFonts w:ascii="Times New Roman" w:hAnsi="Times New Roman" w:cs="Times New Roman"/>
          <w:color w:val="575757"/>
          <w:sz w:val="24"/>
          <w:szCs w:val="24"/>
        </w:rPr>
        <w:t>unistów. Tej tematyce poświęcony</w:t>
      </w:r>
      <w:r w:rsidRPr="0013577B">
        <w:rPr>
          <w:rFonts w:ascii="Times New Roman" w:hAnsi="Times New Roman" w:cs="Times New Roman"/>
          <w:color w:val="575757"/>
          <w:sz w:val="24"/>
          <w:szCs w:val="24"/>
        </w:rPr>
        <w:t xml:space="preserve"> jest między innymi ważny dla mnie artykuł: Wewnętrzne uwarunkowania procesu przejmowania władzy przez Komunistyczną Partię Czechosłowacji w latach 1945-1947. W: Polityka: przedmiot badań i formy jej przejawiania się. Red. P. Dobrowolski, M. Stolarczyk, Katowice, 2000, s. 106-120.</w:t>
      </w:r>
    </w:p>
    <w:p w:rsidR="0002229B" w:rsidRPr="007F4F80" w:rsidRDefault="003136F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r>
        <w:rPr>
          <w:rFonts w:ascii="Times New Roman" w:hAnsi="Times New Roman" w:cs="Times New Roman"/>
          <w:color w:val="575757"/>
          <w:sz w:val="24"/>
          <w:szCs w:val="24"/>
        </w:rPr>
        <w:t xml:space="preserve">             </w:t>
      </w:r>
      <w:r w:rsidR="0002229B" w:rsidRPr="0013577B">
        <w:rPr>
          <w:rFonts w:ascii="Times New Roman" w:hAnsi="Times New Roman" w:cs="Times New Roman"/>
          <w:color w:val="575757"/>
          <w:sz w:val="24"/>
          <w:szCs w:val="24"/>
        </w:rPr>
        <w:t xml:space="preserve">Innym obszarem mojej aktywności badawczej były szeroko rozumiane nowe idee i koncepcje politologiczne, które rewolucjonizowały nasze myślenie o świecie współczesnym w latach 90-tych ubiegłego wieku. Poświęciłem im kilka krytycznych artykułów, zebranych w książce: Obywatel – Społeczeństwo – Demokracja. Sosnowiec: Wydawnictwo Wyższej </w:t>
      </w:r>
      <w:r w:rsidR="0002229B" w:rsidRPr="0013577B">
        <w:rPr>
          <w:rFonts w:ascii="Times New Roman" w:hAnsi="Times New Roman" w:cs="Times New Roman"/>
          <w:color w:val="575757"/>
          <w:sz w:val="24"/>
          <w:szCs w:val="24"/>
        </w:rPr>
        <w:lastRenderedPageBreak/>
        <w:t xml:space="preserve">Szkoły Zarządzania i Marketingu w Sosnowcu, 2006, s. 119. Część z owych polemicznych i nawiązujących do najgłośniejszych sporów </w:t>
      </w:r>
      <w:r w:rsidR="00586152" w:rsidRPr="0013577B">
        <w:rPr>
          <w:rFonts w:ascii="Times New Roman" w:hAnsi="Times New Roman" w:cs="Times New Roman"/>
          <w:color w:val="575757"/>
          <w:sz w:val="24"/>
          <w:szCs w:val="24"/>
        </w:rPr>
        <w:t xml:space="preserve">politologicznych ukazała się także w formie osobnych artykułów. </w:t>
      </w:r>
      <w:proofErr w:type="spellStart"/>
      <w:r w:rsidR="00586152" w:rsidRPr="007F4F80">
        <w:rPr>
          <w:rFonts w:ascii="Times New Roman" w:hAnsi="Times New Roman" w:cs="Times New Roman"/>
          <w:color w:val="575757"/>
          <w:sz w:val="24"/>
          <w:szCs w:val="24"/>
          <w:lang w:val="en-US"/>
        </w:rPr>
        <w:t>Najważniejsze</w:t>
      </w:r>
      <w:proofErr w:type="spellEnd"/>
      <w:r w:rsidR="00586152" w:rsidRPr="007F4F80">
        <w:rPr>
          <w:rFonts w:ascii="Times New Roman" w:hAnsi="Times New Roman" w:cs="Times New Roman"/>
          <w:color w:val="575757"/>
          <w:sz w:val="24"/>
          <w:szCs w:val="24"/>
          <w:lang w:val="en-US"/>
        </w:rPr>
        <w:t xml:space="preserve"> z </w:t>
      </w:r>
      <w:proofErr w:type="spellStart"/>
      <w:r w:rsidR="00586152" w:rsidRPr="007F4F80">
        <w:rPr>
          <w:rFonts w:ascii="Times New Roman" w:hAnsi="Times New Roman" w:cs="Times New Roman"/>
          <w:color w:val="575757"/>
          <w:sz w:val="24"/>
          <w:szCs w:val="24"/>
          <w:lang w:val="en-US"/>
        </w:rPr>
        <w:t>nich</w:t>
      </w:r>
      <w:proofErr w:type="spellEnd"/>
      <w:r w:rsidR="00586152" w:rsidRPr="007F4F80">
        <w:rPr>
          <w:rFonts w:ascii="Times New Roman" w:hAnsi="Times New Roman" w:cs="Times New Roman"/>
          <w:color w:val="575757"/>
          <w:sz w:val="24"/>
          <w:szCs w:val="24"/>
          <w:lang w:val="en-US"/>
        </w:rPr>
        <w:t xml:space="preserve"> to: </w:t>
      </w:r>
    </w:p>
    <w:p w:rsidR="00586152" w:rsidRPr="007F4F80" w:rsidRDefault="00586152"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lang w:val="en-US"/>
        </w:rPr>
        <w:t xml:space="preserve">- Synergy and Anomy as Threats for Democracy. </w:t>
      </w:r>
      <w:r w:rsidRPr="007F4F80">
        <w:rPr>
          <w:rFonts w:ascii="Times New Roman" w:hAnsi="Times New Roman" w:cs="Times New Roman"/>
          <w:color w:val="575757"/>
          <w:sz w:val="24"/>
          <w:szCs w:val="24"/>
        </w:rPr>
        <w:t xml:space="preserve">In: </w:t>
      </w:r>
      <w:proofErr w:type="spellStart"/>
      <w:r w:rsidRPr="007F4F80">
        <w:rPr>
          <w:rFonts w:ascii="Times New Roman" w:hAnsi="Times New Roman" w:cs="Times New Roman"/>
          <w:color w:val="575757"/>
          <w:sz w:val="24"/>
          <w:szCs w:val="24"/>
        </w:rPr>
        <w:t>Človek</w:t>
      </w:r>
      <w:proofErr w:type="spellEnd"/>
      <w:r w:rsidRPr="007F4F80">
        <w:rPr>
          <w:rFonts w:ascii="Times New Roman" w:hAnsi="Times New Roman" w:cs="Times New Roman"/>
          <w:color w:val="575757"/>
          <w:sz w:val="24"/>
          <w:szCs w:val="24"/>
        </w:rPr>
        <w:t xml:space="preserve"> – </w:t>
      </w:r>
      <w:proofErr w:type="spellStart"/>
      <w:r w:rsidRPr="007F4F80">
        <w:rPr>
          <w:rFonts w:ascii="Times New Roman" w:hAnsi="Times New Roman" w:cs="Times New Roman"/>
          <w:color w:val="575757"/>
          <w:sz w:val="24"/>
          <w:szCs w:val="24"/>
        </w:rPr>
        <w:t>Dejiny</w:t>
      </w:r>
      <w:proofErr w:type="spellEnd"/>
      <w:r w:rsidRPr="007F4F80">
        <w:rPr>
          <w:rFonts w:ascii="Times New Roman" w:hAnsi="Times New Roman" w:cs="Times New Roman"/>
          <w:color w:val="575757"/>
          <w:sz w:val="24"/>
          <w:szCs w:val="24"/>
        </w:rPr>
        <w:t xml:space="preserve"> – </w:t>
      </w:r>
      <w:proofErr w:type="spellStart"/>
      <w:r w:rsidRPr="007F4F80">
        <w:rPr>
          <w:rFonts w:ascii="Times New Roman" w:hAnsi="Times New Roman" w:cs="Times New Roman"/>
          <w:color w:val="575757"/>
          <w:sz w:val="24"/>
          <w:szCs w:val="24"/>
        </w:rPr>
        <w:t>Hodnoty</w:t>
      </w:r>
      <w:proofErr w:type="spellEnd"/>
      <w:r w:rsidRPr="007F4F80">
        <w:rPr>
          <w:rFonts w:ascii="Times New Roman" w:hAnsi="Times New Roman" w:cs="Times New Roman"/>
          <w:color w:val="575757"/>
          <w:sz w:val="24"/>
          <w:szCs w:val="24"/>
        </w:rPr>
        <w:t xml:space="preserve">. Red. J. </w:t>
      </w:r>
      <w:proofErr w:type="spellStart"/>
      <w:r w:rsidRPr="007F4F80">
        <w:rPr>
          <w:rFonts w:ascii="Times New Roman" w:hAnsi="Times New Roman" w:cs="Times New Roman"/>
          <w:color w:val="575757"/>
          <w:sz w:val="24"/>
          <w:szCs w:val="24"/>
        </w:rPr>
        <w:t>Petrucijova</w:t>
      </w:r>
      <w:proofErr w:type="spellEnd"/>
      <w:r w:rsidRPr="007F4F80">
        <w:rPr>
          <w:rFonts w:ascii="Times New Roman" w:hAnsi="Times New Roman" w:cs="Times New Roman"/>
          <w:color w:val="575757"/>
          <w:sz w:val="24"/>
          <w:szCs w:val="24"/>
        </w:rPr>
        <w:t xml:space="preserve">, </w:t>
      </w:r>
      <w:proofErr w:type="spellStart"/>
      <w:r w:rsidRPr="007F4F80">
        <w:rPr>
          <w:rFonts w:ascii="Times New Roman" w:hAnsi="Times New Roman" w:cs="Times New Roman"/>
          <w:color w:val="575757"/>
          <w:sz w:val="24"/>
          <w:szCs w:val="24"/>
        </w:rPr>
        <w:t>Ostrava</w:t>
      </w:r>
      <w:proofErr w:type="spellEnd"/>
      <w:r w:rsidRPr="007F4F80">
        <w:rPr>
          <w:rFonts w:ascii="Times New Roman" w:hAnsi="Times New Roman" w:cs="Times New Roman"/>
          <w:color w:val="575757"/>
          <w:sz w:val="24"/>
          <w:szCs w:val="24"/>
        </w:rPr>
        <w:t>, 2002. s. 178-183.</w:t>
      </w:r>
    </w:p>
    <w:p w:rsidR="00586152" w:rsidRPr="0013577B" w:rsidRDefault="00586152"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Terroryzm fundamentalistyczny jako antyteza społeczeństwa otwartego. W: Europa </w:t>
      </w:r>
      <w:proofErr w:type="spellStart"/>
      <w:r w:rsidRPr="0013577B">
        <w:rPr>
          <w:rFonts w:ascii="Times New Roman" w:hAnsi="Times New Roman" w:cs="Times New Roman"/>
          <w:color w:val="575757"/>
          <w:sz w:val="24"/>
          <w:szCs w:val="24"/>
        </w:rPr>
        <w:t>medzi</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identitou</w:t>
      </w:r>
      <w:proofErr w:type="spellEnd"/>
      <w:r w:rsidRPr="0013577B">
        <w:rPr>
          <w:rFonts w:ascii="Times New Roman" w:hAnsi="Times New Roman" w:cs="Times New Roman"/>
          <w:color w:val="575757"/>
          <w:sz w:val="24"/>
          <w:szCs w:val="24"/>
        </w:rPr>
        <w:t xml:space="preserve"> a </w:t>
      </w:r>
      <w:proofErr w:type="spellStart"/>
      <w:r w:rsidRPr="0013577B">
        <w:rPr>
          <w:rFonts w:ascii="Times New Roman" w:hAnsi="Times New Roman" w:cs="Times New Roman"/>
          <w:color w:val="575757"/>
          <w:sz w:val="24"/>
          <w:szCs w:val="24"/>
        </w:rPr>
        <w:t>integritou</w:t>
      </w:r>
      <w:proofErr w:type="spellEnd"/>
      <w:r w:rsidRPr="0013577B">
        <w:rPr>
          <w:rFonts w:ascii="Times New Roman" w:hAnsi="Times New Roman" w:cs="Times New Roman"/>
          <w:color w:val="575757"/>
          <w:sz w:val="24"/>
          <w:szCs w:val="24"/>
        </w:rPr>
        <w:t xml:space="preserve">. Red. M. </w:t>
      </w:r>
      <w:proofErr w:type="spellStart"/>
      <w:r w:rsidRPr="0013577B">
        <w:rPr>
          <w:rFonts w:ascii="Times New Roman" w:hAnsi="Times New Roman" w:cs="Times New Roman"/>
          <w:color w:val="575757"/>
          <w:sz w:val="24"/>
          <w:szCs w:val="24"/>
        </w:rPr>
        <w:t>Gburova</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Prešov</w:t>
      </w:r>
      <w:proofErr w:type="spellEnd"/>
      <w:r w:rsidRPr="0013577B">
        <w:rPr>
          <w:rFonts w:ascii="Times New Roman" w:hAnsi="Times New Roman" w:cs="Times New Roman"/>
          <w:color w:val="575757"/>
          <w:sz w:val="24"/>
          <w:szCs w:val="24"/>
        </w:rPr>
        <w:t xml:space="preserve"> 2002, s. 198-204.</w:t>
      </w:r>
    </w:p>
    <w:p w:rsidR="00586152" w:rsidRPr="007F4F80" w:rsidRDefault="00586152"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r w:rsidRPr="0013577B">
        <w:rPr>
          <w:rFonts w:ascii="Times New Roman" w:hAnsi="Times New Roman" w:cs="Times New Roman"/>
          <w:color w:val="575757"/>
          <w:sz w:val="24"/>
          <w:szCs w:val="24"/>
        </w:rPr>
        <w:t xml:space="preserve">- Zaufanie społeczne i jego rola dla demokracji W: Demokracie a </w:t>
      </w:r>
      <w:proofErr w:type="spellStart"/>
      <w:r w:rsidRPr="0013577B">
        <w:rPr>
          <w:rFonts w:ascii="Times New Roman" w:hAnsi="Times New Roman" w:cs="Times New Roman"/>
          <w:color w:val="575757"/>
          <w:sz w:val="24"/>
          <w:szCs w:val="24"/>
        </w:rPr>
        <w:t>Evropa</w:t>
      </w:r>
      <w:proofErr w:type="spellEnd"/>
      <w:r w:rsidRPr="0013577B">
        <w:rPr>
          <w:rFonts w:ascii="Times New Roman" w:hAnsi="Times New Roman" w:cs="Times New Roman"/>
          <w:color w:val="575757"/>
          <w:sz w:val="24"/>
          <w:szCs w:val="24"/>
        </w:rPr>
        <w:t xml:space="preserve"> v </w:t>
      </w:r>
      <w:proofErr w:type="spellStart"/>
      <w:r w:rsidRPr="0013577B">
        <w:rPr>
          <w:rFonts w:ascii="Times New Roman" w:hAnsi="Times New Roman" w:cs="Times New Roman"/>
          <w:color w:val="575757"/>
          <w:sz w:val="24"/>
          <w:szCs w:val="24"/>
        </w:rPr>
        <w:t>dobe</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globalizace</w:t>
      </w:r>
      <w:proofErr w:type="spellEnd"/>
      <w:r w:rsidRPr="0013577B">
        <w:rPr>
          <w:rFonts w:ascii="Times New Roman" w:hAnsi="Times New Roman" w:cs="Times New Roman"/>
          <w:color w:val="575757"/>
          <w:sz w:val="24"/>
          <w:szCs w:val="24"/>
        </w:rPr>
        <w:t xml:space="preserve">. </w:t>
      </w:r>
      <w:r w:rsidRPr="007F4F80">
        <w:rPr>
          <w:rFonts w:ascii="Times New Roman" w:hAnsi="Times New Roman" w:cs="Times New Roman"/>
          <w:color w:val="575757"/>
          <w:sz w:val="24"/>
          <w:szCs w:val="24"/>
          <w:lang w:val="en-US"/>
        </w:rPr>
        <w:t xml:space="preserve">Red. M. </w:t>
      </w:r>
      <w:proofErr w:type="spellStart"/>
      <w:r w:rsidRPr="007F4F80">
        <w:rPr>
          <w:rFonts w:ascii="Times New Roman" w:hAnsi="Times New Roman" w:cs="Times New Roman"/>
          <w:color w:val="575757"/>
          <w:sz w:val="24"/>
          <w:szCs w:val="24"/>
          <w:lang w:val="en-US"/>
        </w:rPr>
        <w:t>Goncova</w:t>
      </w:r>
      <w:proofErr w:type="spellEnd"/>
      <w:r w:rsidRPr="007F4F80">
        <w:rPr>
          <w:rFonts w:ascii="Times New Roman" w:hAnsi="Times New Roman" w:cs="Times New Roman"/>
          <w:color w:val="575757"/>
          <w:sz w:val="24"/>
          <w:szCs w:val="24"/>
          <w:lang w:val="en-US"/>
        </w:rPr>
        <w:t>, Brno, 2003, s. 25-33.</w:t>
      </w:r>
    </w:p>
    <w:p w:rsidR="00586152" w:rsidRPr="0013577B" w:rsidRDefault="00586152"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lang w:val="en-US"/>
        </w:rPr>
        <w:t xml:space="preserve">- Open Society and its New Enemies. In: </w:t>
      </w:r>
      <w:proofErr w:type="spellStart"/>
      <w:r w:rsidRPr="0013577B">
        <w:rPr>
          <w:rFonts w:ascii="Times New Roman" w:hAnsi="Times New Roman" w:cs="Times New Roman"/>
          <w:color w:val="575757"/>
          <w:sz w:val="24"/>
          <w:szCs w:val="24"/>
          <w:lang w:val="en-US"/>
        </w:rPr>
        <w:t>Clovek</w:t>
      </w:r>
      <w:proofErr w:type="spellEnd"/>
      <w:r w:rsidRPr="0013577B">
        <w:rPr>
          <w:rFonts w:ascii="Times New Roman" w:hAnsi="Times New Roman" w:cs="Times New Roman"/>
          <w:color w:val="575757"/>
          <w:sz w:val="24"/>
          <w:szCs w:val="24"/>
          <w:lang w:val="en-US"/>
        </w:rPr>
        <w:t xml:space="preserve"> – </w:t>
      </w:r>
      <w:proofErr w:type="spellStart"/>
      <w:r w:rsidRPr="0013577B">
        <w:rPr>
          <w:rFonts w:ascii="Times New Roman" w:hAnsi="Times New Roman" w:cs="Times New Roman"/>
          <w:color w:val="575757"/>
          <w:sz w:val="24"/>
          <w:szCs w:val="24"/>
          <w:lang w:val="en-US"/>
        </w:rPr>
        <w:t>Dejiny</w:t>
      </w:r>
      <w:proofErr w:type="spellEnd"/>
      <w:r w:rsidRPr="0013577B">
        <w:rPr>
          <w:rFonts w:ascii="Times New Roman" w:hAnsi="Times New Roman" w:cs="Times New Roman"/>
          <w:color w:val="575757"/>
          <w:sz w:val="24"/>
          <w:szCs w:val="24"/>
          <w:lang w:val="en-US"/>
        </w:rPr>
        <w:t xml:space="preserve"> - </w:t>
      </w:r>
      <w:proofErr w:type="spellStart"/>
      <w:r w:rsidRPr="0013577B">
        <w:rPr>
          <w:rFonts w:ascii="Times New Roman" w:hAnsi="Times New Roman" w:cs="Times New Roman"/>
          <w:color w:val="575757"/>
          <w:sz w:val="24"/>
          <w:szCs w:val="24"/>
          <w:lang w:val="en-US"/>
        </w:rPr>
        <w:t>Hodnoty</w:t>
      </w:r>
      <w:proofErr w:type="spellEnd"/>
      <w:r w:rsidRPr="0013577B">
        <w:rPr>
          <w:rFonts w:ascii="Times New Roman" w:hAnsi="Times New Roman" w:cs="Times New Roman"/>
          <w:color w:val="575757"/>
          <w:sz w:val="24"/>
          <w:szCs w:val="24"/>
          <w:lang w:val="en-US"/>
        </w:rPr>
        <w:t xml:space="preserve">. Red. J. </w:t>
      </w:r>
      <w:proofErr w:type="spellStart"/>
      <w:r w:rsidRPr="0013577B">
        <w:rPr>
          <w:rFonts w:ascii="Times New Roman" w:hAnsi="Times New Roman" w:cs="Times New Roman"/>
          <w:color w:val="575757"/>
          <w:sz w:val="24"/>
          <w:szCs w:val="24"/>
          <w:lang w:val="en-US"/>
        </w:rPr>
        <w:t>Petrucijova</w:t>
      </w:r>
      <w:proofErr w:type="spellEnd"/>
      <w:r w:rsidRPr="0013577B">
        <w:rPr>
          <w:rFonts w:ascii="Times New Roman" w:hAnsi="Times New Roman" w:cs="Times New Roman"/>
          <w:color w:val="575757"/>
          <w:sz w:val="24"/>
          <w:szCs w:val="24"/>
          <w:lang w:val="en-US"/>
        </w:rPr>
        <w:t xml:space="preserve">, J. </w:t>
      </w:r>
      <w:proofErr w:type="spellStart"/>
      <w:r w:rsidRPr="0013577B">
        <w:rPr>
          <w:rFonts w:ascii="Times New Roman" w:hAnsi="Times New Roman" w:cs="Times New Roman"/>
          <w:color w:val="575757"/>
          <w:sz w:val="24"/>
          <w:szCs w:val="24"/>
          <w:lang w:val="en-US"/>
        </w:rPr>
        <w:t>Feber</w:t>
      </w:r>
      <w:proofErr w:type="spellEnd"/>
      <w:r w:rsidRPr="0013577B">
        <w:rPr>
          <w:rFonts w:ascii="Times New Roman" w:hAnsi="Times New Roman" w:cs="Times New Roman"/>
          <w:color w:val="575757"/>
          <w:sz w:val="24"/>
          <w:szCs w:val="24"/>
          <w:lang w:val="en-US"/>
        </w:rPr>
        <w:t xml:space="preserve">. </w:t>
      </w:r>
      <w:proofErr w:type="spellStart"/>
      <w:r w:rsidRPr="0013577B">
        <w:rPr>
          <w:rFonts w:ascii="Times New Roman" w:hAnsi="Times New Roman" w:cs="Times New Roman"/>
          <w:color w:val="575757"/>
          <w:sz w:val="24"/>
          <w:szCs w:val="24"/>
        </w:rPr>
        <w:t>Ostrava</w:t>
      </w:r>
      <w:proofErr w:type="spellEnd"/>
      <w:r w:rsidRPr="0013577B">
        <w:rPr>
          <w:rFonts w:ascii="Times New Roman" w:hAnsi="Times New Roman" w:cs="Times New Roman"/>
          <w:color w:val="575757"/>
          <w:sz w:val="24"/>
          <w:szCs w:val="24"/>
        </w:rPr>
        <w:t xml:space="preserve"> 2005. s. 163 – 168. (</w:t>
      </w:r>
      <w:proofErr w:type="spellStart"/>
      <w:r w:rsidRPr="0013577B">
        <w:rPr>
          <w:rFonts w:ascii="Times New Roman" w:hAnsi="Times New Roman" w:cs="Times New Roman"/>
          <w:color w:val="575757"/>
          <w:sz w:val="24"/>
          <w:szCs w:val="24"/>
        </w:rPr>
        <w:t>co-author</w:t>
      </w:r>
      <w:proofErr w:type="spellEnd"/>
      <w:r w:rsidRPr="0013577B">
        <w:rPr>
          <w:rFonts w:ascii="Times New Roman" w:hAnsi="Times New Roman" w:cs="Times New Roman"/>
          <w:color w:val="575757"/>
          <w:sz w:val="24"/>
          <w:szCs w:val="24"/>
        </w:rPr>
        <w:t xml:space="preserve"> – T. Pietrzykowski)</w:t>
      </w:r>
    </w:p>
    <w:p w:rsidR="00586152" w:rsidRPr="0013577B" w:rsidRDefault="00586152"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Zderzenie z Huntingtonem. “Studia Polityczne” 2006, nr 19, Warszawa , ss.137-160</w:t>
      </w:r>
    </w:p>
    <w:p w:rsidR="00586152" w:rsidRPr="0013577B" w:rsidRDefault="00586152"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p>
    <w:p w:rsidR="00586152" w:rsidRPr="0013577B" w:rsidRDefault="003136F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Pr>
          <w:rFonts w:ascii="Times New Roman" w:hAnsi="Times New Roman" w:cs="Times New Roman"/>
          <w:color w:val="575757"/>
          <w:sz w:val="24"/>
          <w:szCs w:val="24"/>
        </w:rPr>
        <w:t xml:space="preserve">               </w:t>
      </w:r>
      <w:r w:rsidR="0013577B" w:rsidRPr="0013577B">
        <w:rPr>
          <w:rFonts w:ascii="Times New Roman" w:hAnsi="Times New Roman" w:cs="Times New Roman"/>
          <w:color w:val="575757"/>
          <w:sz w:val="24"/>
          <w:szCs w:val="24"/>
        </w:rPr>
        <w:t xml:space="preserve">Osobnym obszarem moich zainteresowań była problematyka Europy Środkowej i kooperacji w jej ramach. W ramach studiów prowadzonych w inkryminowanej materii powstało kilka artykułów. Najważniejsze z nich to: </w:t>
      </w:r>
    </w:p>
    <w:p w:rsidR="0013577B" w:rsidRPr="0013577B" w:rsidRDefault="0013577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Euroregion Silesia – powstanie, działalność, szanse rozwoju. W: Władze lokalne i regionalne w procesie globalizacji. Red. M. Barański, Katowice. 2003, s. 196 – 209.</w:t>
      </w:r>
    </w:p>
    <w:p w:rsidR="0013577B" w:rsidRPr="0013577B" w:rsidRDefault="0013577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Szanse i zagrożenia dla współpracy polsko –słowackiej po przyjęciu do Unii Europejskiej. W: </w:t>
      </w:r>
      <w:proofErr w:type="spellStart"/>
      <w:r w:rsidRPr="0013577B">
        <w:rPr>
          <w:rFonts w:ascii="Times New Roman" w:hAnsi="Times New Roman" w:cs="Times New Roman"/>
          <w:color w:val="575757"/>
          <w:sz w:val="24"/>
          <w:szCs w:val="24"/>
        </w:rPr>
        <w:t>Medzinarodne</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vztahy</w:t>
      </w:r>
      <w:proofErr w:type="spellEnd"/>
      <w:r w:rsidRPr="0013577B">
        <w:rPr>
          <w:rFonts w:ascii="Times New Roman" w:hAnsi="Times New Roman" w:cs="Times New Roman"/>
          <w:color w:val="575757"/>
          <w:sz w:val="24"/>
          <w:szCs w:val="24"/>
        </w:rPr>
        <w:t xml:space="preserve"> 2004 – aktualne </w:t>
      </w:r>
      <w:proofErr w:type="spellStart"/>
      <w:r w:rsidRPr="0013577B">
        <w:rPr>
          <w:rFonts w:ascii="Times New Roman" w:hAnsi="Times New Roman" w:cs="Times New Roman"/>
          <w:color w:val="575757"/>
          <w:sz w:val="24"/>
          <w:szCs w:val="24"/>
        </w:rPr>
        <w:t>otazky</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svetovej</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ekonomiky</w:t>
      </w:r>
      <w:proofErr w:type="spellEnd"/>
      <w:r w:rsidRPr="0013577B">
        <w:rPr>
          <w:rFonts w:ascii="Times New Roman" w:hAnsi="Times New Roman" w:cs="Times New Roman"/>
          <w:color w:val="575757"/>
          <w:sz w:val="24"/>
          <w:szCs w:val="24"/>
        </w:rPr>
        <w:t xml:space="preserve"> a polityki. </w:t>
      </w:r>
      <w:proofErr w:type="spellStart"/>
      <w:r w:rsidRPr="0013577B">
        <w:rPr>
          <w:rFonts w:ascii="Times New Roman" w:hAnsi="Times New Roman" w:cs="Times New Roman"/>
          <w:color w:val="575757"/>
          <w:sz w:val="24"/>
          <w:szCs w:val="24"/>
        </w:rPr>
        <w:t>Bratislava</w:t>
      </w:r>
      <w:proofErr w:type="spellEnd"/>
      <w:r w:rsidRPr="0013577B">
        <w:rPr>
          <w:rFonts w:ascii="Times New Roman" w:hAnsi="Times New Roman" w:cs="Times New Roman"/>
          <w:color w:val="575757"/>
          <w:sz w:val="24"/>
          <w:szCs w:val="24"/>
        </w:rPr>
        <w:t xml:space="preserve"> – </w:t>
      </w:r>
      <w:proofErr w:type="spellStart"/>
      <w:r w:rsidRPr="0013577B">
        <w:rPr>
          <w:rFonts w:ascii="Times New Roman" w:hAnsi="Times New Roman" w:cs="Times New Roman"/>
          <w:color w:val="575757"/>
          <w:sz w:val="24"/>
          <w:szCs w:val="24"/>
        </w:rPr>
        <w:t>Virt</w:t>
      </w:r>
      <w:proofErr w:type="spellEnd"/>
      <w:r w:rsidRPr="0013577B">
        <w:rPr>
          <w:rFonts w:ascii="Times New Roman" w:hAnsi="Times New Roman" w:cs="Times New Roman"/>
          <w:color w:val="575757"/>
          <w:sz w:val="24"/>
          <w:szCs w:val="24"/>
        </w:rPr>
        <w:t>, 2004, s. 44-45.</w:t>
      </w:r>
    </w:p>
    <w:p w:rsidR="0013577B" w:rsidRPr="0013577B" w:rsidRDefault="0013577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r w:rsidRPr="0013577B">
        <w:rPr>
          <w:rFonts w:ascii="Times New Roman" w:hAnsi="Times New Roman" w:cs="Times New Roman"/>
          <w:color w:val="575757"/>
          <w:sz w:val="24"/>
          <w:szCs w:val="24"/>
          <w:lang w:val="en-US"/>
        </w:rPr>
        <w:t xml:space="preserve">- EU and </w:t>
      </w:r>
      <w:proofErr w:type="spellStart"/>
      <w:r w:rsidRPr="0013577B">
        <w:rPr>
          <w:rFonts w:ascii="Times New Roman" w:hAnsi="Times New Roman" w:cs="Times New Roman"/>
          <w:color w:val="575757"/>
          <w:sz w:val="24"/>
          <w:szCs w:val="24"/>
          <w:lang w:val="en-US"/>
        </w:rPr>
        <w:t>Visegrad</w:t>
      </w:r>
      <w:proofErr w:type="spellEnd"/>
      <w:r w:rsidRPr="0013577B">
        <w:rPr>
          <w:rFonts w:ascii="Times New Roman" w:hAnsi="Times New Roman" w:cs="Times New Roman"/>
          <w:color w:val="575757"/>
          <w:sz w:val="24"/>
          <w:szCs w:val="24"/>
          <w:lang w:val="en-US"/>
        </w:rPr>
        <w:t xml:space="preserve">. The Foreign Policy Consequences of the Elections. </w:t>
      </w:r>
      <w:proofErr w:type="spellStart"/>
      <w:r w:rsidRPr="0013577B">
        <w:rPr>
          <w:rFonts w:ascii="Times New Roman" w:hAnsi="Times New Roman" w:cs="Times New Roman"/>
          <w:color w:val="575757"/>
          <w:sz w:val="24"/>
          <w:szCs w:val="24"/>
          <w:lang w:val="en-US"/>
        </w:rPr>
        <w:t>Visegrad</w:t>
      </w:r>
      <w:proofErr w:type="spellEnd"/>
      <w:r w:rsidRPr="0013577B">
        <w:rPr>
          <w:rFonts w:ascii="Times New Roman" w:hAnsi="Times New Roman" w:cs="Times New Roman"/>
          <w:color w:val="575757"/>
          <w:sz w:val="24"/>
          <w:szCs w:val="24"/>
          <w:lang w:val="en-US"/>
        </w:rPr>
        <w:t xml:space="preserve"> votes. Parliamentary Elections 2005-2006. Olomouc, 2007. ss. 188-209 (Co-Authors – E. </w:t>
      </w:r>
      <w:proofErr w:type="spellStart"/>
      <w:r w:rsidRPr="0013577B">
        <w:rPr>
          <w:rFonts w:ascii="Times New Roman" w:hAnsi="Times New Roman" w:cs="Times New Roman"/>
          <w:color w:val="575757"/>
          <w:sz w:val="24"/>
          <w:szCs w:val="24"/>
          <w:lang w:val="en-US"/>
        </w:rPr>
        <w:t>Bradova</w:t>
      </w:r>
      <w:proofErr w:type="spellEnd"/>
      <w:r w:rsidRPr="0013577B">
        <w:rPr>
          <w:rFonts w:ascii="Times New Roman" w:hAnsi="Times New Roman" w:cs="Times New Roman"/>
          <w:color w:val="575757"/>
          <w:sz w:val="24"/>
          <w:szCs w:val="24"/>
          <w:lang w:val="en-US"/>
        </w:rPr>
        <w:t xml:space="preserve">, A. </w:t>
      </w:r>
      <w:proofErr w:type="spellStart"/>
      <w:r w:rsidRPr="0013577B">
        <w:rPr>
          <w:rFonts w:ascii="Times New Roman" w:hAnsi="Times New Roman" w:cs="Times New Roman"/>
          <w:color w:val="575757"/>
          <w:sz w:val="24"/>
          <w:szCs w:val="24"/>
          <w:lang w:val="en-US"/>
        </w:rPr>
        <w:t>Racz</w:t>
      </w:r>
      <w:proofErr w:type="spellEnd"/>
      <w:r w:rsidRPr="0013577B">
        <w:rPr>
          <w:rFonts w:ascii="Times New Roman" w:hAnsi="Times New Roman" w:cs="Times New Roman"/>
          <w:color w:val="575757"/>
          <w:sz w:val="24"/>
          <w:szCs w:val="24"/>
          <w:lang w:val="en-US"/>
        </w:rPr>
        <w:t xml:space="preserve">, P. </w:t>
      </w:r>
      <w:proofErr w:type="spellStart"/>
      <w:r w:rsidRPr="0013577B">
        <w:rPr>
          <w:rFonts w:ascii="Times New Roman" w:hAnsi="Times New Roman" w:cs="Times New Roman"/>
          <w:color w:val="575757"/>
          <w:sz w:val="24"/>
          <w:szCs w:val="24"/>
          <w:lang w:val="en-US"/>
        </w:rPr>
        <w:t>Saradin</w:t>
      </w:r>
      <w:proofErr w:type="spellEnd"/>
      <w:r w:rsidRPr="0013577B">
        <w:rPr>
          <w:rFonts w:ascii="Times New Roman" w:hAnsi="Times New Roman" w:cs="Times New Roman"/>
          <w:color w:val="575757"/>
          <w:sz w:val="24"/>
          <w:szCs w:val="24"/>
          <w:lang w:val="en-US"/>
        </w:rPr>
        <w:t>)</w:t>
      </w:r>
    </w:p>
    <w:p w:rsidR="0013577B" w:rsidRPr="0013577B" w:rsidRDefault="0013577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p>
    <w:p w:rsidR="0013577B" w:rsidRPr="0013577B" w:rsidRDefault="003136F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7F4F80">
        <w:rPr>
          <w:rFonts w:ascii="Times New Roman" w:hAnsi="Times New Roman" w:cs="Times New Roman"/>
          <w:color w:val="575757"/>
          <w:sz w:val="24"/>
          <w:szCs w:val="24"/>
          <w:lang w:val="en-US"/>
        </w:rPr>
        <w:lastRenderedPageBreak/>
        <w:t xml:space="preserve">              </w:t>
      </w:r>
      <w:r w:rsidR="0013577B" w:rsidRPr="0013577B">
        <w:rPr>
          <w:rFonts w:ascii="Times New Roman" w:hAnsi="Times New Roman" w:cs="Times New Roman"/>
          <w:color w:val="575757"/>
          <w:sz w:val="24"/>
          <w:szCs w:val="24"/>
        </w:rPr>
        <w:t>Ostatnim już obszarem mojej refleksji były kwestie związane z Unią Europejską, polską do niej akcesją, sporami w niej toczonymi i kształtowaniem się nowego „ładu konstytucyjnego” w Europie. Tej problematyce także poświęciłem wiele artykułów, które były prezentowane w wydawnictwach w Czechach, Austrii, na Litwie i Słowacji:</w:t>
      </w:r>
    </w:p>
    <w:p w:rsidR="0013577B" w:rsidRPr="0013577B" w:rsidRDefault="0013577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r w:rsidRPr="0013577B">
        <w:rPr>
          <w:rFonts w:ascii="Times New Roman" w:hAnsi="Times New Roman" w:cs="Times New Roman"/>
          <w:color w:val="575757"/>
          <w:sz w:val="24"/>
          <w:szCs w:val="24"/>
          <w:lang w:val="en-US"/>
        </w:rPr>
        <w:t xml:space="preserve">- A Matter of Interest. The Polish Attitude towards the EU-Austria Dispute  In: </w:t>
      </w:r>
      <w:proofErr w:type="spellStart"/>
      <w:r w:rsidRPr="0013577B">
        <w:rPr>
          <w:rFonts w:ascii="Times New Roman" w:hAnsi="Times New Roman" w:cs="Times New Roman"/>
          <w:color w:val="575757"/>
          <w:sz w:val="24"/>
          <w:szCs w:val="24"/>
          <w:lang w:val="en-US"/>
        </w:rPr>
        <w:t>Eine</w:t>
      </w:r>
      <w:proofErr w:type="spellEnd"/>
      <w:r w:rsidRPr="0013577B">
        <w:rPr>
          <w:rFonts w:ascii="Times New Roman" w:hAnsi="Times New Roman" w:cs="Times New Roman"/>
          <w:color w:val="575757"/>
          <w:sz w:val="24"/>
          <w:szCs w:val="24"/>
          <w:lang w:val="en-US"/>
        </w:rPr>
        <w:t xml:space="preserve"> </w:t>
      </w:r>
      <w:proofErr w:type="spellStart"/>
      <w:r w:rsidRPr="0013577B">
        <w:rPr>
          <w:rFonts w:ascii="Times New Roman" w:hAnsi="Times New Roman" w:cs="Times New Roman"/>
          <w:color w:val="575757"/>
          <w:sz w:val="24"/>
          <w:szCs w:val="24"/>
          <w:lang w:val="en-US"/>
        </w:rPr>
        <w:t>europaische</w:t>
      </w:r>
      <w:proofErr w:type="spellEnd"/>
      <w:r w:rsidRPr="0013577B">
        <w:rPr>
          <w:rFonts w:ascii="Times New Roman" w:hAnsi="Times New Roman" w:cs="Times New Roman"/>
          <w:color w:val="575757"/>
          <w:sz w:val="24"/>
          <w:szCs w:val="24"/>
          <w:lang w:val="en-US"/>
        </w:rPr>
        <w:t xml:space="preserve"> </w:t>
      </w:r>
      <w:proofErr w:type="spellStart"/>
      <w:r w:rsidRPr="0013577B">
        <w:rPr>
          <w:rFonts w:ascii="Times New Roman" w:hAnsi="Times New Roman" w:cs="Times New Roman"/>
          <w:color w:val="575757"/>
          <w:sz w:val="24"/>
          <w:szCs w:val="24"/>
          <w:lang w:val="en-US"/>
        </w:rPr>
        <w:t>Erregung</w:t>
      </w:r>
      <w:proofErr w:type="spellEnd"/>
      <w:r w:rsidRPr="0013577B">
        <w:rPr>
          <w:rFonts w:ascii="Times New Roman" w:hAnsi="Times New Roman" w:cs="Times New Roman"/>
          <w:color w:val="575757"/>
          <w:sz w:val="24"/>
          <w:szCs w:val="24"/>
          <w:lang w:val="en-US"/>
        </w:rPr>
        <w:t>. Die „</w:t>
      </w:r>
      <w:proofErr w:type="spellStart"/>
      <w:r w:rsidRPr="0013577B">
        <w:rPr>
          <w:rFonts w:ascii="Times New Roman" w:hAnsi="Times New Roman" w:cs="Times New Roman"/>
          <w:color w:val="575757"/>
          <w:sz w:val="24"/>
          <w:szCs w:val="24"/>
          <w:lang w:val="en-US"/>
        </w:rPr>
        <w:t>Sanktionen</w:t>
      </w:r>
      <w:proofErr w:type="spellEnd"/>
      <w:r w:rsidRPr="0013577B">
        <w:rPr>
          <w:rFonts w:ascii="Times New Roman" w:hAnsi="Times New Roman" w:cs="Times New Roman"/>
          <w:color w:val="575757"/>
          <w:sz w:val="24"/>
          <w:szCs w:val="24"/>
          <w:lang w:val="en-US"/>
        </w:rPr>
        <w:t xml:space="preserve">” </w:t>
      </w:r>
      <w:proofErr w:type="spellStart"/>
      <w:r w:rsidRPr="0013577B">
        <w:rPr>
          <w:rFonts w:ascii="Times New Roman" w:hAnsi="Times New Roman" w:cs="Times New Roman"/>
          <w:color w:val="575757"/>
          <w:sz w:val="24"/>
          <w:szCs w:val="24"/>
          <w:lang w:val="en-US"/>
        </w:rPr>
        <w:t>der</w:t>
      </w:r>
      <w:proofErr w:type="spellEnd"/>
      <w:r w:rsidRPr="0013577B">
        <w:rPr>
          <w:rFonts w:ascii="Times New Roman" w:hAnsi="Times New Roman" w:cs="Times New Roman"/>
          <w:color w:val="575757"/>
          <w:sz w:val="24"/>
          <w:szCs w:val="24"/>
          <w:lang w:val="en-US"/>
        </w:rPr>
        <w:t xml:space="preserve"> </w:t>
      </w:r>
      <w:proofErr w:type="spellStart"/>
      <w:r w:rsidRPr="0013577B">
        <w:rPr>
          <w:rFonts w:ascii="Times New Roman" w:hAnsi="Times New Roman" w:cs="Times New Roman"/>
          <w:color w:val="575757"/>
          <w:sz w:val="24"/>
          <w:szCs w:val="24"/>
          <w:lang w:val="en-US"/>
        </w:rPr>
        <w:t>Vierzehn</w:t>
      </w:r>
      <w:proofErr w:type="spellEnd"/>
      <w:r w:rsidRPr="0013577B">
        <w:rPr>
          <w:rFonts w:ascii="Times New Roman" w:hAnsi="Times New Roman" w:cs="Times New Roman"/>
          <w:color w:val="575757"/>
          <w:sz w:val="24"/>
          <w:szCs w:val="24"/>
          <w:lang w:val="en-US"/>
        </w:rPr>
        <w:t xml:space="preserve"> </w:t>
      </w:r>
      <w:proofErr w:type="spellStart"/>
      <w:r w:rsidRPr="0013577B">
        <w:rPr>
          <w:rFonts w:ascii="Times New Roman" w:hAnsi="Times New Roman" w:cs="Times New Roman"/>
          <w:color w:val="575757"/>
          <w:sz w:val="24"/>
          <w:szCs w:val="24"/>
          <w:lang w:val="en-US"/>
        </w:rPr>
        <w:t>gegen</w:t>
      </w:r>
      <w:proofErr w:type="spellEnd"/>
      <w:r w:rsidRPr="0013577B">
        <w:rPr>
          <w:rFonts w:ascii="Times New Roman" w:hAnsi="Times New Roman" w:cs="Times New Roman"/>
          <w:color w:val="575757"/>
          <w:sz w:val="24"/>
          <w:szCs w:val="24"/>
          <w:lang w:val="en-US"/>
        </w:rPr>
        <w:t xml:space="preserve"> </w:t>
      </w:r>
      <w:proofErr w:type="spellStart"/>
      <w:r w:rsidRPr="0013577B">
        <w:rPr>
          <w:rFonts w:ascii="Times New Roman" w:hAnsi="Times New Roman" w:cs="Times New Roman"/>
          <w:color w:val="575757"/>
          <w:sz w:val="24"/>
          <w:szCs w:val="24"/>
          <w:lang w:val="en-US"/>
        </w:rPr>
        <w:t>Ostereich</w:t>
      </w:r>
      <w:proofErr w:type="spellEnd"/>
      <w:r w:rsidRPr="0013577B">
        <w:rPr>
          <w:rFonts w:ascii="Times New Roman" w:hAnsi="Times New Roman" w:cs="Times New Roman"/>
          <w:color w:val="575757"/>
          <w:sz w:val="24"/>
          <w:szCs w:val="24"/>
          <w:lang w:val="en-US"/>
        </w:rPr>
        <w:t xml:space="preserve"> </w:t>
      </w:r>
      <w:proofErr w:type="spellStart"/>
      <w:r w:rsidRPr="0013577B">
        <w:rPr>
          <w:rFonts w:ascii="Times New Roman" w:hAnsi="Times New Roman" w:cs="Times New Roman"/>
          <w:color w:val="575757"/>
          <w:sz w:val="24"/>
          <w:szCs w:val="24"/>
          <w:lang w:val="en-US"/>
        </w:rPr>
        <w:t>im</w:t>
      </w:r>
      <w:proofErr w:type="spellEnd"/>
      <w:r w:rsidRPr="0013577B">
        <w:rPr>
          <w:rFonts w:ascii="Times New Roman" w:hAnsi="Times New Roman" w:cs="Times New Roman"/>
          <w:color w:val="575757"/>
          <w:sz w:val="24"/>
          <w:szCs w:val="24"/>
          <w:lang w:val="en-US"/>
        </w:rPr>
        <w:t xml:space="preserve"> </w:t>
      </w:r>
      <w:proofErr w:type="spellStart"/>
      <w:r w:rsidRPr="0013577B">
        <w:rPr>
          <w:rFonts w:ascii="Times New Roman" w:hAnsi="Times New Roman" w:cs="Times New Roman"/>
          <w:color w:val="575757"/>
          <w:sz w:val="24"/>
          <w:szCs w:val="24"/>
          <w:lang w:val="en-US"/>
        </w:rPr>
        <w:t>Jahr</w:t>
      </w:r>
      <w:proofErr w:type="spellEnd"/>
      <w:r w:rsidRPr="0013577B">
        <w:rPr>
          <w:rFonts w:ascii="Times New Roman" w:hAnsi="Times New Roman" w:cs="Times New Roman"/>
          <w:color w:val="575757"/>
          <w:sz w:val="24"/>
          <w:szCs w:val="24"/>
          <w:lang w:val="en-US"/>
        </w:rPr>
        <w:t xml:space="preserve"> 2000. </w:t>
      </w:r>
      <w:proofErr w:type="spellStart"/>
      <w:r w:rsidRPr="0013577B">
        <w:rPr>
          <w:rFonts w:ascii="Times New Roman" w:hAnsi="Times New Roman" w:cs="Times New Roman"/>
          <w:color w:val="575757"/>
          <w:sz w:val="24"/>
          <w:szCs w:val="24"/>
          <w:lang w:val="en-US"/>
        </w:rPr>
        <w:t>Analysen</w:t>
      </w:r>
      <w:proofErr w:type="spellEnd"/>
      <w:r w:rsidRPr="0013577B">
        <w:rPr>
          <w:rFonts w:ascii="Times New Roman" w:hAnsi="Times New Roman" w:cs="Times New Roman"/>
          <w:color w:val="575757"/>
          <w:sz w:val="24"/>
          <w:szCs w:val="24"/>
          <w:lang w:val="en-US"/>
        </w:rPr>
        <w:t xml:space="preserve"> und </w:t>
      </w:r>
      <w:proofErr w:type="spellStart"/>
      <w:r w:rsidRPr="0013577B">
        <w:rPr>
          <w:rFonts w:ascii="Times New Roman" w:hAnsi="Times New Roman" w:cs="Times New Roman"/>
          <w:color w:val="575757"/>
          <w:sz w:val="24"/>
          <w:szCs w:val="24"/>
          <w:lang w:val="en-US"/>
        </w:rPr>
        <w:t>Kommentare</w:t>
      </w:r>
      <w:proofErr w:type="spellEnd"/>
      <w:r w:rsidRPr="0013577B">
        <w:rPr>
          <w:rFonts w:ascii="Times New Roman" w:hAnsi="Times New Roman" w:cs="Times New Roman"/>
          <w:color w:val="575757"/>
          <w:sz w:val="24"/>
          <w:szCs w:val="24"/>
          <w:lang w:val="en-US"/>
        </w:rPr>
        <w:t xml:space="preserve">. Ed. E. </w:t>
      </w:r>
      <w:proofErr w:type="spellStart"/>
      <w:r w:rsidRPr="0013577B">
        <w:rPr>
          <w:rFonts w:ascii="Times New Roman" w:hAnsi="Times New Roman" w:cs="Times New Roman"/>
          <w:color w:val="575757"/>
          <w:sz w:val="24"/>
          <w:szCs w:val="24"/>
          <w:lang w:val="en-US"/>
        </w:rPr>
        <w:t>Busek</w:t>
      </w:r>
      <w:proofErr w:type="spellEnd"/>
      <w:r w:rsidRPr="0013577B">
        <w:rPr>
          <w:rFonts w:ascii="Times New Roman" w:hAnsi="Times New Roman" w:cs="Times New Roman"/>
          <w:color w:val="575757"/>
          <w:sz w:val="24"/>
          <w:szCs w:val="24"/>
          <w:lang w:val="en-US"/>
        </w:rPr>
        <w:t xml:space="preserve">, M. Schaller, </w:t>
      </w:r>
      <w:proofErr w:type="spellStart"/>
      <w:r w:rsidRPr="0013577B">
        <w:rPr>
          <w:rFonts w:ascii="Times New Roman" w:hAnsi="Times New Roman" w:cs="Times New Roman"/>
          <w:color w:val="575757"/>
          <w:sz w:val="24"/>
          <w:szCs w:val="24"/>
          <w:lang w:val="en-US"/>
        </w:rPr>
        <w:t>Vien</w:t>
      </w:r>
      <w:proofErr w:type="spellEnd"/>
      <w:r w:rsidRPr="0013577B">
        <w:rPr>
          <w:rFonts w:ascii="Times New Roman" w:hAnsi="Times New Roman" w:cs="Times New Roman"/>
          <w:color w:val="575757"/>
          <w:sz w:val="24"/>
          <w:szCs w:val="24"/>
          <w:lang w:val="en-US"/>
        </w:rPr>
        <w:t xml:space="preserve"> 2003. s. 109-119(co-author: T. </w:t>
      </w:r>
      <w:proofErr w:type="spellStart"/>
      <w:r w:rsidRPr="0013577B">
        <w:rPr>
          <w:rFonts w:ascii="Times New Roman" w:hAnsi="Times New Roman" w:cs="Times New Roman"/>
          <w:color w:val="575757"/>
          <w:sz w:val="24"/>
          <w:szCs w:val="24"/>
          <w:lang w:val="en-US"/>
        </w:rPr>
        <w:t>Pietrzykowski</w:t>
      </w:r>
      <w:proofErr w:type="spellEnd"/>
      <w:r w:rsidRPr="0013577B">
        <w:rPr>
          <w:rFonts w:ascii="Times New Roman" w:hAnsi="Times New Roman" w:cs="Times New Roman"/>
          <w:color w:val="575757"/>
          <w:sz w:val="24"/>
          <w:szCs w:val="24"/>
          <w:lang w:val="en-US"/>
        </w:rPr>
        <w:t>)</w:t>
      </w:r>
    </w:p>
    <w:p w:rsidR="0013577B" w:rsidRPr="0013577B" w:rsidRDefault="0013577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r w:rsidRPr="0013577B">
        <w:rPr>
          <w:rFonts w:ascii="Times New Roman" w:hAnsi="Times New Roman" w:cs="Times New Roman"/>
          <w:color w:val="575757"/>
          <w:sz w:val="24"/>
          <w:szCs w:val="24"/>
          <w:lang w:val="en-US"/>
        </w:rPr>
        <w:t xml:space="preserve">- Can European Union Save Democracy? In: </w:t>
      </w:r>
      <w:proofErr w:type="spellStart"/>
      <w:r w:rsidRPr="0013577B">
        <w:rPr>
          <w:rFonts w:ascii="Times New Roman" w:hAnsi="Times New Roman" w:cs="Times New Roman"/>
          <w:color w:val="575757"/>
          <w:sz w:val="24"/>
          <w:szCs w:val="24"/>
          <w:lang w:val="en-US"/>
        </w:rPr>
        <w:t>Socialwissenschaftliche</w:t>
      </w:r>
      <w:proofErr w:type="spellEnd"/>
      <w:r w:rsidRPr="0013577B">
        <w:rPr>
          <w:rFonts w:ascii="Times New Roman" w:hAnsi="Times New Roman" w:cs="Times New Roman"/>
          <w:color w:val="575757"/>
          <w:sz w:val="24"/>
          <w:szCs w:val="24"/>
          <w:lang w:val="en-US"/>
        </w:rPr>
        <w:t xml:space="preserve"> </w:t>
      </w:r>
      <w:proofErr w:type="spellStart"/>
      <w:r w:rsidRPr="0013577B">
        <w:rPr>
          <w:rFonts w:ascii="Times New Roman" w:hAnsi="Times New Roman" w:cs="Times New Roman"/>
          <w:color w:val="575757"/>
          <w:sz w:val="24"/>
          <w:szCs w:val="24"/>
          <w:lang w:val="en-US"/>
        </w:rPr>
        <w:t>Kontexte</w:t>
      </w:r>
      <w:proofErr w:type="spellEnd"/>
      <w:r w:rsidRPr="0013577B">
        <w:rPr>
          <w:rFonts w:ascii="Times New Roman" w:hAnsi="Times New Roman" w:cs="Times New Roman"/>
          <w:color w:val="575757"/>
          <w:sz w:val="24"/>
          <w:szCs w:val="24"/>
          <w:lang w:val="en-US"/>
        </w:rPr>
        <w:t xml:space="preserve"> </w:t>
      </w:r>
      <w:proofErr w:type="spellStart"/>
      <w:r w:rsidRPr="0013577B">
        <w:rPr>
          <w:rFonts w:ascii="Times New Roman" w:hAnsi="Times New Roman" w:cs="Times New Roman"/>
          <w:color w:val="575757"/>
          <w:sz w:val="24"/>
          <w:szCs w:val="24"/>
          <w:lang w:val="en-US"/>
        </w:rPr>
        <w:t>der</w:t>
      </w:r>
      <w:proofErr w:type="spellEnd"/>
      <w:r w:rsidRPr="0013577B">
        <w:rPr>
          <w:rFonts w:ascii="Times New Roman" w:hAnsi="Times New Roman" w:cs="Times New Roman"/>
          <w:color w:val="575757"/>
          <w:sz w:val="24"/>
          <w:szCs w:val="24"/>
          <w:lang w:val="en-US"/>
        </w:rPr>
        <w:t xml:space="preserve"> </w:t>
      </w:r>
      <w:proofErr w:type="spellStart"/>
      <w:r w:rsidRPr="0013577B">
        <w:rPr>
          <w:rFonts w:ascii="Times New Roman" w:hAnsi="Times New Roman" w:cs="Times New Roman"/>
          <w:color w:val="575757"/>
          <w:sz w:val="24"/>
          <w:szCs w:val="24"/>
          <w:lang w:val="en-US"/>
        </w:rPr>
        <w:t>europaichen</w:t>
      </w:r>
      <w:proofErr w:type="spellEnd"/>
      <w:r w:rsidRPr="0013577B">
        <w:rPr>
          <w:rFonts w:ascii="Times New Roman" w:hAnsi="Times New Roman" w:cs="Times New Roman"/>
          <w:color w:val="575757"/>
          <w:sz w:val="24"/>
          <w:szCs w:val="24"/>
          <w:lang w:val="en-US"/>
        </w:rPr>
        <w:t xml:space="preserve"> Integration. </w:t>
      </w:r>
      <w:proofErr w:type="spellStart"/>
      <w:r w:rsidRPr="0013577B">
        <w:rPr>
          <w:rFonts w:ascii="Times New Roman" w:hAnsi="Times New Roman" w:cs="Times New Roman"/>
          <w:color w:val="575757"/>
          <w:sz w:val="24"/>
          <w:szCs w:val="24"/>
          <w:lang w:val="en-US"/>
        </w:rPr>
        <w:t>Česke</w:t>
      </w:r>
      <w:proofErr w:type="spellEnd"/>
      <w:r w:rsidRPr="0013577B">
        <w:rPr>
          <w:rFonts w:ascii="Times New Roman" w:hAnsi="Times New Roman" w:cs="Times New Roman"/>
          <w:color w:val="575757"/>
          <w:sz w:val="24"/>
          <w:szCs w:val="24"/>
          <w:lang w:val="en-US"/>
        </w:rPr>
        <w:t xml:space="preserve"> Budejovice, 2003. s. 39-46.</w:t>
      </w:r>
    </w:p>
    <w:p w:rsidR="0013577B" w:rsidRPr="0013577B" w:rsidRDefault="0013577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lang w:val="en-US"/>
        </w:rPr>
        <w:t xml:space="preserve">- On Constitutionality of European Constitution. In: Juxtaposition of European </w:t>
      </w:r>
      <w:proofErr w:type="spellStart"/>
      <w:r w:rsidRPr="0013577B">
        <w:rPr>
          <w:rFonts w:ascii="Times New Roman" w:hAnsi="Times New Roman" w:cs="Times New Roman"/>
          <w:color w:val="575757"/>
          <w:sz w:val="24"/>
          <w:szCs w:val="24"/>
          <w:lang w:val="en-US"/>
        </w:rPr>
        <w:t>Unin</w:t>
      </w:r>
      <w:proofErr w:type="spellEnd"/>
      <w:r w:rsidRPr="0013577B">
        <w:rPr>
          <w:rFonts w:ascii="Times New Roman" w:hAnsi="Times New Roman" w:cs="Times New Roman"/>
          <w:color w:val="575757"/>
          <w:sz w:val="24"/>
          <w:szCs w:val="24"/>
          <w:lang w:val="en-US"/>
        </w:rPr>
        <w:t xml:space="preserve"> Enlargement and Lisbon Processes. </w:t>
      </w:r>
      <w:r w:rsidRPr="0013577B">
        <w:rPr>
          <w:rFonts w:ascii="Times New Roman" w:hAnsi="Times New Roman" w:cs="Times New Roman"/>
          <w:color w:val="575757"/>
          <w:sz w:val="24"/>
          <w:szCs w:val="24"/>
        </w:rPr>
        <w:t xml:space="preserve">Ed. K. </w:t>
      </w:r>
      <w:proofErr w:type="spellStart"/>
      <w:r w:rsidRPr="0013577B">
        <w:rPr>
          <w:rFonts w:ascii="Times New Roman" w:hAnsi="Times New Roman" w:cs="Times New Roman"/>
          <w:color w:val="575757"/>
          <w:sz w:val="24"/>
          <w:szCs w:val="24"/>
        </w:rPr>
        <w:t>Kriscinnas</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Kaunas</w:t>
      </w:r>
      <w:proofErr w:type="spellEnd"/>
      <w:r w:rsidRPr="0013577B">
        <w:rPr>
          <w:rFonts w:ascii="Times New Roman" w:hAnsi="Times New Roman" w:cs="Times New Roman"/>
          <w:color w:val="575757"/>
          <w:sz w:val="24"/>
          <w:szCs w:val="24"/>
        </w:rPr>
        <w:t xml:space="preserve"> 2004, s. 98-122. (</w:t>
      </w:r>
      <w:proofErr w:type="spellStart"/>
      <w:r w:rsidRPr="0013577B">
        <w:rPr>
          <w:rFonts w:ascii="Times New Roman" w:hAnsi="Times New Roman" w:cs="Times New Roman"/>
          <w:color w:val="575757"/>
          <w:sz w:val="24"/>
          <w:szCs w:val="24"/>
        </w:rPr>
        <w:t>co-author</w:t>
      </w:r>
      <w:proofErr w:type="spellEnd"/>
      <w:r w:rsidRPr="0013577B">
        <w:rPr>
          <w:rFonts w:ascii="Times New Roman" w:hAnsi="Times New Roman" w:cs="Times New Roman"/>
          <w:color w:val="575757"/>
          <w:sz w:val="24"/>
          <w:szCs w:val="24"/>
        </w:rPr>
        <w:t xml:space="preserve"> – T. Pietrzykowski)</w:t>
      </w:r>
    </w:p>
    <w:p w:rsidR="0013577B" w:rsidRPr="0013577B" w:rsidRDefault="0013577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r w:rsidRPr="0013577B">
        <w:rPr>
          <w:rFonts w:ascii="Times New Roman" w:hAnsi="Times New Roman" w:cs="Times New Roman"/>
          <w:color w:val="575757"/>
          <w:sz w:val="24"/>
          <w:szCs w:val="24"/>
        </w:rPr>
        <w:t xml:space="preserve">- Stanowisko Polski w sprawie projektu Traktatu Ustanawiającego Konstytucję dla Europy – argumenty, dyskusja, ocena. W: </w:t>
      </w:r>
      <w:proofErr w:type="spellStart"/>
      <w:r w:rsidRPr="0013577B">
        <w:rPr>
          <w:rFonts w:ascii="Times New Roman" w:hAnsi="Times New Roman" w:cs="Times New Roman"/>
          <w:color w:val="575757"/>
          <w:sz w:val="24"/>
          <w:szCs w:val="24"/>
        </w:rPr>
        <w:t>Politicky</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vyvoj</w:t>
      </w:r>
      <w:proofErr w:type="spellEnd"/>
      <w:r w:rsidRPr="0013577B">
        <w:rPr>
          <w:rFonts w:ascii="Times New Roman" w:hAnsi="Times New Roman" w:cs="Times New Roman"/>
          <w:color w:val="575757"/>
          <w:sz w:val="24"/>
          <w:szCs w:val="24"/>
        </w:rPr>
        <w:t xml:space="preserve"> v </w:t>
      </w:r>
      <w:proofErr w:type="spellStart"/>
      <w:r w:rsidRPr="0013577B">
        <w:rPr>
          <w:rFonts w:ascii="Times New Roman" w:hAnsi="Times New Roman" w:cs="Times New Roman"/>
          <w:color w:val="575757"/>
          <w:sz w:val="24"/>
          <w:szCs w:val="24"/>
        </w:rPr>
        <w:t>statoch</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Vysehradskej</w:t>
      </w:r>
      <w:proofErr w:type="spellEnd"/>
      <w:r w:rsidRPr="0013577B">
        <w:rPr>
          <w:rFonts w:ascii="Times New Roman" w:hAnsi="Times New Roman" w:cs="Times New Roman"/>
          <w:color w:val="575757"/>
          <w:sz w:val="24"/>
          <w:szCs w:val="24"/>
        </w:rPr>
        <w:t xml:space="preserve"> </w:t>
      </w:r>
      <w:proofErr w:type="spellStart"/>
      <w:r w:rsidRPr="0013577B">
        <w:rPr>
          <w:rFonts w:ascii="Times New Roman" w:hAnsi="Times New Roman" w:cs="Times New Roman"/>
          <w:color w:val="575757"/>
          <w:sz w:val="24"/>
          <w:szCs w:val="24"/>
        </w:rPr>
        <w:t>stvorky</w:t>
      </w:r>
      <w:proofErr w:type="spellEnd"/>
      <w:r w:rsidRPr="0013577B">
        <w:rPr>
          <w:rFonts w:ascii="Times New Roman" w:hAnsi="Times New Roman" w:cs="Times New Roman"/>
          <w:color w:val="575757"/>
          <w:sz w:val="24"/>
          <w:szCs w:val="24"/>
        </w:rPr>
        <w:t xml:space="preserve">. Red. S. </w:t>
      </w:r>
      <w:proofErr w:type="spellStart"/>
      <w:r w:rsidRPr="0013577B">
        <w:rPr>
          <w:rFonts w:ascii="Times New Roman" w:hAnsi="Times New Roman" w:cs="Times New Roman"/>
          <w:color w:val="575757"/>
          <w:sz w:val="24"/>
          <w:szCs w:val="24"/>
        </w:rPr>
        <w:t>Krno</w:t>
      </w:r>
      <w:proofErr w:type="spellEnd"/>
      <w:r w:rsidRPr="0013577B">
        <w:rPr>
          <w:rFonts w:ascii="Times New Roman" w:hAnsi="Times New Roman" w:cs="Times New Roman"/>
          <w:color w:val="575757"/>
          <w:sz w:val="24"/>
          <w:szCs w:val="24"/>
        </w:rPr>
        <w:t>, Nitra 2004. ss. 104-123.</w:t>
      </w:r>
    </w:p>
    <w:p w:rsidR="0013577B" w:rsidRPr="0013577B" w:rsidRDefault="0013577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r w:rsidRPr="0013577B">
        <w:rPr>
          <w:rFonts w:ascii="Times New Roman" w:hAnsi="Times New Roman" w:cs="Times New Roman"/>
          <w:color w:val="575757"/>
          <w:sz w:val="24"/>
          <w:szCs w:val="24"/>
          <w:lang w:val="en-US"/>
        </w:rPr>
        <w:t>- Life after death – on the future of European Union following the fall of the Constitutional Treaty.  “The International Affairs Review” 2/2006, Opole, s. 62-72.</w:t>
      </w:r>
    </w:p>
    <w:p w:rsidR="0013577B" w:rsidRPr="0013577B" w:rsidRDefault="0013577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rPr>
      </w:pPr>
    </w:p>
    <w:p w:rsidR="0013577B" w:rsidRPr="0013577B" w:rsidRDefault="0013577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p>
    <w:p w:rsidR="0013577B" w:rsidRPr="0013577B" w:rsidRDefault="0013577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p>
    <w:p w:rsidR="0002229B" w:rsidRPr="0013577B" w:rsidRDefault="0002229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p>
    <w:p w:rsidR="0002229B" w:rsidRPr="0013577B" w:rsidRDefault="0002229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r w:rsidRPr="0013577B">
        <w:rPr>
          <w:rFonts w:ascii="Times New Roman" w:hAnsi="Times New Roman" w:cs="Times New Roman"/>
          <w:color w:val="575757"/>
          <w:sz w:val="24"/>
          <w:szCs w:val="24"/>
          <w:lang w:val="en-US"/>
        </w:rPr>
        <w:t xml:space="preserve">- </w:t>
      </w:r>
    </w:p>
    <w:p w:rsidR="0002229B" w:rsidRPr="0013577B" w:rsidRDefault="0002229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p>
    <w:p w:rsidR="00255AEF" w:rsidRPr="0013577B" w:rsidRDefault="0002229B"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r w:rsidRPr="0013577B">
        <w:rPr>
          <w:rFonts w:ascii="Times New Roman" w:hAnsi="Times New Roman" w:cs="Times New Roman"/>
          <w:color w:val="575757"/>
          <w:sz w:val="24"/>
          <w:szCs w:val="24"/>
          <w:lang w:val="en-US"/>
        </w:rPr>
        <w:t xml:space="preserve">- </w:t>
      </w:r>
      <w:r w:rsidR="00255AEF" w:rsidRPr="0013577B">
        <w:rPr>
          <w:rFonts w:ascii="Times New Roman" w:hAnsi="Times New Roman" w:cs="Times New Roman"/>
          <w:color w:val="575757"/>
          <w:sz w:val="24"/>
          <w:szCs w:val="24"/>
          <w:lang w:val="en-US"/>
        </w:rPr>
        <w:t xml:space="preserve"> </w:t>
      </w:r>
    </w:p>
    <w:p w:rsidR="00255AEF" w:rsidRPr="0013577B" w:rsidRDefault="00255AEF" w:rsidP="0013577B">
      <w:pPr>
        <w:spacing w:line="360" w:lineRule="auto"/>
        <w:jc w:val="both"/>
        <w:rPr>
          <w:rFonts w:ascii="Times New Roman" w:hAnsi="Times New Roman" w:cs="Times New Roman"/>
          <w:sz w:val="24"/>
          <w:szCs w:val="24"/>
          <w:lang w:val="en-US"/>
        </w:rPr>
      </w:pPr>
    </w:p>
    <w:p w:rsidR="002C4D60" w:rsidRPr="0013577B" w:rsidRDefault="002C4D60" w:rsidP="0013577B">
      <w:pPr>
        <w:spacing w:line="360" w:lineRule="auto"/>
        <w:jc w:val="both"/>
        <w:rPr>
          <w:rFonts w:ascii="Times New Roman" w:hAnsi="Times New Roman" w:cs="Times New Roman"/>
          <w:sz w:val="24"/>
          <w:szCs w:val="24"/>
          <w:lang w:val="en-US"/>
        </w:rPr>
      </w:pPr>
    </w:p>
    <w:p w:rsidR="00CB78FE" w:rsidRPr="0013577B" w:rsidRDefault="00CB78FE"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p>
    <w:p w:rsidR="001C2FE8"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p>
    <w:p w:rsidR="00286FFD" w:rsidRPr="0013577B" w:rsidRDefault="001C2FE8"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r w:rsidRPr="0013577B">
        <w:rPr>
          <w:rFonts w:ascii="Times New Roman" w:hAnsi="Times New Roman" w:cs="Times New Roman"/>
          <w:color w:val="575757"/>
          <w:sz w:val="24"/>
          <w:szCs w:val="24"/>
          <w:lang w:val="en-US"/>
        </w:rPr>
        <w:t xml:space="preserve"> </w:t>
      </w:r>
    </w:p>
    <w:p w:rsidR="00286FFD" w:rsidRPr="0013577B" w:rsidRDefault="00286FFD" w:rsidP="0013577B">
      <w:pPr>
        <w:shd w:val="clear" w:color="auto" w:fill="FFFFFF"/>
        <w:spacing w:before="100" w:beforeAutospacing="1" w:after="100" w:afterAutospacing="1" w:line="360" w:lineRule="auto"/>
        <w:jc w:val="both"/>
        <w:rPr>
          <w:rFonts w:ascii="Times New Roman" w:hAnsi="Times New Roman" w:cs="Times New Roman"/>
          <w:color w:val="575757"/>
          <w:sz w:val="24"/>
          <w:szCs w:val="24"/>
          <w:lang w:val="en-US"/>
        </w:rPr>
      </w:pPr>
    </w:p>
    <w:p w:rsidR="00286FFD" w:rsidRPr="0013577B" w:rsidRDefault="00286FFD" w:rsidP="0013577B">
      <w:pPr>
        <w:shd w:val="clear" w:color="auto" w:fill="FFFFFF"/>
        <w:spacing w:before="100" w:beforeAutospacing="1" w:after="100" w:afterAutospacing="1" w:line="360" w:lineRule="auto"/>
        <w:ind w:left="360"/>
        <w:jc w:val="both"/>
        <w:rPr>
          <w:rFonts w:ascii="Times New Roman" w:hAnsi="Times New Roman" w:cs="Times New Roman"/>
          <w:color w:val="575757"/>
          <w:sz w:val="24"/>
          <w:szCs w:val="24"/>
          <w:lang w:val="en-US"/>
        </w:rPr>
      </w:pPr>
    </w:p>
    <w:p w:rsidR="0045166B" w:rsidRPr="0013577B" w:rsidRDefault="0045166B" w:rsidP="0013577B">
      <w:pPr>
        <w:pStyle w:val="Akapitzlist"/>
        <w:spacing w:line="360" w:lineRule="auto"/>
        <w:jc w:val="both"/>
        <w:rPr>
          <w:rFonts w:ascii="Times New Roman" w:hAnsi="Times New Roman" w:cs="Times New Roman"/>
          <w:sz w:val="24"/>
          <w:szCs w:val="24"/>
          <w:lang w:val="en-US"/>
        </w:rPr>
      </w:pPr>
    </w:p>
    <w:sectPr w:rsidR="0045166B" w:rsidRPr="0013577B" w:rsidSect="00F754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0C9" w:rsidRDefault="00BE10C9" w:rsidP="00365F5A">
      <w:pPr>
        <w:spacing w:after="0" w:line="240" w:lineRule="auto"/>
      </w:pPr>
      <w:r>
        <w:separator/>
      </w:r>
    </w:p>
  </w:endnote>
  <w:endnote w:type="continuationSeparator" w:id="0">
    <w:p w:rsidR="00BE10C9" w:rsidRDefault="00BE10C9" w:rsidP="00365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5A" w:rsidRDefault="00365F5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360"/>
      <w:docPartObj>
        <w:docPartGallery w:val="Page Numbers (Bottom of Page)"/>
        <w:docPartUnique/>
      </w:docPartObj>
    </w:sdtPr>
    <w:sdtContent>
      <w:p w:rsidR="00365F5A" w:rsidRDefault="00365F5A">
        <w:pPr>
          <w:pStyle w:val="Stopka"/>
          <w:jc w:val="right"/>
        </w:pPr>
        <w:fldSimple w:instr=" PAGE   \* MERGEFORMAT ">
          <w:r>
            <w:rPr>
              <w:noProof/>
            </w:rPr>
            <w:t>8</w:t>
          </w:r>
        </w:fldSimple>
      </w:p>
    </w:sdtContent>
  </w:sdt>
  <w:p w:rsidR="00365F5A" w:rsidRDefault="00365F5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5A" w:rsidRDefault="00365F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0C9" w:rsidRDefault="00BE10C9" w:rsidP="00365F5A">
      <w:pPr>
        <w:spacing w:after="0" w:line="240" w:lineRule="auto"/>
      </w:pPr>
      <w:r>
        <w:separator/>
      </w:r>
    </w:p>
  </w:footnote>
  <w:footnote w:type="continuationSeparator" w:id="0">
    <w:p w:rsidR="00BE10C9" w:rsidRDefault="00BE10C9" w:rsidP="00365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5A" w:rsidRDefault="00365F5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5A" w:rsidRDefault="00365F5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5A" w:rsidRDefault="00365F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A94"/>
    <w:multiLevelType w:val="hybridMultilevel"/>
    <w:tmpl w:val="DA662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840B86"/>
    <w:multiLevelType w:val="multilevel"/>
    <w:tmpl w:val="2CB4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8000AE"/>
    <w:multiLevelType w:val="multilevel"/>
    <w:tmpl w:val="69EA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766BF3"/>
    <w:multiLevelType w:val="multilevel"/>
    <w:tmpl w:val="296C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5166B"/>
    <w:rsid w:val="0002229B"/>
    <w:rsid w:val="0013577B"/>
    <w:rsid w:val="001B4841"/>
    <w:rsid w:val="001C2FE8"/>
    <w:rsid w:val="00255AEF"/>
    <w:rsid w:val="0026466A"/>
    <w:rsid w:val="00286FFD"/>
    <w:rsid w:val="002C4D60"/>
    <w:rsid w:val="003136F8"/>
    <w:rsid w:val="00365F5A"/>
    <w:rsid w:val="0038774C"/>
    <w:rsid w:val="0045166B"/>
    <w:rsid w:val="00586152"/>
    <w:rsid w:val="007E4715"/>
    <w:rsid w:val="007F4F80"/>
    <w:rsid w:val="008974A8"/>
    <w:rsid w:val="00BD186C"/>
    <w:rsid w:val="00BE10C9"/>
    <w:rsid w:val="00CB78FE"/>
    <w:rsid w:val="00D93738"/>
    <w:rsid w:val="00EE165A"/>
    <w:rsid w:val="00F4751D"/>
    <w:rsid w:val="00F754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4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166B"/>
    <w:pPr>
      <w:ind w:left="720"/>
      <w:contextualSpacing/>
    </w:pPr>
  </w:style>
  <w:style w:type="paragraph" w:styleId="Nagwek">
    <w:name w:val="header"/>
    <w:basedOn w:val="Normalny"/>
    <w:link w:val="NagwekZnak"/>
    <w:uiPriority w:val="99"/>
    <w:semiHidden/>
    <w:unhideWhenUsed/>
    <w:rsid w:val="00365F5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5F5A"/>
  </w:style>
  <w:style w:type="paragraph" w:styleId="Stopka">
    <w:name w:val="footer"/>
    <w:basedOn w:val="Normalny"/>
    <w:link w:val="StopkaZnak"/>
    <w:uiPriority w:val="99"/>
    <w:unhideWhenUsed/>
    <w:rsid w:val="00365F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5F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2111</Words>
  <Characters>12672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dcterms:created xsi:type="dcterms:W3CDTF">2014-07-22T07:24:00Z</dcterms:created>
  <dcterms:modified xsi:type="dcterms:W3CDTF">2014-07-22T15:51:00Z</dcterms:modified>
</cp:coreProperties>
</file>