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BC6821">
        <w:rPr>
          <w:rFonts w:asciiTheme="majorHAnsi" w:hAnsiTheme="majorHAnsi" w:cs="Arial"/>
          <w:b/>
          <w:sz w:val="22"/>
          <w:szCs w:val="22"/>
        </w:rPr>
        <w:t>dr Małgorzata Kamieniecka</w:t>
      </w:r>
    </w:p>
    <w:p w:rsidR="0045186E" w:rsidRPr="00F532FB" w:rsidRDefault="0045186E" w:rsidP="008B56C8">
      <w:pPr>
        <w:rPr>
          <w:rFonts w:asciiTheme="majorHAnsi" w:hAnsiTheme="majorHAnsi" w:cs="Arial"/>
          <w:b/>
          <w:sz w:val="22"/>
          <w:szCs w:val="22"/>
        </w:rPr>
      </w:pP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BC6821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F532FB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BC6821">
        <w:rPr>
          <w:rFonts w:asciiTheme="majorHAnsi" w:hAnsiTheme="majorHAnsi" w:cs="Arial"/>
          <w:sz w:val="22"/>
          <w:szCs w:val="22"/>
          <w:u w:val="single"/>
        </w:rPr>
        <w:t>magisterskie</w:t>
      </w:r>
    </w:p>
    <w:p w:rsidR="008B56C8" w:rsidRPr="00F532FB" w:rsidRDefault="00EA38B0" w:rsidP="00F532FB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BC6821">
        <w:rPr>
          <w:rFonts w:asciiTheme="majorHAnsi" w:hAnsiTheme="majorHAnsi" w:cs="Arial"/>
          <w:sz w:val="22"/>
          <w:szCs w:val="22"/>
          <w:u w:val="single"/>
        </w:rPr>
        <w:t>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76B23" w:rsidRDefault="00176B23" w:rsidP="0045186E">
            <w:pPr>
              <w:spacing w:line="276" w:lineRule="auto"/>
              <w:rPr>
                <w:b/>
                <w:sz w:val="20"/>
                <w:szCs w:val="20"/>
              </w:rPr>
            </w:pPr>
            <w:r w:rsidRPr="00176B23">
              <w:rPr>
                <w:b/>
                <w:sz w:val="20"/>
                <w:szCs w:val="20"/>
              </w:rPr>
              <w:t xml:space="preserve">Zagadnienia z zakresu rachunkowości finansowej, np.: </w:t>
            </w:r>
            <w:r w:rsidRPr="00176B23">
              <w:rPr>
                <w:sz w:val="20"/>
                <w:szCs w:val="20"/>
              </w:rPr>
              <w:t>dokum</w:t>
            </w:r>
            <w:r w:rsidR="0045186E">
              <w:rPr>
                <w:sz w:val="20"/>
                <w:szCs w:val="20"/>
              </w:rPr>
              <w:t>entacja i ewidencja wynagrodzeń</w:t>
            </w:r>
            <w:r w:rsidR="0045186E">
              <w:rPr>
                <w:sz w:val="20"/>
                <w:szCs w:val="20"/>
              </w:rPr>
              <w:br/>
            </w:r>
            <w:r w:rsidRPr="00176B23">
              <w:rPr>
                <w:sz w:val="20"/>
                <w:szCs w:val="20"/>
              </w:rPr>
              <w:t>w danej branży/przedsiębiorstwie,</w:t>
            </w:r>
            <w:r w:rsidRPr="00176B23">
              <w:rPr>
                <w:b/>
                <w:sz w:val="20"/>
                <w:szCs w:val="20"/>
              </w:rPr>
              <w:t xml:space="preserve"> </w:t>
            </w:r>
            <w:r w:rsidRPr="00176B23">
              <w:rPr>
                <w:sz w:val="20"/>
                <w:szCs w:val="20"/>
              </w:rPr>
              <w:t>pozapłacowe koszty pracy,</w:t>
            </w:r>
            <w:r w:rsidRPr="00176B23">
              <w:rPr>
                <w:b/>
                <w:sz w:val="20"/>
                <w:szCs w:val="20"/>
              </w:rPr>
              <w:t xml:space="preserve"> </w:t>
            </w:r>
            <w:r w:rsidRPr="00176B23">
              <w:rPr>
                <w:sz w:val="20"/>
                <w:szCs w:val="20"/>
              </w:rPr>
              <w:t>amortyzacja środków trwałych i wartości niematerialnych i prawnych,</w:t>
            </w:r>
            <w:r w:rsidRPr="00176B23">
              <w:rPr>
                <w:b/>
                <w:sz w:val="20"/>
                <w:szCs w:val="20"/>
              </w:rPr>
              <w:t xml:space="preserve"> </w:t>
            </w:r>
            <w:r w:rsidRPr="00176B23">
              <w:rPr>
                <w:sz w:val="20"/>
                <w:szCs w:val="20"/>
              </w:rPr>
              <w:t>utrata wartości aktywów,</w:t>
            </w:r>
            <w:r w:rsidRPr="00176B23">
              <w:rPr>
                <w:b/>
                <w:sz w:val="20"/>
                <w:szCs w:val="20"/>
              </w:rPr>
              <w:t xml:space="preserve"> </w:t>
            </w:r>
            <w:r w:rsidRPr="00176B23">
              <w:rPr>
                <w:sz w:val="20"/>
                <w:szCs w:val="20"/>
              </w:rPr>
              <w:t>rozrachunki publiczno-prawne – ujęcie rachunkowe (np. VAT, akcyza, cło w rachunkowości), obrót materiałowy, towarowy, wycena, prezentacja i ewidencja poszczególnych grup składników</w:t>
            </w:r>
            <w:r w:rsidR="0045186E">
              <w:rPr>
                <w:sz w:val="20"/>
                <w:szCs w:val="20"/>
              </w:rPr>
              <w:t xml:space="preserve"> majątkowych (inwestycji krótko</w:t>
            </w:r>
            <w:r w:rsidR="0045186E">
              <w:rPr>
                <w:sz w:val="20"/>
                <w:szCs w:val="20"/>
              </w:rPr>
              <w:br/>
            </w:r>
            <w:r w:rsidRPr="00176B23">
              <w:rPr>
                <w:sz w:val="20"/>
                <w:szCs w:val="20"/>
              </w:rPr>
              <w:t>i długoterminowych, wyrobów, usług długoterminowych, towarów, środków trwałych, wartości niematerialnych i prawnych, rezerw, rozliczeń międzyokresowych, itp.);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76B23" w:rsidRDefault="00176B23" w:rsidP="0045186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76B23">
              <w:rPr>
                <w:rFonts w:asciiTheme="majorHAnsi" w:hAnsiTheme="majorHAnsi" w:cs="Arial"/>
                <w:b/>
                <w:sz w:val="20"/>
                <w:szCs w:val="20"/>
              </w:rPr>
              <w:t>Zagadnienia z zakresu rachunkowości podatku dochodowego, np.:</w:t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 xml:space="preserve"> prz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>ychody i koszty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w prawie podatkowym i bilansowym – m.in. podobieństwa i różnice (różnice trwałe i przejściowe, itp.), odroczony podatek dochodowy jako szczególny i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>nstrument rachunkowości, aktywa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i rezerwy na odroczony podatek dochodowy, wycena i prezentacja skutków różnic przejściowych w sprawozdaniu, itp., ujęcie różnych grup składników maj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>ątkowych/operacji gospodarczych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w prawie podatkowym i bilansowym (np.: amortyzacja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 xml:space="preserve"> bilansowa a podatkowa, rezerwy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w rachunkowości i podatkach, należności podatkowo i bilansowo, różnice kursowe, itp.);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76B23" w:rsidRDefault="00176B23" w:rsidP="0045186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76B23">
              <w:rPr>
                <w:rFonts w:asciiTheme="majorHAnsi" w:hAnsiTheme="majorHAnsi" w:cs="Arial"/>
                <w:b/>
                <w:sz w:val="20"/>
                <w:szCs w:val="20"/>
              </w:rPr>
              <w:t>Zagadnienia z zakresu sprawozdawczości, np.:</w:t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 xml:space="preserve"> zasady sporządzania sprawozdań finansowych (zagadnienia ogólne  i szczegółowe, np. ewolucja sprawozdawczości w aspekcie historycznym, biznesowe podejście do sprawozdania finansowego,  sprawozdawczość w warunkach kryzysu gospodarczego, sprawozdanie przy braku kontynuacji działalności, itp.), zagadnienia z obszaru polityki rachunkowości i jej wpływu na płynność, rentowność jednostki, wpływ zmian regulacji prawnych na sprawozdania finansowe polskich firm, konc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>epcje wyceny majątku a rzetelny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i wierny obraz majątku firmy, zagadnienia oszustw księgowych i rachunkowości kreatywnej, kategorie kształtujące wynik finansowy (analiza przychodów, kosztów), itp.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76B23" w:rsidRDefault="00176B23" w:rsidP="0045186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76B23">
              <w:rPr>
                <w:rFonts w:asciiTheme="majorHAnsi" w:hAnsiTheme="majorHAnsi" w:cs="Arial"/>
                <w:b/>
                <w:sz w:val="20"/>
                <w:szCs w:val="20"/>
              </w:rPr>
              <w:t>Zagadnienia z zakresu rachunkowości międzynarodowej, np.: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 xml:space="preserve"> harmonizacja rachunkowości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 xml:space="preserve">w Europie i na arenie międzynarodowej (np.: rola i ewolucja 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>IASB, Dyrektyw UE, regionalnych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i krajowych organizacji profesjonalnych, itp.), charak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>terystyka systemu rachunkowości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w wybranym kraju, ujęcie, prezentacja i wycena składników majątkowych w sprawozdaniu finansowym sporządzanym wg ustawy o rachunkowości i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 xml:space="preserve"> MSR/MSSF – analiza porównawcza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(np.: rezerwy, rozliczenia międzyokresowe, podatek dochodowy, zapasy, środki trwałe, wartości niematerialne i prawne, itp.), prezentacja i ocena sprawozdania finansowego sporz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t>ądzonego</w:t>
            </w:r>
            <w:r w:rsidR="0045186E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wg MSR/MSSF (np.: ocena sprawozdania finansowe wg MSR/MSSF jako źródła informacji dla inwestora, itp.).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76B23" w:rsidRDefault="00176B23" w:rsidP="0045186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76B23">
              <w:rPr>
                <w:rFonts w:asciiTheme="majorHAnsi" w:hAnsiTheme="majorHAnsi" w:cs="Arial"/>
                <w:b/>
                <w:sz w:val="20"/>
                <w:szCs w:val="20"/>
              </w:rPr>
              <w:t>Inne, interesujące Studenta tematy z zakresu rachunkowości</w:t>
            </w:r>
            <w:r w:rsidRPr="00176B23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Pr="00F532FB" w:rsidRDefault="006858AE" w:rsidP="007D7B7C">
      <w:pPr>
        <w:jc w:val="center"/>
        <w:rPr>
          <w:rFonts w:ascii="Arial" w:hAnsi="Arial" w:cs="Arial"/>
          <w:sz w:val="22"/>
          <w:szCs w:val="22"/>
        </w:rPr>
      </w:pPr>
      <w:r w:rsidRPr="006858AE">
        <w:rPr>
          <w:rFonts w:asciiTheme="majorHAnsi" w:hAnsiTheme="majorHAnsi" w:cs="Arial"/>
          <w:b/>
          <w:sz w:val="24"/>
        </w:rPr>
        <w:t>Uwagi:</w:t>
      </w:r>
      <w:r w:rsidR="00176B23" w:rsidRPr="00176B23">
        <w:rPr>
          <w:rFonts w:ascii="Arial" w:hAnsi="Arial" w:cs="Arial"/>
          <w:sz w:val="22"/>
          <w:szCs w:val="22"/>
        </w:rPr>
        <w:t xml:space="preserve"> </w:t>
      </w:r>
      <w:r w:rsidR="00176B23">
        <w:rPr>
          <w:rFonts w:ascii="Arial" w:hAnsi="Arial" w:cs="Arial"/>
          <w:sz w:val="22"/>
          <w:szCs w:val="22"/>
        </w:rPr>
        <w:t xml:space="preserve">Zapraszam na moje seminarium </w:t>
      </w:r>
      <w:r w:rsidR="00F532FB">
        <w:rPr>
          <w:rFonts w:ascii="Arial" w:hAnsi="Arial" w:cs="Arial"/>
          <w:sz w:val="22"/>
          <w:szCs w:val="22"/>
        </w:rPr>
        <w:t xml:space="preserve">szczególnie tych </w:t>
      </w:r>
      <w:r w:rsidR="00176B23">
        <w:rPr>
          <w:rFonts w:ascii="Arial" w:hAnsi="Arial" w:cs="Arial"/>
          <w:sz w:val="22"/>
          <w:szCs w:val="22"/>
        </w:rPr>
        <w:t xml:space="preserve">Studentów, którzy są zainteresowani wyborem specjalności </w:t>
      </w:r>
      <w:r w:rsidR="00176B23" w:rsidRPr="0045186E">
        <w:rPr>
          <w:rFonts w:ascii="Arial" w:hAnsi="Arial" w:cs="Arial"/>
          <w:b/>
          <w:sz w:val="22"/>
          <w:szCs w:val="22"/>
        </w:rPr>
        <w:t>Audyt i rachunkowość zarządcza</w:t>
      </w:r>
      <w:r w:rsidR="00176B23">
        <w:rPr>
          <w:rFonts w:ascii="Arial" w:hAnsi="Arial" w:cs="Arial"/>
          <w:sz w:val="22"/>
          <w:szCs w:val="22"/>
        </w:rPr>
        <w:t xml:space="preserve">. W razie potrzeby rozmowy przed ostatecznym zapisem na seminarium przez system USOS zapraszam na konsultacje.  </w:t>
      </w:r>
      <w:bookmarkStart w:id="0" w:name="_GoBack"/>
      <w:bookmarkEnd w:id="0"/>
      <w:r w:rsidR="00F532FB">
        <w:rPr>
          <w:rFonts w:ascii="Arial" w:hAnsi="Arial" w:cs="Arial"/>
          <w:sz w:val="22"/>
          <w:szCs w:val="22"/>
        </w:rPr>
        <w:t xml:space="preserve">.  </w:t>
      </w:r>
    </w:p>
    <w:sectPr w:rsidR="006858AE" w:rsidRPr="00F532FB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160D"/>
    <w:multiLevelType w:val="hybridMultilevel"/>
    <w:tmpl w:val="6064575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176B23"/>
    <w:rsid w:val="00263F63"/>
    <w:rsid w:val="002A39D1"/>
    <w:rsid w:val="0045101D"/>
    <w:rsid w:val="0045186E"/>
    <w:rsid w:val="00470AA4"/>
    <w:rsid w:val="004B3E39"/>
    <w:rsid w:val="006858AE"/>
    <w:rsid w:val="006B198D"/>
    <w:rsid w:val="00752A01"/>
    <w:rsid w:val="007D7B7C"/>
    <w:rsid w:val="008B56C8"/>
    <w:rsid w:val="00A33E4C"/>
    <w:rsid w:val="00BC6821"/>
    <w:rsid w:val="00DA5C23"/>
    <w:rsid w:val="00EA38B0"/>
    <w:rsid w:val="00EF24B9"/>
    <w:rsid w:val="00F5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3</cp:revision>
  <dcterms:created xsi:type="dcterms:W3CDTF">2018-02-07T07:00:00Z</dcterms:created>
  <dcterms:modified xsi:type="dcterms:W3CDTF">2018-02-07T07:02:00Z</dcterms:modified>
</cp:coreProperties>
</file>