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F6" w:rsidRPr="003166F6" w:rsidRDefault="003166F6" w:rsidP="003166F6">
      <w:pPr>
        <w:spacing w:after="0" w:line="300" w:lineRule="auto"/>
        <w:jc w:val="center"/>
        <w:outlineLvl w:val="0"/>
        <w:rPr>
          <w:rFonts w:asciiTheme="majorHAnsi" w:eastAsia="Times New Roman" w:hAnsiTheme="majorHAnsi" w:cs="Arial"/>
          <w:b/>
          <w:noProof w:val="0"/>
          <w:sz w:val="28"/>
          <w:szCs w:val="28"/>
          <w:lang w:eastAsia="pl-PL"/>
        </w:rPr>
      </w:pPr>
      <w:bookmarkStart w:id="0" w:name="_GoBack"/>
      <w:bookmarkEnd w:id="0"/>
      <w:r w:rsidRPr="003166F6">
        <w:rPr>
          <w:rFonts w:asciiTheme="majorHAnsi" w:eastAsia="Times New Roman" w:hAnsiTheme="majorHAnsi" w:cs="Arial"/>
          <w:b/>
          <w:noProof w:val="0"/>
          <w:sz w:val="28"/>
          <w:szCs w:val="28"/>
          <w:lang w:eastAsia="pl-PL"/>
        </w:rPr>
        <w:t>TEMATYKI SEMINARIÓW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lang w:eastAsia="pl-PL"/>
        </w:rPr>
        <w:t>Prowadzący: prof. dr hab. Jerzy Węcławski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val="de-DE"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lang w:eastAsia="pl-PL"/>
        </w:rPr>
        <w:t xml:space="preserve">Kierunek studiów: Finanse i rachunkowość 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u w:val="single"/>
          <w:lang w:eastAsia="pl-PL"/>
        </w:rPr>
        <w:t>Studia stacjonarne</w:t>
      </w:r>
      <w:r w:rsidRPr="003166F6">
        <w:rPr>
          <w:rFonts w:asciiTheme="majorHAnsi" w:eastAsia="Times New Roman" w:hAnsiTheme="majorHAnsi" w:cs="Arial"/>
          <w:noProof w:val="0"/>
          <w:lang w:eastAsia="pl-PL"/>
        </w:rPr>
        <w:t>/niestacjonarne*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u w:val="single"/>
          <w:lang w:eastAsia="pl-PL"/>
        </w:rPr>
        <w:t>Seminarium licencjackie</w:t>
      </w:r>
      <w:r w:rsidRPr="003166F6">
        <w:rPr>
          <w:rFonts w:asciiTheme="majorHAnsi" w:eastAsia="Times New Roman" w:hAnsiTheme="majorHAnsi" w:cs="Arial"/>
          <w:noProof w:val="0"/>
          <w:lang w:eastAsia="pl-PL"/>
        </w:rPr>
        <w:t>/magisterskie*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lang w:eastAsia="pl-PL"/>
        </w:rPr>
        <w:t>Rok studiów: I/II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ind w:left="714"/>
        <w:rPr>
          <w:rFonts w:asciiTheme="majorHAnsi" w:eastAsia="Times New Roman" w:hAnsiTheme="majorHAnsi" w:cs="Arial"/>
          <w:noProof w:val="0"/>
          <w:sz w:val="26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3166F6" w:rsidRPr="003166F6" w:rsidTr="00ED79B5">
        <w:tc>
          <w:tcPr>
            <w:tcW w:w="9180" w:type="dxa"/>
            <w:gridSpan w:val="2"/>
          </w:tcPr>
          <w:p w:rsidR="003166F6" w:rsidRPr="003166F6" w:rsidRDefault="003166F6" w:rsidP="003166F6">
            <w:pPr>
              <w:spacing w:line="300" w:lineRule="auto"/>
              <w:jc w:val="center"/>
              <w:rPr>
                <w:rFonts w:asciiTheme="majorHAnsi" w:eastAsia="Times New Roman" w:hAnsiTheme="majorHAnsi" w:cs="Arial"/>
                <w:b/>
                <w:noProof w:val="0"/>
                <w:sz w:val="28"/>
                <w:szCs w:val="28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b/>
                <w:noProof w:val="0"/>
                <w:sz w:val="28"/>
                <w:szCs w:val="28"/>
                <w:lang w:eastAsia="pl-PL"/>
              </w:rPr>
              <w:t>PROPONOWANE TEMATY (OBSZARY):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Przekształcenia strukturalne na rynku bankowym (własnościowe, organizacyjne)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Segmenty bankowości (bankowość detaliczna, bankowość korporacyjna, bankowość, bankowość inwestycyjna, bankowość hipoteczna, bankowość elektroniczna) 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Bankowość spółdzielcza (organizacja i rozwój sektora, analiza działalności banku spółdzielczego)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4.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proofErr w:type="spellStart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Niebankowe</w:t>
            </w:r>
            <w:proofErr w:type="spellEnd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instytucje pośrednictwa finansowego (SKOK-i, pośrednicy kredytowi)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5.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Instytucje finansowe (fundusze inwestycyjne, spółki zarządzania aktywami)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6.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banku centralnego (cele, instrumenty, analizy okresowe)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7.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Systemy gwarantowania depozytów pieniężnych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8.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rozliczeniowa i instrumenty rozliczeń pieniężnych – analizy produktowe, rynkowe, porównawcze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9.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depozytowa i alternatywne formy oszczędzania – analizy produktowe, rynkowe, porównawcze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10.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kredytowa banków komercyjnych – analizy produktowe, rynkowe, porównawcze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Analizy segmentowe i terytorialne rynku usług bankowych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Instrumenty finansowania przedsiębiorstw – leasing, factoring, franchising i inne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Finansowanie wybranych rodzajów działalności gospodarczej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14.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Analizy segmentów rynków  finansowych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15.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Inne tematy z zakresu działalności banków i finansowania działalności gospodarczej do indywidualnego uzgodnienia</w:t>
            </w:r>
          </w:p>
        </w:tc>
      </w:tr>
    </w:tbl>
    <w:p w:rsidR="003166F6" w:rsidRPr="003166F6" w:rsidRDefault="003166F6" w:rsidP="003166F6">
      <w:pPr>
        <w:rPr>
          <w:rFonts w:asciiTheme="majorHAnsi" w:eastAsia="Times New Roman" w:hAnsiTheme="majorHAnsi" w:cs="Times New Roman"/>
          <w:b/>
          <w:noProof w:val="0"/>
          <w:sz w:val="24"/>
          <w:szCs w:val="24"/>
          <w:lang w:eastAsia="pl-PL"/>
        </w:rPr>
      </w:pPr>
      <w:r w:rsidRPr="003166F6">
        <w:rPr>
          <w:rFonts w:asciiTheme="majorHAnsi" w:eastAsia="Times New Roman" w:hAnsiTheme="majorHAnsi" w:cs="Times New Roman"/>
          <w:b/>
          <w:noProof w:val="0"/>
          <w:sz w:val="24"/>
          <w:szCs w:val="24"/>
          <w:lang w:eastAsia="pl-PL"/>
        </w:rPr>
        <w:br w:type="page"/>
      </w:r>
    </w:p>
    <w:p w:rsidR="003166F6" w:rsidRPr="003166F6" w:rsidRDefault="003166F6" w:rsidP="003166F6">
      <w:pPr>
        <w:spacing w:after="0" w:line="300" w:lineRule="auto"/>
        <w:jc w:val="center"/>
        <w:outlineLvl w:val="0"/>
        <w:rPr>
          <w:rFonts w:asciiTheme="majorHAnsi" w:eastAsia="Times New Roman" w:hAnsiTheme="majorHAnsi" w:cs="Arial"/>
          <w:b/>
          <w:noProof w:val="0"/>
          <w:sz w:val="28"/>
          <w:szCs w:val="28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sz w:val="28"/>
          <w:szCs w:val="28"/>
          <w:lang w:eastAsia="pl-PL"/>
        </w:rPr>
        <w:lastRenderedPageBreak/>
        <w:t>TEMATYKI SEMINARIÓW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lang w:eastAsia="pl-PL"/>
        </w:rPr>
        <w:t>Prowadzący: prof. dr hab. Jerzy Węcławski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val="de-DE"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b/>
          <w:noProof w:val="0"/>
          <w:lang w:eastAsia="pl-PL"/>
        </w:rPr>
        <w:t xml:space="preserve">Kierunek studiów: Finanse i rachunkowość 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b/>
          <w:noProof w:val="0"/>
          <w:lang w:eastAsia="pl-PL"/>
        </w:rPr>
      </w:pP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u w:val="single"/>
          <w:lang w:eastAsia="pl-PL"/>
        </w:rPr>
        <w:t>Studia stacjonarne</w:t>
      </w:r>
      <w:r w:rsidRPr="003166F6">
        <w:rPr>
          <w:rFonts w:asciiTheme="majorHAnsi" w:eastAsia="Times New Roman" w:hAnsiTheme="majorHAnsi" w:cs="Arial"/>
          <w:noProof w:val="0"/>
          <w:lang w:eastAsia="pl-PL"/>
        </w:rPr>
        <w:t>/niestacjonarne*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u w:val="single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lang w:eastAsia="pl-PL"/>
        </w:rPr>
        <w:t>Seminarium licencjackie/</w:t>
      </w:r>
      <w:r w:rsidRPr="003166F6">
        <w:rPr>
          <w:rFonts w:asciiTheme="majorHAnsi" w:eastAsia="Times New Roman" w:hAnsiTheme="majorHAnsi" w:cs="Arial"/>
          <w:noProof w:val="0"/>
          <w:u w:val="single"/>
          <w:lang w:eastAsia="pl-PL"/>
        </w:rPr>
        <w:t>magisterskie*</w:t>
      </w:r>
    </w:p>
    <w:p w:rsidR="003166F6" w:rsidRPr="003166F6" w:rsidRDefault="003166F6" w:rsidP="003166F6">
      <w:pPr>
        <w:spacing w:after="0" w:line="300" w:lineRule="auto"/>
        <w:jc w:val="both"/>
        <w:rPr>
          <w:rFonts w:asciiTheme="majorHAnsi" w:eastAsia="Times New Roman" w:hAnsiTheme="majorHAnsi" w:cs="Arial"/>
          <w:noProof w:val="0"/>
          <w:lang w:eastAsia="pl-PL"/>
        </w:rPr>
      </w:pPr>
      <w:r w:rsidRPr="003166F6">
        <w:rPr>
          <w:rFonts w:asciiTheme="majorHAnsi" w:eastAsia="Times New Roman" w:hAnsiTheme="majorHAnsi" w:cs="Arial"/>
          <w:noProof w:val="0"/>
          <w:lang w:eastAsia="pl-PL"/>
        </w:rPr>
        <w:t>Rok studiów: I/II</w:t>
      </w:r>
    </w:p>
    <w:p w:rsidR="003166F6" w:rsidRPr="003166F6" w:rsidRDefault="003166F6" w:rsidP="003166F6">
      <w:pPr>
        <w:spacing w:after="0" w:line="300" w:lineRule="auto"/>
        <w:ind w:left="714"/>
        <w:rPr>
          <w:rFonts w:asciiTheme="majorHAnsi" w:eastAsia="Times New Roman" w:hAnsiTheme="majorHAnsi" w:cs="Arial"/>
          <w:noProof w:val="0"/>
          <w:sz w:val="26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3166F6" w:rsidRPr="003166F6" w:rsidTr="00ED79B5">
        <w:tc>
          <w:tcPr>
            <w:tcW w:w="9180" w:type="dxa"/>
            <w:gridSpan w:val="2"/>
          </w:tcPr>
          <w:p w:rsidR="003166F6" w:rsidRPr="003166F6" w:rsidRDefault="003166F6" w:rsidP="003166F6">
            <w:pPr>
              <w:spacing w:line="300" w:lineRule="auto"/>
              <w:jc w:val="center"/>
              <w:rPr>
                <w:rFonts w:asciiTheme="majorHAnsi" w:eastAsia="Times New Roman" w:hAnsiTheme="majorHAnsi" w:cs="Arial"/>
                <w:b/>
                <w:noProof w:val="0"/>
                <w:sz w:val="28"/>
                <w:szCs w:val="28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b/>
                <w:noProof w:val="0"/>
                <w:sz w:val="28"/>
                <w:szCs w:val="28"/>
                <w:lang w:eastAsia="pl-PL"/>
              </w:rPr>
              <w:t>PROPONOWANE TEMATY (OBSZARY):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Gospodarka finansowa banku (analizy ekonomiczno-finansowe banków)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Strategie banków komercyjnych na współczesnym rynku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Zarządzanie bankiem – modele, rozwiązania, studia przypadku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4.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Ryzyka bankowe i sposoby ich ograniczania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5.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Polityka cenowa i produktowa banków – modele, analizy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6.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Bankowość w krajach Unii Europejskiej – rynki, segmenty, studia przypadku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7.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Europejski Bank Centralny i Europejski System Banków Centralnych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8.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Unia bankowa – organizacja i mechanizmy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9.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Systemy bankowe w wybranych krajach 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10.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Analiza wybranych rodzajów działalności operacyjnej banku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Działalność kredytowa banków – różne ujęcia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Fuzje i przejęcia banków – analizy systemowe, studia przypadku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Konglomeraty finansowe – tendencje zmian, studia przypadku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14.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Kooperacja bankowo-ubezpieczeniowa – rozwiązania organizacyjne, działalność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15.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Banki centralne – niezależność, polityka pieniężna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16.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Nadzór bankowy w Polsce i w Unii Europejskiej – organizacja, instrumenty, działalność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17.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Kryzysy bankowe – sieci bezpieczeństwa finansowego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18.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Rynek i proces inwestowania kapitału wysokiego ryzyka (venture </w:t>
            </w:r>
            <w:proofErr w:type="spellStart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capital</w:t>
            </w:r>
            <w:proofErr w:type="spellEnd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private</w:t>
            </w:r>
            <w:proofErr w:type="spellEnd"/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equity)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19.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Finansowanie społecznościowe (crowdfunding)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20.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Instrumenty finansowania przedsiębiorstw – sekurytyzacja, instrumenty hybrydowe i inne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21.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Finansowanie działalności innowacyjnej – instrumenty, instytucje otoczenia biznesu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22.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Przedsiębiorstwa rodzinne i ich finansowanie</w:t>
            </w:r>
          </w:p>
        </w:tc>
      </w:tr>
      <w:tr w:rsidR="003166F6" w:rsidRPr="003166F6" w:rsidTr="00ED79B5">
        <w:tc>
          <w:tcPr>
            <w:tcW w:w="578" w:type="dxa"/>
          </w:tcPr>
          <w:p w:rsidR="003166F6" w:rsidRPr="003166F6" w:rsidRDefault="003166F6" w:rsidP="003166F6">
            <w:pPr>
              <w:spacing w:line="300" w:lineRule="auto"/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</w:pPr>
            <w:r w:rsidRPr="003166F6">
              <w:rPr>
                <w:rFonts w:asciiTheme="majorHAnsi" w:eastAsia="Times New Roman" w:hAnsiTheme="majorHAnsi" w:cs="Arial"/>
                <w:noProof w:val="0"/>
                <w:sz w:val="26"/>
                <w:szCs w:val="24"/>
                <w:lang w:eastAsia="pl-PL"/>
              </w:rPr>
              <w:t>23.</w:t>
            </w:r>
          </w:p>
        </w:tc>
        <w:tc>
          <w:tcPr>
            <w:tcW w:w="8602" w:type="dxa"/>
          </w:tcPr>
          <w:p w:rsidR="003166F6" w:rsidRPr="003166F6" w:rsidRDefault="003166F6" w:rsidP="003166F6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166F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Inne tematy z zakresu działalności banków i pozostałych pośredników finansowych do uzgodnienia</w:t>
            </w:r>
          </w:p>
        </w:tc>
      </w:tr>
    </w:tbl>
    <w:p w:rsidR="00E14124" w:rsidRDefault="00E14124"/>
    <w:sectPr w:rsidR="00E1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F2"/>
    <w:rsid w:val="003166F6"/>
    <w:rsid w:val="00BF0FF2"/>
    <w:rsid w:val="00CB3BE8"/>
    <w:rsid w:val="00E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Bogusia</cp:lastModifiedBy>
  <cp:revision>2</cp:revision>
  <dcterms:created xsi:type="dcterms:W3CDTF">2018-02-07T10:18:00Z</dcterms:created>
  <dcterms:modified xsi:type="dcterms:W3CDTF">2018-02-07T10:18:00Z</dcterms:modified>
</cp:coreProperties>
</file>