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D801ED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F9146C">
        <w:rPr>
          <w:rFonts w:asciiTheme="majorHAnsi" w:hAnsiTheme="majorHAnsi" w:cs="Arial"/>
          <w:b/>
          <w:sz w:val="22"/>
          <w:szCs w:val="22"/>
        </w:rPr>
        <w:t>dr Adam Bujak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F9146C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F9146C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F9146C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F9146C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F9146C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F9146C" w:rsidRPr="00F9146C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Podstawy rachunkowości (zasady rachunkowości, metody rachunkowości)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F9146C" w:rsidRPr="00F9146C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Organizacja rachunkowości w przedsiębiorstwach (polityka rachunkowości, plan kont, dokumentacja księgowa, kontrola wewnętrzna, inwentaryzacja)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F9146C" w:rsidRPr="00F9146C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Rachunkowość finansowa (wycena oraz ewidencja poszczególnych składników aktywów i pasywów, przychodów oraz kosztów)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F9146C" w:rsidRPr="00F9146C" w:rsidRDefault="00F9146C" w:rsidP="00CA01CB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Rachunkowość zarządcza i rachunek kosztów (tradycyjne i nowoczesne systemy rachunku kosztów, analiza kosztów, kalkulacja kosztów, budżetowanie)</w:t>
            </w:r>
          </w:p>
        </w:tc>
      </w:tr>
      <w:tr w:rsidR="00F9146C" w:rsidRPr="00134AD4" w:rsidTr="00F9146C">
        <w:tc>
          <w:tcPr>
            <w:tcW w:w="578" w:type="dxa"/>
          </w:tcPr>
          <w:p w:rsidR="00F9146C" w:rsidRPr="00134AD4" w:rsidRDefault="00F9146C" w:rsidP="00F9146C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6" w:type="dxa"/>
          </w:tcPr>
          <w:p w:rsidR="00F9146C" w:rsidRPr="00F9146C" w:rsidRDefault="00F9146C" w:rsidP="00CA01CB">
            <w:pPr>
              <w:jc w:val="left"/>
              <w:rPr>
                <w:rFonts w:asciiTheme="majorHAnsi" w:hAnsiTheme="majorHAnsi" w:cs="Arial"/>
              </w:rPr>
            </w:pPr>
            <w:r w:rsidRPr="00F9146C">
              <w:rPr>
                <w:rFonts w:asciiTheme="majorHAnsi" w:hAnsiTheme="majorHAnsi" w:cs="Arial"/>
              </w:rPr>
              <w:t>Sprawozdawczość finansowa (zasady sporządzania, znaczenie i analiza sprawozdania finansowego)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CA01CB">
        <w:rPr>
          <w:rFonts w:asciiTheme="majorHAnsi" w:hAnsiTheme="majorHAnsi" w:cs="Arial"/>
          <w:b/>
          <w:sz w:val="24"/>
        </w:rPr>
        <w:t xml:space="preserve"> ‒</w:t>
      </w:r>
    </w:p>
    <w:p w:rsidR="00CA01CB" w:rsidRDefault="00CA01CB">
      <w:pPr>
        <w:rPr>
          <w:rFonts w:asciiTheme="majorHAnsi" w:hAnsiTheme="majorHAnsi"/>
          <w:b/>
          <w:sz w:val="24"/>
        </w:rPr>
        <w:sectPr w:rsidR="00CA01CB" w:rsidSect="00134AD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CA01CB" w:rsidRPr="006858AE" w:rsidRDefault="00CA01CB" w:rsidP="00C03C3E">
      <w:pPr>
        <w:pStyle w:val="Nagwek1"/>
        <w:keepNext w:val="0"/>
        <w:jc w:val="both"/>
        <w:rPr>
          <w:rFonts w:asciiTheme="majorHAnsi" w:hAnsiTheme="majorHAnsi"/>
          <w:b w:val="0"/>
          <w:sz w:val="24"/>
        </w:rPr>
      </w:pPr>
      <w:bookmarkStart w:id="0" w:name="_GoBack"/>
      <w:bookmarkEnd w:id="0"/>
    </w:p>
    <w:sectPr w:rsidR="00CA01CB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2B251A"/>
    <w:rsid w:val="0045101D"/>
    <w:rsid w:val="00470AA4"/>
    <w:rsid w:val="006858AE"/>
    <w:rsid w:val="00752A01"/>
    <w:rsid w:val="008B56C8"/>
    <w:rsid w:val="00A06D4C"/>
    <w:rsid w:val="00A33E4C"/>
    <w:rsid w:val="00C03C3E"/>
    <w:rsid w:val="00CA01CB"/>
    <w:rsid w:val="00D801ED"/>
    <w:rsid w:val="00DA5C23"/>
    <w:rsid w:val="00EA38B0"/>
    <w:rsid w:val="00F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2018-02-02T11:22:00Z</dcterms:created>
  <dcterms:modified xsi:type="dcterms:W3CDTF">2018-02-02T11:31:00Z</dcterms:modified>
</cp:coreProperties>
</file>