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0C0E00">
        <w:rPr>
          <w:rFonts w:asciiTheme="majorHAnsi" w:hAnsiTheme="majorHAnsi" w:cs="Arial"/>
          <w:b/>
          <w:sz w:val="22"/>
          <w:szCs w:val="22"/>
        </w:rPr>
        <w:t>dr Anna Wawryszuk-Misztal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274346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27434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27434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27434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134AD4" w:rsidRPr="00134AD4" w:rsidTr="00274346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 w:rsidRPr="00B03E34">
              <w:t>Procesy finansowania działalności przedsiębiorstw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 w:rsidRPr="00B03E34">
              <w:t>Zarządzanie strukturą kapitału w przedsiębiorstw</w:t>
            </w:r>
            <w:r>
              <w:t>ie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>
              <w:t>Podział zysku w przedsiębiorstwie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 w:rsidRPr="00B03E34">
              <w:t>Ocena opłacalności projektów inwestycyjnych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>
              <w:t>Ocena kondycji finansowej przedsiębiorstwa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>
              <w:t>Płynność finansowa</w:t>
            </w:r>
            <w:r w:rsidRPr="00B03E34">
              <w:t xml:space="preserve"> podmiotów gospodarczych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 w:rsidRPr="00B03E34">
              <w:t>Analiza zagrożenia upadłością podmiotów gospodarczych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E00"/>
    <w:multiLevelType w:val="hybridMultilevel"/>
    <w:tmpl w:val="826C0188"/>
    <w:lvl w:ilvl="0" w:tplc="1D22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B497B"/>
    <w:rsid w:val="000C0E00"/>
    <w:rsid w:val="00134AD4"/>
    <w:rsid w:val="0014358E"/>
    <w:rsid w:val="00263F63"/>
    <w:rsid w:val="00274346"/>
    <w:rsid w:val="002A39D1"/>
    <w:rsid w:val="0045101D"/>
    <w:rsid w:val="00470AA4"/>
    <w:rsid w:val="006858AE"/>
    <w:rsid w:val="00752A01"/>
    <w:rsid w:val="00853133"/>
    <w:rsid w:val="008B56C8"/>
    <w:rsid w:val="00A33E4C"/>
    <w:rsid w:val="00BB3AE2"/>
    <w:rsid w:val="00CA2326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2018-02-05T13:03:00Z</dcterms:created>
  <dcterms:modified xsi:type="dcterms:W3CDTF">2018-02-05T13:03:00Z</dcterms:modified>
</cp:coreProperties>
</file>