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4" w:rsidRPr="001A040C" w:rsidRDefault="00B616F4" w:rsidP="00B616F4">
      <w:pPr>
        <w:jc w:val="center"/>
        <w:rPr>
          <w:rFonts w:ascii="Times New Roman" w:hAnsi="Times New Roman" w:cs="Times New Roman"/>
          <w:b/>
          <w:u w:val="single"/>
        </w:rPr>
      </w:pPr>
      <w:r w:rsidRPr="001A040C">
        <w:rPr>
          <w:rFonts w:ascii="Times New Roman" w:hAnsi="Times New Roman" w:cs="Times New Roman"/>
          <w:b/>
          <w:u w:val="single"/>
        </w:rPr>
        <w:t xml:space="preserve">Plan ćwiczeń z przedmiotu „Prawo cywilne cz. I” </w:t>
      </w:r>
    </w:p>
    <w:p w:rsidR="00121745" w:rsidRPr="001A040C" w:rsidRDefault="00B616F4" w:rsidP="00B616F4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040C">
        <w:rPr>
          <w:rFonts w:ascii="Times New Roman" w:hAnsi="Times New Roman" w:cs="Times New Roman"/>
          <w:b/>
          <w:u w:val="single"/>
        </w:rPr>
        <w:t>dla studentów II roku prawa stacjonarnego w semestrze zimowym 2017/2018</w:t>
      </w:r>
    </w:p>
    <w:p w:rsidR="00B616F4" w:rsidRPr="001A040C" w:rsidRDefault="00B616F4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3E1F02" w:rsidRPr="001A040C" w:rsidRDefault="007D36B0" w:rsidP="007D3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3E1F02" w:rsidRPr="001A040C">
        <w:rPr>
          <w:rFonts w:ascii="Times New Roman" w:hAnsi="Times New Roman" w:cs="Times New Roman"/>
        </w:rPr>
        <w:t xml:space="preserve">rowadzący: </w:t>
      </w:r>
      <w:r w:rsidR="003E1F02" w:rsidRPr="001A040C">
        <w:rPr>
          <w:rFonts w:ascii="Times New Roman" w:hAnsi="Times New Roman" w:cs="Times New Roman"/>
          <w:b/>
        </w:rPr>
        <w:t xml:space="preserve">mgr Magdalena </w:t>
      </w:r>
      <w:proofErr w:type="spellStart"/>
      <w:r w:rsidR="003E1F02" w:rsidRPr="001A040C">
        <w:rPr>
          <w:rFonts w:ascii="Times New Roman" w:hAnsi="Times New Roman" w:cs="Times New Roman"/>
          <w:b/>
        </w:rPr>
        <w:t>Deneka</w:t>
      </w:r>
      <w:proofErr w:type="spellEnd"/>
    </w:p>
    <w:p w:rsidR="003E1F02" w:rsidRPr="008969EF" w:rsidRDefault="003E1F02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 xml:space="preserve">Kontakt: </w:t>
      </w:r>
    </w:p>
    <w:p w:rsidR="003E1F02" w:rsidRPr="001A040C" w:rsidRDefault="003E1F02" w:rsidP="003E1F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konsultacje: poniedziałki w godz. 11.10 – 12.40 i środy w godz. 9.35 – 11.05</w:t>
      </w:r>
      <w:r w:rsidR="005C2D08">
        <w:rPr>
          <w:rFonts w:ascii="Times New Roman" w:hAnsi="Times New Roman" w:cs="Times New Roman"/>
        </w:rPr>
        <w:t xml:space="preserve"> (</w:t>
      </w:r>
      <w:r w:rsidRPr="005C2D08">
        <w:rPr>
          <w:rFonts w:ascii="Times New Roman" w:hAnsi="Times New Roman" w:cs="Times New Roman"/>
          <w:b/>
          <w:u w:val="single"/>
        </w:rPr>
        <w:t>pok. 525</w:t>
      </w:r>
      <w:r w:rsidRPr="001A040C">
        <w:rPr>
          <w:rFonts w:ascii="Times New Roman" w:hAnsi="Times New Roman" w:cs="Times New Roman"/>
        </w:rPr>
        <w:t>, V piętro budynku Wydziału Prawa i Administracji UMCS</w:t>
      </w:r>
      <w:r w:rsidR="005C2D08">
        <w:rPr>
          <w:rFonts w:ascii="Times New Roman" w:hAnsi="Times New Roman" w:cs="Times New Roman"/>
        </w:rPr>
        <w:t>)</w:t>
      </w:r>
    </w:p>
    <w:p w:rsidR="003E1F02" w:rsidRPr="001A040C" w:rsidRDefault="003E1F02" w:rsidP="003E1F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adres mailowy: </w:t>
      </w:r>
      <w:hyperlink r:id="rId6" w:history="1">
        <w:r w:rsidRPr="001A040C">
          <w:rPr>
            <w:rStyle w:val="Hipercze"/>
            <w:rFonts w:ascii="Times New Roman" w:hAnsi="Times New Roman" w:cs="Times New Roman"/>
          </w:rPr>
          <w:t>magdalena.deneka@poczta.umcs.lublin.pl</w:t>
        </w:r>
      </w:hyperlink>
    </w:p>
    <w:p w:rsidR="003E1F02" w:rsidRPr="001A040C" w:rsidRDefault="003E1F02" w:rsidP="00B616F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1F02" w:rsidRPr="008969EF" w:rsidRDefault="003E1F02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Grupy i terminy zajęć: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III – poniedziałek, godz. 8.00 – 9.30, sala nr 304 (terminy: </w:t>
      </w:r>
      <w:r w:rsidRPr="001A040C">
        <w:rPr>
          <w:rFonts w:ascii="Times New Roman" w:hAnsi="Times New Roman"/>
        </w:rPr>
        <w:t>09.10; 30.10; 13.11; 27.11; 11.12; 08.01; 22.01; 31.01),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VI – poniedziałek, godz. 8.00 – 9.30, sala nr 304 (terminy: </w:t>
      </w:r>
      <w:r w:rsidRPr="001A040C">
        <w:rPr>
          <w:rFonts w:ascii="Times New Roman" w:hAnsi="Times New Roman"/>
        </w:rPr>
        <w:t>16.10; 06.11; 20.11; 04.12; 18.12; 15.01; 29.01; 31.01),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II – poniedziałek, godz. 14.20 – 15.50, sala nr 711 (terminy:</w:t>
      </w:r>
      <w:r w:rsidRPr="001A040C">
        <w:rPr>
          <w:rFonts w:ascii="Times New Roman" w:hAnsi="Times New Roman"/>
        </w:rPr>
        <w:t xml:space="preserve"> 09.10; 30.10; 13.11; 27.11; 11.12; 08.01; 22.01; 31.01),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IV – poniedziałek, godz. 14.20 – 15.50, sala nr 711 (terminy: </w:t>
      </w:r>
      <w:r w:rsidRPr="001A040C">
        <w:rPr>
          <w:rFonts w:ascii="Times New Roman" w:hAnsi="Times New Roman"/>
        </w:rPr>
        <w:t>16.10; 06.11; 20.11; 04.12; 18.12; 15.01; 29.01; 31.01).</w:t>
      </w:r>
      <w:bookmarkStart w:id="0" w:name="_GoBack"/>
      <w:bookmarkEnd w:id="0"/>
    </w:p>
    <w:p w:rsidR="003E1F02" w:rsidRPr="001A040C" w:rsidRDefault="003E1F02" w:rsidP="003E1F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1F02" w:rsidRPr="008969EF" w:rsidRDefault="003E1F02" w:rsidP="003E1F0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Tematy zajęć z części ogólnej prawa cywilnego: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Zajęcia organizacyjne.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Pojęcie, zakres, wykładnia i stosowanie prawa cywilnego. Prawo intertemporalne.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Prawo podmiotowe – pojęcie, normatywne postaci oraz rodzaje, nadużycie prawa podmiotowego.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Podmioty stosunków cywilnoprawnych – osoby fizyczne; ochrona dóbr osobistych.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Podmioty stosunków cywilnoprawnych – osoby prawne; konsumenci, przedsiębiorcy, firma.</w:t>
      </w:r>
    </w:p>
    <w:p w:rsidR="003E1F02" w:rsidRPr="001A040C" w:rsidRDefault="00404945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Czynności prawne – pojęcie, rodzaje i forma.</w:t>
      </w:r>
    </w:p>
    <w:p w:rsidR="00404945" w:rsidRPr="001A040C" w:rsidRDefault="00404945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Wady oświadczeń woli. Sankcje wadliwych czynności prawnych.</w:t>
      </w:r>
    </w:p>
    <w:p w:rsidR="00404945" w:rsidRPr="001A040C" w:rsidRDefault="00404945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Przedstawicielstwo. Przedawnienie i prekluzja.</w:t>
      </w:r>
    </w:p>
    <w:p w:rsidR="00404945" w:rsidRPr="001A040C" w:rsidRDefault="00404945" w:rsidP="004049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4945" w:rsidRPr="008969EF" w:rsidRDefault="00404945" w:rsidP="004049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Literatura podstawowa do części ogólnej prawa cywilnego:</w:t>
      </w:r>
    </w:p>
    <w:p w:rsidR="00404945" w:rsidRPr="001A040C" w:rsidRDefault="00404945" w:rsidP="004049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A. Wolter, J. Ignatowicz, K. Stefaniuk, </w:t>
      </w:r>
      <w:r w:rsidRPr="001A040C">
        <w:rPr>
          <w:rFonts w:ascii="Times New Roman" w:hAnsi="Times New Roman" w:cs="Times New Roman"/>
          <w:i/>
        </w:rPr>
        <w:t>Prawo cywilne. Zarys części ogólnej</w:t>
      </w:r>
      <w:r w:rsidRPr="001A040C">
        <w:rPr>
          <w:rFonts w:ascii="Times New Roman" w:hAnsi="Times New Roman" w:cs="Times New Roman"/>
        </w:rPr>
        <w:t xml:space="preserve">, Warszawa 2017 (dostępne w </w:t>
      </w:r>
      <w:proofErr w:type="spellStart"/>
      <w:r w:rsidRPr="001A040C">
        <w:rPr>
          <w:rFonts w:ascii="Times New Roman" w:hAnsi="Times New Roman" w:cs="Times New Roman"/>
        </w:rPr>
        <w:t>księgarnaich</w:t>
      </w:r>
      <w:proofErr w:type="spellEnd"/>
      <w:r w:rsidRPr="001A040C">
        <w:rPr>
          <w:rFonts w:ascii="Times New Roman" w:hAnsi="Times New Roman" w:cs="Times New Roman"/>
        </w:rPr>
        <w:t xml:space="preserve"> od listopada 2017 r.),</w:t>
      </w:r>
    </w:p>
    <w:p w:rsidR="00404945" w:rsidRPr="001A040C" w:rsidRDefault="00404945" w:rsidP="004049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Z. Radwański, A. Olejniczak, </w:t>
      </w:r>
      <w:r w:rsidRPr="001A040C">
        <w:rPr>
          <w:rFonts w:ascii="Times New Roman" w:hAnsi="Times New Roman" w:cs="Times New Roman"/>
          <w:i/>
        </w:rPr>
        <w:t>Prawo cywilne – część ogólna</w:t>
      </w:r>
      <w:r w:rsidRPr="001A040C">
        <w:rPr>
          <w:rFonts w:ascii="Times New Roman" w:hAnsi="Times New Roman" w:cs="Times New Roman"/>
        </w:rPr>
        <w:t>, Warszawa 2017,</w:t>
      </w:r>
    </w:p>
    <w:p w:rsidR="003B5554" w:rsidRPr="003B5554" w:rsidRDefault="001A040C" w:rsidP="003B55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A. Brzozowski, W. J. Kocot, E. Skowrońska-Bocian, </w:t>
      </w:r>
      <w:r w:rsidRPr="001A040C">
        <w:rPr>
          <w:rFonts w:ascii="Times New Roman" w:hAnsi="Times New Roman" w:cs="Times New Roman"/>
          <w:i/>
        </w:rPr>
        <w:t>Prawo cywilne. Część ogólna</w:t>
      </w:r>
      <w:r w:rsidRPr="001A040C">
        <w:rPr>
          <w:rFonts w:ascii="Times New Roman" w:hAnsi="Times New Roman" w:cs="Times New Roman"/>
        </w:rPr>
        <w:t>, Warszawa 2015.</w:t>
      </w:r>
    </w:p>
    <w:sectPr w:rsidR="003B5554" w:rsidRPr="003B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C6A"/>
    <w:multiLevelType w:val="hybridMultilevel"/>
    <w:tmpl w:val="8B08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DA"/>
    <w:multiLevelType w:val="hybridMultilevel"/>
    <w:tmpl w:val="3B60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FE2"/>
    <w:multiLevelType w:val="hybridMultilevel"/>
    <w:tmpl w:val="B80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6DB6"/>
    <w:multiLevelType w:val="hybridMultilevel"/>
    <w:tmpl w:val="7120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F4"/>
    <w:rsid w:val="00121745"/>
    <w:rsid w:val="001A040C"/>
    <w:rsid w:val="003B5554"/>
    <w:rsid w:val="003E1F02"/>
    <w:rsid w:val="00404945"/>
    <w:rsid w:val="005C2D08"/>
    <w:rsid w:val="007D36B0"/>
    <w:rsid w:val="008969EF"/>
    <w:rsid w:val="00B616F4"/>
    <w:rsid w:val="00F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deneka@poczta.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dcterms:created xsi:type="dcterms:W3CDTF">2017-10-13T12:33:00Z</dcterms:created>
  <dcterms:modified xsi:type="dcterms:W3CDTF">2017-10-13T14:20:00Z</dcterms:modified>
</cp:coreProperties>
</file>