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C" w:rsidRPr="000535C8" w:rsidRDefault="001332BC" w:rsidP="001332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Kierunek: </w:t>
      </w:r>
      <w:r w:rsidRPr="000535C8">
        <w:rPr>
          <w:rFonts w:ascii="Times New Roman" w:eastAsia="Calibri" w:hAnsi="Times New Roman" w:cs="Times New Roman"/>
          <w:b/>
          <w:sz w:val="20"/>
          <w:szCs w:val="20"/>
        </w:rPr>
        <w:t>Socjologia</w:t>
      </w:r>
      <w:r w:rsidR="007C5047" w:rsidRPr="000535C8">
        <w:rPr>
          <w:rFonts w:ascii="Times New Roman" w:eastAsia="Calibri" w:hAnsi="Times New Roman" w:cs="Times New Roman"/>
          <w:b/>
          <w:sz w:val="20"/>
          <w:szCs w:val="20"/>
        </w:rPr>
        <w:t>, st. II</w:t>
      </w:r>
    </w:p>
    <w:p w:rsidR="001332BC" w:rsidRPr="000535C8" w:rsidRDefault="005728CA" w:rsidP="001332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>Rok akademicki: 201</w:t>
      </w:r>
      <w:r w:rsidR="002751E1">
        <w:rPr>
          <w:rFonts w:ascii="Times New Roman" w:eastAsia="Calibri" w:hAnsi="Times New Roman" w:cs="Times New Roman"/>
          <w:sz w:val="20"/>
          <w:szCs w:val="20"/>
        </w:rPr>
        <w:t>7/18</w:t>
      </w:r>
    </w:p>
    <w:p w:rsidR="001332BC" w:rsidRPr="000535C8" w:rsidRDefault="001332BC" w:rsidP="001332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>Nazwa</w:t>
      </w:r>
      <w:r w:rsidR="008F539B" w:rsidRPr="000535C8">
        <w:rPr>
          <w:rFonts w:ascii="Times New Roman" w:eastAsia="Calibri" w:hAnsi="Times New Roman" w:cs="Times New Roman"/>
          <w:sz w:val="20"/>
          <w:szCs w:val="20"/>
        </w:rPr>
        <w:t xml:space="preserve"> przedmiotu: </w:t>
      </w:r>
      <w:r w:rsidR="009D5CD7" w:rsidRPr="000535C8">
        <w:rPr>
          <w:rFonts w:ascii="Times New Roman" w:eastAsia="Calibri" w:hAnsi="Times New Roman" w:cs="Times New Roman"/>
          <w:sz w:val="20"/>
          <w:szCs w:val="20"/>
        </w:rPr>
        <w:t>Procedury badań jakościowych</w:t>
      </w:r>
    </w:p>
    <w:p w:rsidR="001332BC" w:rsidRPr="000535C8" w:rsidRDefault="001332BC" w:rsidP="001332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>Forma zajęć: konwersatorium</w:t>
      </w:r>
    </w:p>
    <w:p w:rsidR="001332BC" w:rsidRPr="000535C8" w:rsidRDefault="001332BC" w:rsidP="001332BC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Prowadzący: </w:t>
      </w:r>
      <w:r w:rsidRPr="000535C8">
        <w:rPr>
          <w:rFonts w:ascii="Times New Roman" w:eastAsia="Calibri" w:hAnsi="Times New Roman" w:cs="Times New Roman"/>
          <w:b/>
          <w:sz w:val="20"/>
          <w:szCs w:val="20"/>
        </w:rPr>
        <w:t xml:space="preserve">dr Joanna </w:t>
      </w:r>
      <w:proofErr w:type="spellStart"/>
      <w:r w:rsidRPr="000535C8">
        <w:rPr>
          <w:rFonts w:ascii="Times New Roman" w:eastAsia="Calibri" w:hAnsi="Times New Roman" w:cs="Times New Roman"/>
          <w:b/>
          <w:sz w:val="20"/>
          <w:szCs w:val="20"/>
        </w:rPr>
        <w:t>Bielecka-Prus</w:t>
      </w:r>
      <w:proofErr w:type="spellEnd"/>
    </w:p>
    <w:p w:rsidR="001332BC" w:rsidRPr="000535C8" w:rsidRDefault="009D5CD7" w:rsidP="001332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mail: </w:t>
      </w:r>
      <w:r w:rsidR="007C5047" w:rsidRPr="000535C8">
        <w:rPr>
          <w:rFonts w:ascii="Times New Roman" w:eastAsia="Calibri" w:hAnsi="Times New Roman" w:cs="Times New Roman"/>
          <w:sz w:val="20"/>
          <w:szCs w:val="20"/>
        </w:rPr>
        <w:t>jbprus@umcs.pl</w:t>
      </w:r>
    </w:p>
    <w:p w:rsidR="008F539B" w:rsidRPr="000535C8" w:rsidRDefault="009D5CD7" w:rsidP="001332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>Liczba godzin: 30</w:t>
      </w:r>
      <w:r w:rsidR="007C5047" w:rsidRPr="000535C8">
        <w:rPr>
          <w:rFonts w:ascii="Times New Roman" w:eastAsia="Calibri" w:hAnsi="Times New Roman" w:cs="Times New Roman"/>
          <w:sz w:val="20"/>
          <w:szCs w:val="20"/>
        </w:rPr>
        <w:t xml:space="preserve">, ECTS: 4 </w:t>
      </w:r>
    </w:p>
    <w:p w:rsidR="007C5047" w:rsidRPr="000535C8" w:rsidRDefault="007C5047" w:rsidP="001332B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>Forma zaliczenia: ZO</w:t>
      </w:r>
    </w:p>
    <w:p w:rsidR="001332BC" w:rsidRPr="000535C8" w:rsidRDefault="001332BC" w:rsidP="001332BC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</w:p>
    <w:p w:rsidR="001332BC" w:rsidRPr="000535C8" w:rsidRDefault="001332BC" w:rsidP="001332BC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 xml:space="preserve">Program zajęć: </w:t>
      </w:r>
    </w:p>
    <w:p w:rsidR="001332BC" w:rsidRPr="000535C8" w:rsidRDefault="001332BC" w:rsidP="001332BC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332BC" w:rsidRPr="000535C8" w:rsidRDefault="001332BC" w:rsidP="0024700F">
      <w:pPr>
        <w:pStyle w:val="Akapitzlist"/>
        <w:numPr>
          <w:ilvl w:val="0"/>
          <w:numId w:val="36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>Zajęcia organizacyjne</w:t>
      </w: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. Omówienie programu zajęć, reguł uczestnictwa w zajęciach oraz zasad oceniania. Podział zadań. </w:t>
      </w:r>
    </w:p>
    <w:p w:rsidR="007C5047" w:rsidRPr="000535C8" w:rsidRDefault="007C5047" w:rsidP="007C5047">
      <w:pPr>
        <w:pStyle w:val="Akapitzlist"/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5CD7" w:rsidRPr="000535C8" w:rsidRDefault="009D5CD7" w:rsidP="0024700F">
      <w:pPr>
        <w:pStyle w:val="Akapitzlist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>I. Analiza dyskursu</w:t>
      </w:r>
    </w:p>
    <w:p w:rsidR="009D5CD7" w:rsidRPr="000535C8" w:rsidRDefault="00E139F4" w:rsidP="00E139F4">
      <w:pPr>
        <w:pStyle w:val="Akapitzlist"/>
        <w:numPr>
          <w:ilvl w:val="0"/>
          <w:numId w:val="36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>Teksty:</w:t>
      </w:r>
    </w:p>
    <w:p w:rsidR="00E139F4" w:rsidRPr="000535C8" w:rsidRDefault="00E139F4" w:rsidP="00E139F4">
      <w:pPr>
        <w:pStyle w:val="Akapitzlist"/>
        <w:numPr>
          <w:ilvl w:val="0"/>
          <w:numId w:val="37"/>
        </w:numPr>
        <w:tabs>
          <w:tab w:val="left" w:pos="567"/>
        </w:tabs>
        <w:spacing w:after="0"/>
        <w:ind w:left="993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R. </w:t>
      </w:r>
      <w:proofErr w:type="spellStart"/>
      <w:r w:rsidRPr="000535C8">
        <w:rPr>
          <w:rFonts w:ascii="Times New Roman" w:eastAsia="Calibri" w:hAnsi="Times New Roman" w:cs="Times New Roman"/>
          <w:sz w:val="20"/>
          <w:szCs w:val="20"/>
        </w:rPr>
        <w:t>Wodak</w:t>
      </w:r>
      <w:proofErr w:type="spellEnd"/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0535C8">
        <w:rPr>
          <w:rFonts w:ascii="Times New Roman" w:eastAsia="Calibri" w:hAnsi="Times New Roman" w:cs="Times New Roman"/>
          <w:i/>
          <w:sz w:val="20"/>
          <w:szCs w:val="20"/>
        </w:rPr>
        <w:t>Dyskurs populistyczny: retoryka wykluczenia a gatunki języka pisanego, w: Krytyczna Analiza Dyskursu,</w:t>
      </w: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 red. A.</w:t>
      </w:r>
      <w:r w:rsidR="007A4078" w:rsidRPr="000535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="007A4078" w:rsidRPr="000535C8">
        <w:rPr>
          <w:rFonts w:ascii="Times New Roman" w:eastAsia="Calibri" w:hAnsi="Times New Roman" w:cs="Times New Roman"/>
          <w:sz w:val="20"/>
          <w:szCs w:val="20"/>
        </w:rPr>
        <w:t>Duszak</w:t>
      </w:r>
      <w:proofErr w:type="spellEnd"/>
      <w:r w:rsidR="007A4078" w:rsidRPr="000535C8">
        <w:rPr>
          <w:rFonts w:ascii="Times New Roman" w:eastAsia="Calibri" w:hAnsi="Times New Roman" w:cs="Times New Roman"/>
          <w:sz w:val="20"/>
          <w:szCs w:val="20"/>
        </w:rPr>
        <w:t xml:space="preserve"> i  N. </w:t>
      </w:r>
      <w:proofErr w:type="spellStart"/>
      <w:r w:rsidR="007A4078" w:rsidRPr="000535C8">
        <w:rPr>
          <w:rFonts w:ascii="Times New Roman" w:eastAsia="Calibri" w:hAnsi="Times New Roman" w:cs="Times New Roman"/>
          <w:sz w:val="20"/>
          <w:szCs w:val="20"/>
        </w:rPr>
        <w:t>Fairclough</w:t>
      </w:r>
      <w:proofErr w:type="spellEnd"/>
      <w:r w:rsidR="007A4078" w:rsidRPr="000535C8">
        <w:rPr>
          <w:rFonts w:ascii="Times New Roman" w:eastAsia="Calibri" w:hAnsi="Times New Roman" w:cs="Times New Roman"/>
          <w:sz w:val="20"/>
          <w:szCs w:val="20"/>
        </w:rPr>
        <w:t>, Kraków</w:t>
      </w: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 2008, s. 185-209. </w:t>
      </w:r>
    </w:p>
    <w:p w:rsidR="00E139F4" w:rsidRPr="000535C8" w:rsidRDefault="00E139F4" w:rsidP="00E139F4">
      <w:pPr>
        <w:pStyle w:val="Akapitzlist"/>
        <w:numPr>
          <w:ilvl w:val="0"/>
          <w:numId w:val="37"/>
        </w:numPr>
        <w:ind w:left="993" w:hanging="284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M. </w:t>
      </w:r>
      <w:proofErr w:type="spellStart"/>
      <w:r w:rsidRPr="000535C8">
        <w:rPr>
          <w:rFonts w:ascii="Times New Roman" w:eastAsia="Calibri" w:hAnsi="Times New Roman" w:cs="Times New Roman"/>
          <w:sz w:val="20"/>
          <w:szCs w:val="20"/>
        </w:rPr>
        <w:t>Reisigl</w:t>
      </w:r>
      <w:proofErr w:type="spellEnd"/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0535C8">
        <w:rPr>
          <w:rFonts w:ascii="Times New Roman" w:eastAsia="Calibri" w:hAnsi="Times New Roman" w:cs="Times New Roman"/>
          <w:i/>
          <w:sz w:val="20"/>
          <w:szCs w:val="20"/>
        </w:rPr>
        <w:t>Analiza retoryki politycznej,</w:t>
      </w: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 w: R. </w:t>
      </w:r>
      <w:proofErr w:type="spellStart"/>
      <w:r w:rsidRPr="000535C8">
        <w:rPr>
          <w:rFonts w:ascii="Times New Roman" w:eastAsia="Calibri" w:hAnsi="Times New Roman" w:cs="Times New Roman"/>
          <w:sz w:val="20"/>
          <w:szCs w:val="20"/>
        </w:rPr>
        <w:t>Wodak</w:t>
      </w:r>
      <w:proofErr w:type="spellEnd"/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, M. Krzyżanowski, </w:t>
      </w:r>
      <w:r w:rsidRPr="000535C8">
        <w:rPr>
          <w:rFonts w:ascii="Times New Roman" w:eastAsia="Calibri" w:hAnsi="Times New Roman" w:cs="Times New Roman"/>
          <w:i/>
          <w:sz w:val="20"/>
          <w:szCs w:val="20"/>
        </w:rPr>
        <w:t>Jakościowa analiza dyskursu</w:t>
      </w: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, Warszawa 2011, s. 89-122. </w:t>
      </w:r>
    </w:p>
    <w:p w:rsidR="00E139F4" w:rsidRPr="000535C8" w:rsidRDefault="00E139F4" w:rsidP="00E139F4">
      <w:pPr>
        <w:pStyle w:val="Akapitzlist"/>
        <w:numPr>
          <w:ilvl w:val="0"/>
          <w:numId w:val="37"/>
        </w:numPr>
        <w:tabs>
          <w:tab w:val="left" w:pos="567"/>
        </w:tabs>
        <w:spacing w:after="0"/>
        <w:ind w:left="993" w:hanging="284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T. van </w:t>
      </w:r>
      <w:proofErr w:type="spellStart"/>
      <w:r w:rsidRPr="000535C8">
        <w:rPr>
          <w:rFonts w:ascii="Times New Roman" w:eastAsia="Calibri" w:hAnsi="Times New Roman" w:cs="Times New Roman"/>
          <w:sz w:val="20"/>
          <w:szCs w:val="20"/>
        </w:rPr>
        <w:t>Dijk</w:t>
      </w:r>
      <w:proofErr w:type="spellEnd"/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 , </w:t>
      </w:r>
      <w:r w:rsidRPr="000535C8">
        <w:rPr>
          <w:rFonts w:ascii="Times New Roman" w:eastAsia="Calibri" w:hAnsi="Times New Roman" w:cs="Times New Roman"/>
          <w:i/>
          <w:sz w:val="20"/>
          <w:szCs w:val="20"/>
        </w:rPr>
        <w:t>Dyskurs polityczny i ideologia,</w:t>
      </w: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 Etnolingwistyka 2003,  15, s. 7-28.</w:t>
      </w:r>
      <w:r w:rsidRPr="000535C8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0535C8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http://dlibra.umcs.lublin.pl/publication/1631</w:t>
        </w:r>
      </w:hyperlink>
    </w:p>
    <w:p w:rsidR="009D5CD7" w:rsidRPr="000535C8" w:rsidRDefault="00E139F4" w:rsidP="00E139F4">
      <w:pPr>
        <w:pStyle w:val="Akapitzlist"/>
        <w:numPr>
          <w:ilvl w:val="0"/>
          <w:numId w:val="36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>Warsztaty</w:t>
      </w:r>
    </w:p>
    <w:p w:rsidR="00E139F4" w:rsidRPr="000535C8" w:rsidRDefault="00E139F4" w:rsidP="00E139F4">
      <w:pPr>
        <w:pStyle w:val="Akapitzlist"/>
        <w:numPr>
          <w:ilvl w:val="0"/>
          <w:numId w:val="36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>Prezentacje analiz</w:t>
      </w:r>
    </w:p>
    <w:p w:rsidR="009D5CD7" w:rsidRPr="000535C8" w:rsidRDefault="009D5CD7" w:rsidP="0024700F">
      <w:pPr>
        <w:pStyle w:val="Akapitzlist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5CD7" w:rsidRPr="000535C8" w:rsidRDefault="009D5CD7" w:rsidP="0024700F">
      <w:pPr>
        <w:pStyle w:val="Akapitzlist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>II. Badania biograficzne</w:t>
      </w:r>
      <w:r w:rsidR="00E139F4" w:rsidRPr="000535C8">
        <w:rPr>
          <w:rFonts w:ascii="Times New Roman" w:eastAsia="Calibri" w:hAnsi="Times New Roman" w:cs="Times New Roman"/>
          <w:b/>
          <w:sz w:val="20"/>
          <w:szCs w:val="20"/>
        </w:rPr>
        <w:t>/narracyjne</w:t>
      </w:r>
    </w:p>
    <w:p w:rsidR="00E139F4" w:rsidRPr="000535C8" w:rsidRDefault="00E139F4" w:rsidP="00E139F4">
      <w:pPr>
        <w:pStyle w:val="Akapitzlist"/>
        <w:numPr>
          <w:ilvl w:val="0"/>
          <w:numId w:val="36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 xml:space="preserve">Teksty: </w:t>
      </w:r>
    </w:p>
    <w:p w:rsidR="00E139F4" w:rsidRPr="000535C8" w:rsidRDefault="00E139F4" w:rsidP="00E139F4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hanging="1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G. Gibbs, </w:t>
      </w:r>
      <w:r w:rsidRPr="000535C8">
        <w:rPr>
          <w:rFonts w:ascii="Times New Roman" w:eastAsia="Calibri" w:hAnsi="Times New Roman" w:cs="Times New Roman"/>
          <w:i/>
          <w:sz w:val="20"/>
          <w:szCs w:val="20"/>
        </w:rPr>
        <w:t>Analizowanie danych jakościowych</w:t>
      </w:r>
      <w:r w:rsidR="00ED0982" w:rsidRPr="000535C8">
        <w:rPr>
          <w:rFonts w:ascii="Times New Roman" w:eastAsia="Calibri" w:hAnsi="Times New Roman" w:cs="Times New Roman"/>
          <w:sz w:val="20"/>
          <w:szCs w:val="20"/>
        </w:rPr>
        <w:t>, Warszawa 2011, s. 107-158.</w:t>
      </w:r>
    </w:p>
    <w:p w:rsidR="00ED0982" w:rsidRPr="000535C8" w:rsidRDefault="00ED0982" w:rsidP="00E139F4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hanging="1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P. </w:t>
      </w:r>
      <w:proofErr w:type="spellStart"/>
      <w:r w:rsidRPr="000535C8">
        <w:rPr>
          <w:rFonts w:ascii="Times New Roman" w:eastAsia="Calibri" w:hAnsi="Times New Roman" w:cs="Times New Roman"/>
          <w:sz w:val="20"/>
          <w:szCs w:val="20"/>
        </w:rPr>
        <w:t>Pawliszak</w:t>
      </w:r>
      <w:proofErr w:type="spellEnd"/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0535C8">
        <w:rPr>
          <w:rFonts w:ascii="Times New Roman" w:eastAsia="Calibri" w:hAnsi="Times New Roman" w:cs="Times New Roman"/>
          <w:i/>
          <w:sz w:val="20"/>
          <w:szCs w:val="20"/>
        </w:rPr>
        <w:t>Analiza narracyjna dyskursu publicznego</w:t>
      </w: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, w: </w:t>
      </w:r>
      <w:r w:rsidRPr="000535C8">
        <w:rPr>
          <w:rFonts w:ascii="Times New Roman" w:eastAsia="Calibri" w:hAnsi="Times New Roman" w:cs="Times New Roman"/>
          <w:i/>
          <w:sz w:val="20"/>
          <w:szCs w:val="20"/>
        </w:rPr>
        <w:t>Analiza dyskursu publicznego</w:t>
      </w: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, r. M. Czyżewski i </w:t>
      </w:r>
      <w:proofErr w:type="spellStart"/>
      <w:r w:rsidRPr="000535C8">
        <w:rPr>
          <w:rFonts w:ascii="Times New Roman" w:eastAsia="Calibri" w:hAnsi="Times New Roman" w:cs="Times New Roman"/>
          <w:sz w:val="20"/>
          <w:szCs w:val="20"/>
        </w:rPr>
        <w:t>inn</w:t>
      </w:r>
      <w:proofErr w:type="spellEnd"/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. 2017, s. 67-94. </w:t>
      </w:r>
    </w:p>
    <w:p w:rsidR="006D36DF" w:rsidRPr="000535C8" w:rsidRDefault="007C5047" w:rsidP="00ED0982">
      <w:pPr>
        <w:pStyle w:val="Akapitzlist"/>
        <w:numPr>
          <w:ilvl w:val="0"/>
          <w:numId w:val="39"/>
        </w:numPr>
        <w:tabs>
          <w:tab w:val="left" w:pos="851"/>
        </w:tabs>
        <w:spacing w:after="0"/>
        <w:ind w:hanging="11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>Wygnańska Joanna,</w:t>
      </w:r>
      <w:r w:rsidRPr="000535C8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ED0982" w:rsidRPr="000535C8">
        <w:rPr>
          <w:rFonts w:ascii="Times New Roman" w:eastAsia="Calibri" w:hAnsi="Times New Roman" w:cs="Times New Roman"/>
          <w:i/>
          <w:sz w:val="20"/>
          <w:szCs w:val="20"/>
        </w:rPr>
        <w:t>Doświadczenie biograficzne życia w dwóch kulturach. Studium biograficzne przypadku.</w:t>
      </w:r>
      <w:r w:rsidR="00ED0982" w:rsidRPr="000535C8">
        <w:rPr>
          <w:rFonts w:ascii="Times New Roman" w:eastAsia="Calibri" w:hAnsi="Times New Roman" w:cs="Times New Roman"/>
          <w:sz w:val="20"/>
          <w:szCs w:val="20"/>
        </w:rPr>
        <w:t xml:space="preserve"> „Przegląd Socjologii Jakościowej”, </w:t>
      </w: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2016, </w:t>
      </w:r>
      <w:r w:rsidR="00ED0982" w:rsidRPr="000535C8">
        <w:rPr>
          <w:rFonts w:ascii="Times New Roman" w:eastAsia="Calibri" w:hAnsi="Times New Roman" w:cs="Times New Roman"/>
          <w:sz w:val="20"/>
          <w:szCs w:val="20"/>
        </w:rPr>
        <w:t>t. 12, nr 2, s. 168‒190</w:t>
      </w:r>
      <w:r w:rsidRPr="000535C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D5CD7" w:rsidRPr="000535C8" w:rsidRDefault="006D36DF" w:rsidP="006D36DF">
      <w:pPr>
        <w:pStyle w:val="Akapitzlist"/>
        <w:numPr>
          <w:ilvl w:val="0"/>
          <w:numId w:val="36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>Warsztaty</w:t>
      </w:r>
    </w:p>
    <w:p w:rsidR="006D36DF" w:rsidRPr="000535C8" w:rsidRDefault="006D36DF" w:rsidP="006D36DF">
      <w:pPr>
        <w:pStyle w:val="Akapitzlist"/>
        <w:numPr>
          <w:ilvl w:val="0"/>
          <w:numId w:val="36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>Prezentacje analiz</w:t>
      </w:r>
    </w:p>
    <w:p w:rsidR="009D5CD7" w:rsidRPr="000535C8" w:rsidRDefault="009D5CD7" w:rsidP="0024700F">
      <w:pPr>
        <w:pStyle w:val="Akapitzlist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5CD7" w:rsidRPr="000535C8" w:rsidRDefault="009D5CD7" w:rsidP="0024700F">
      <w:pPr>
        <w:pStyle w:val="Akapitzlist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>III. Analiza wizualna</w:t>
      </w:r>
    </w:p>
    <w:p w:rsidR="009D5CD7" w:rsidRPr="000535C8" w:rsidRDefault="006D36DF" w:rsidP="006D36DF">
      <w:pPr>
        <w:pStyle w:val="Akapitzlist"/>
        <w:numPr>
          <w:ilvl w:val="0"/>
          <w:numId w:val="36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>Teksty:</w:t>
      </w:r>
    </w:p>
    <w:p w:rsidR="006D36DF" w:rsidRPr="000535C8" w:rsidRDefault="006D36DF" w:rsidP="00ED0982">
      <w:pPr>
        <w:pStyle w:val="Akapitzlist"/>
        <w:numPr>
          <w:ilvl w:val="0"/>
          <w:numId w:val="42"/>
        </w:numPr>
        <w:tabs>
          <w:tab w:val="left" w:pos="851"/>
        </w:tabs>
        <w:spacing w:after="0"/>
        <w:ind w:left="851" w:hanging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0535C8">
        <w:rPr>
          <w:rFonts w:ascii="Times New Roman" w:eastAsia="Calibri" w:hAnsi="Times New Roman" w:cs="Times New Roman"/>
          <w:sz w:val="20"/>
          <w:szCs w:val="20"/>
        </w:rPr>
        <w:t>Pollak</w:t>
      </w:r>
      <w:proofErr w:type="spellEnd"/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 A. </w:t>
      </w:r>
      <w:r w:rsidRPr="000535C8">
        <w:rPr>
          <w:rFonts w:ascii="Times New Roman" w:eastAsia="Calibri" w:hAnsi="Times New Roman" w:cs="Times New Roman"/>
          <w:i/>
          <w:sz w:val="20"/>
          <w:szCs w:val="20"/>
        </w:rPr>
        <w:t>Analiza telewizyjnych filmów dokumentalnych</w:t>
      </w: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, w: </w:t>
      </w:r>
      <w:r w:rsidRPr="000535C8">
        <w:rPr>
          <w:rFonts w:ascii="Times New Roman" w:eastAsia="Calibri" w:hAnsi="Times New Roman" w:cs="Times New Roman"/>
          <w:i/>
          <w:sz w:val="20"/>
          <w:szCs w:val="20"/>
        </w:rPr>
        <w:t>Jakościowa analiza dyskursu w naukach społecznych</w:t>
      </w: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, red. R. </w:t>
      </w:r>
      <w:proofErr w:type="spellStart"/>
      <w:r w:rsidRPr="000535C8">
        <w:rPr>
          <w:rFonts w:ascii="Times New Roman" w:eastAsia="Calibri" w:hAnsi="Times New Roman" w:cs="Times New Roman"/>
          <w:sz w:val="20"/>
          <w:szCs w:val="20"/>
        </w:rPr>
        <w:t>Wodak</w:t>
      </w:r>
      <w:proofErr w:type="spellEnd"/>
      <w:r w:rsidRPr="000535C8">
        <w:rPr>
          <w:rFonts w:ascii="Times New Roman" w:eastAsia="Calibri" w:hAnsi="Times New Roman" w:cs="Times New Roman"/>
          <w:sz w:val="20"/>
          <w:szCs w:val="20"/>
        </w:rPr>
        <w:t>, M. Krzyżanowski, Warszawa 2011, s. 125-147.</w:t>
      </w:r>
    </w:p>
    <w:p w:rsidR="00ED0982" w:rsidRPr="000535C8" w:rsidRDefault="00ED0982" w:rsidP="00ED0982">
      <w:pPr>
        <w:pStyle w:val="Akapitzlist"/>
        <w:numPr>
          <w:ilvl w:val="0"/>
          <w:numId w:val="42"/>
        </w:numPr>
        <w:tabs>
          <w:tab w:val="left" w:pos="851"/>
        </w:tabs>
        <w:spacing w:after="0"/>
        <w:ind w:left="851" w:hanging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A. Kampka, </w:t>
      </w:r>
      <w:r w:rsidRPr="000535C8">
        <w:rPr>
          <w:rFonts w:ascii="Times New Roman" w:eastAsia="Calibri" w:hAnsi="Times New Roman" w:cs="Times New Roman"/>
          <w:i/>
          <w:sz w:val="20"/>
          <w:szCs w:val="20"/>
        </w:rPr>
        <w:t>Multimodalna analiza dyskursu – ujęcie semiotyczne</w:t>
      </w: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, w: Analiza dyskursu publicznego, r. M. Czyżewski i </w:t>
      </w:r>
      <w:proofErr w:type="spellStart"/>
      <w:r w:rsidRPr="000535C8">
        <w:rPr>
          <w:rFonts w:ascii="Times New Roman" w:eastAsia="Calibri" w:hAnsi="Times New Roman" w:cs="Times New Roman"/>
          <w:sz w:val="20"/>
          <w:szCs w:val="20"/>
        </w:rPr>
        <w:t>inn</w:t>
      </w:r>
      <w:proofErr w:type="spellEnd"/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. 2017, s. 95-122. </w:t>
      </w:r>
    </w:p>
    <w:p w:rsidR="00ED0982" w:rsidRPr="000535C8" w:rsidRDefault="00D13FE7" w:rsidP="00ED0982">
      <w:pPr>
        <w:pStyle w:val="Akapitzlist"/>
        <w:numPr>
          <w:ilvl w:val="0"/>
          <w:numId w:val="42"/>
        </w:numPr>
        <w:tabs>
          <w:tab w:val="left" w:pos="851"/>
        </w:tabs>
        <w:spacing w:after="0"/>
        <w:ind w:left="851" w:hanging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hAnsi="Times New Roman" w:cs="Times New Roman"/>
          <w:sz w:val="20"/>
          <w:szCs w:val="20"/>
        </w:rPr>
        <w:t xml:space="preserve">Konecki Krzysztof T. </w:t>
      </w:r>
      <w:r w:rsidRPr="000535C8">
        <w:rPr>
          <w:rFonts w:ascii="Times New Roman" w:hAnsi="Times New Roman" w:cs="Times New Roman"/>
          <w:i/>
          <w:iCs/>
          <w:sz w:val="20"/>
          <w:szCs w:val="20"/>
        </w:rPr>
        <w:t>Wizualna teoria ugruntowana. Podstawowe zasady i procedury.</w:t>
      </w:r>
      <w:r w:rsidRPr="000535C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535C8">
        <w:rPr>
          <w:rFonts w:ascii="Times New Roman" w:hAnsi="Times New Roman" w:cs="Times New Roman"/>
          <w:sz w:val="20"/>
          <w:szCs w:val="20"/>
        </w:rPr>
        <w:t>„Przegląd Socjologii Jakościowej”,</w:t>
      </w:r>
      <w:r w:rsidR="007C5047" w:rsidRPr="000535C8">
        <w:rPr>
          <w:rFonts w:ascii="Times New Roman" w:hAnsi="Times New Roman" w:cs="Times New Roman"/>
          <w:sz w:val="20"/>
          <w:szCs w:val="20"/>
        </w:rPr>
        <w:t xml:space="preserve"> 2012, </w:t>
      </w:r>
      <w:r w:rsidRPr="000535C8">
        <w:rPr>
          <w:rFonts w:ascii="Times New Roman" w:hAnsi="Times New Roman" w:cs="Times New Roman"/>
          <w:sz w:val="20"/>
          <w:szCs w:val="20"/>
        </w:rPr>
        <w:t xml:space="preserve"> t. 8, nr 1, s. 12–45 [dostęp dzień, miesiąc, rok]. Dostępny w Internecie: ‹http://www.przegladsocjologiijakosciowej.org›.</w:t>
      </w:r>
    </w:p>
    <w:p w:rsidR="009D5CD7" w:rsidRPr="000535C8" w:rsidRDefault="006D36DF" w:rsidP="006D36DF">
      <w:pPr>
        <w:pStyle w:val="Akapitzlist"/>
        <w:numPr>
          <w:ilvl w:val="0"/>
          <w:numId w:val="36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>Warsztaty</w:t>
      </w:r>
    </w:p>
    <w:p w:rsidR="006D36DF" w:rsidRPr="000535C8" w:rsidRDefault="006D36DF" w:rsidP="006D36DF">
      <w:pPr>
        <w:pStyle w:val="Akapitzlist"/>
        <w:numPr>
          <w:ilvl w:val="0"/>
          <w:numId w:val="36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>Prezentacje analiz</w:t>
      </w:r>
    </w:p>
    <w:p w:rsidR="006D36DF" w:rsidRPr="000535C8" w:rsidRDefault="006D36DF" w:rsidP="0024700F">
      <w:pPr>
        <w:pStyle w:val="Akapitzlist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5CD7" w:rsidRPr="000535C8" w:rsidRDefault="009D5CD7" w:rsidP="0024700F">
      <w:pPr>
        <w:pStyle w:val="Akapitzlist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 xml:space="preserve">IV.  </w:t>
      </w:r>
      <w:proofErr w:type="spellStart"/>
      <w:r w:rsidRPr="000535C8">
        <w:rPr>
          <w:rFonts w:ascii="Times New Roman" w:eastAsia="Calibri" w:hAnsi="Times New Roman" w:cs="Times New Roman"/>
          <w:b/>
          <w:sz w:val="20"/>
          <w:szCs w:val="20"/>
        </w:rPr>
        <w:t>Netnografia</w:t>
      </w:r>
      <w:proofErr w:type="spellEnd"/>
    </w:p>
    <w:p w:rsidR="006D36DF" w:rsidRPr="000535C8" w:rsidRDefault="006D36DF" w:rsidP="006D36DF">
      <w:pPr>
        <w:pStyle w:val="Akapitzlist"/>
        <w:numPr>
          <w:ilvl w:val="0"/>
          <w:numId w:val="36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>Teksty:</w:t>
      </w:r>
    </w:p>
    <w:p w:rsidR="007A4078" w:rsidRPr="000535C8" w:rsidRDefault="00D13FE7" w:rsidP="00F007DE">
      <w:pPr>
        <w:pStyle w:val="Akapitzlist"/>
        <w:numPr>
          <w:ilvl w:val="0"/>
          <w:numId w:val="42"/>
        </w:numPr>
        <w:tabs>
          <w:tab w:val="left" w:pos="851"/>
        </w:tabs>
        <w:spacing w:after="0"/>
        <w:ind w:left="851" w:hanging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spellStart"/>
      <w:r w:rsidRPr="000535C8">
        <w:rPr>
          <w:rFonts w:ascii="Times New Roman" w:hAnsi="Times New Roman" w:cs="Times New Roman"/>
          <w:sz w:val="20"/>
          <w:szCs w:val="20"/>
        </w:rPr>
        <w:t>Popińska</w:t>
      </w:r>
      <w:proofErr w:type="spellEnd"/>
      <w:r w:rsidRPr="000535C8">
        <w:rPr>
          <w:rFonts w:ascii="Times New Roman" w:hAnsi="Times New Roman" w:cs="Times New Roman"/>
          <w:sz w:val="20"/>
          <w:szCs w:val="20"/>
        </w:rPr>
        <w:t xml:space="preserve"> Joanna, </w:t>
      </w:r>
      <w:r w:rsidRPr="000535C8">
        <w:rPr>
          <w:rFonts w:ascii="Times New Roman" w:hAnsi="Times New Roman" w:cs="Times New Roman"/>
          <w:i/>
          <w:sz w:val="20"/>
          <w:szCs w:val="20"/>
        </w:rPr>
        <w:t>Awatary użytkowników forum internetowego jako odzwierciedlenie jego tematyki</w:t>
      </w:r>
      <w:r w:rsidRPr="000535C8">
        <w:rPr>
          <w:rFonts w:ascii="Times New Roman" w:hAnsi="Times New Roman" w:cs="Times New Roman"/>
          <w:sz w:val="20"/>
          <w:szCs w:val="20"/>
        </w:rPr>
        <w:t xml:space="preserve">, w: Obrazy w sieci, T. Ferenc i K. </w:t>
      </w:r>
      <w:proofErr w:type="spellStart"/>
      <w:r w:rsidRPr="000535C8">
        <w:rPr>
          <w:rFonts w:ascii="Times New Roman" w:hAnsi="Times New Roman" w:cs="Times New Roman"/>
          <w:sz w:val="20"/>
          <w:szCs w:val="20"/>
        </w:rPr>
        <w:t>Olechnicki</w:t>
      </w:r>
      <w:proofErr w:type="spellEnd"/>
      <w:r w:rsidRPr="000535C8">
        <w:rPr>
          <w:rFonts w:ascii="Times New Roman" w:hAnsi="Times New Roman" w:cs="Times New Roman"/>
          <w:sz w:val="20"/>
          <w:szCs w:val="20"/>
        </w:rPr>
        <w:t xml:space="preserve"> (red.), 2008, s.169-196.</w:t>
      </w:r>
    </w:p>
    <w:p w:rsidR="00D13FE7" w:rsidRPr="000535C8" w:rsidRDefault="00D13FE7" w:rsidP="00F007DE">
      <w:pPr>
        <w:pStyle w:val="Akapitzlist"/>
        <w:numPr>
          <w:ilvl w:val="0"/>
          <w:numId w:val="42"/>
        </w:numPr>
        <w:tabs>
          <w:tab w:val="left" w:pos="851"/>
        </w:tabs>
        <w:spacing w:after="0"/>
        <w:ind w:left="851" w:hanging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Michałowska, Elżbieta (2014) </w:t>
      </w:r>
      <w:r w:rsidRPr="000535C8">
        <w:rPr>
          <w:rFonts w:ascii="Times New Roman" w:eastAsia="Calibri" w:hAnsi="Times New Roman" w:cs="Times New Roman"/>
          <w:i/>
          <w:sz w:val="20"/>
          <w:szCs w:val="20"/>
        </w:rPr>
        <w:t>Konieczność, przeznaczenie, fatum – osoby z zaburzeniami obsesyjno-kompulsywnymi o sobie i swojej chorobie. Analiza postów uczestników psychologicznego forum internetowego</w:t>
      </w:r>
      <w:r w:rsidRPr="000535C8">
        <w:rPr>
          <w:rFonts w:ascii="Times New Roman" w:eastAsia="Calibri" w:hAnsi="Times New Roman" w:cs="Times New Roman"/>
          <w:sz w:val="20"/>
          <w:szCs w:val="20"/>
        </w:rPr>
        <w:t>. “Przegląd Socjologii Jakościowej”, t. 10, nr 1, s. 94–115.</w:t>
      </w:r>
    </w:p>
    <w:p w:rsidR="00DD660D" w:rsidRPr="000535C8" w:rsidRDefault="007C5047" w:rsidP="00F007DE">
      <w:pPr>
        <w:numPr>
          <w:ilvl w:val="0"/>
          <w:numId w:val="42"/>
        </w:numPr>
        <w:spacing w:after="0"/>
        <w:ind w:left="851" w:hanging="142"/>
        <w:contextualSpacing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535C8">
        <w:rPr>
          <w:rFonts w:ascii="Times New Roman" w:eastAsia="Calibri" w:hAnsi="Times New Roman" w:cs="Times New Roman"/>
          <w:sz w:val="20"/>
          <w:szCs w:val="20"/>
        </w:rPr>
        <w:t>Kozi</w:t>
      </w:r>
      <w:r w:rsidR="00DD660D" w:rsidRPr="000535C8">
        <w:rPr>
          <w:rFonts w:ascii="Times New Roman" w:eastAsia="Calibri" w:hAnsi="Times New Roman" w:cs="Times New Roman"/>
          <w:sz w:val="20"/>
          <w:szCs w:val="20"/>
        </w:rPr>
        <w:t>nets</w:t>
      </w:r>
      <w:proofErr w:type="spellEnd"/>
      <w:r w:rsidR="00DD660D" w:rsidRPr="000535C8">
        <w:rPr>
          <w:rFonts w:ascii="Times New Roman" w:eastAsia="Calibri" w:hAnsi="Times New Roman" w:cs="Times New Roman"/>
          <w:sz w:val="20"/>
          <w:szCs w:val="20"/>
        </w:rPr>
        <w:t xml:space="preserve"> Robert V. </w:t>
      </w:r>
      <w:proofErr w:type="spellStart"/>
      <w:r w:rsidR="00DD660D" w:rsidRPr="000535C8">
        <w:rPr>
          <w:rFonts w:ascii="Times New Roman" w:eastAsia="Calibri" w:hAnsi="Times New Roman" w:cs="Times New Roman"/>
          <w:i/>
          <w:sz w:val="20"/>
          <w:szCs w:val="20"/>
        </w:rPr>
        <w:t>Netnografia</w:t>
      </w:r>
      <w:proofErr w:type="spellEnd"/>
      <w:r w:rsidR="00DD660D" w:rsidRPr="000535C8">
        <w:rPr>
          <w:rFonts w:ascii="Times New Roman" w:eastAsia="Calibri" w:hAnsi="Times New Roman" w:cs="Times New Roman"/>
          <w:i/>
          <w:sz w:val="20"/>
          <w:szCs w:val="20"/>
        </w:rPr>
        <w:t>. Badanie etnograficzne online</w:t>
      </w:r>
      <w:r w:rsidR="00DD660D" w:rsidRPr="000535C8">
        <w:rPr>
          <w:rFonts w:ascii="Times New Roman" w:eastAsia="Calibri" w:hAnsi="Times New Roman" w:cs="Times New Roman"/>
          <w:sz w:val="20"/>
          <w:szCs w:val="20"/>
        </w:rPr>
        <w:t xml:space="preserve">, Warszawa 2012, s. 67-110. </w:t>
      </w:r>
    </w:p>
    <w:p w:rsidR="00D13FE7" w:rsidRPr="000535C8" w:rsidRDefault="00D13FE7" w:rsidP="00F007DE">
      <w:pPr>
        <w:pStyle w:val="Akapitzlist"/>
        <w:tabs>
          <w:tab w:val="left" w:pos="851"/>
        </w:tabs>
        <w:spacing w:after="0"/>
        <w:ind w:left="144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36DF" w:rsidRPr="000535C8" w:rsidRDefault="006D36DF" w:rsidP="006D36DF">
      <w:pPr>
        <w:pStyle w:val="Akapitzlist"/>
        <w:numPr>
          <w:ilvl w:val="0"/>
          <w:numId w:val="36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>Warsztaty</w:t>
      </w:r>
    </w:p>
    <w:p w:rsidR="006D36DF" w:rsidRPr="000535C8" w:rsidRDefault="006D36DF" w:rsidP="006D36DF">
      <w:pPr>
        <w:pStyle w:val="Akapitzlist"/>
        <w:numPr>
          <w:ilvl w:val="0"/>
          <w:numId w:val="36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>Prezentacje analiz</w:t>
      </w:r>
    </w:p>
    <w:p w:rsidR="006D36DF" w:rsidRPr="000535C8" w:rsidRDefault="006D36DF" w:rsidP="006D36DF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D36DF" w:rsidRPr="000535C8" w:rsidRDefault="006D36DF" w:rsidP="006D36DF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>V. Postmodernistyczne badania jakościowe</w:t>
      </w:r>
    </w:p>
    <w:p w:rsidR="006D36DF" w:rsidRPr="000535C8" w:rsidRDefault="006D36DF" w:rsidP="006D36DF">
      <w:pPr>
        <w:pStyle w:val="Akapitzlist"/>
        <w:numPr>
          <w:ilvl w:val="0"/>
          <w:numId w:val="36"/>
        </w:num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>Teksty:</w:t>
      </w:r>
    </w:p>
    <w:p w:rsidR="006D36DF" w:rsidRPr="000535C8" w:rsidRDefault="00DD660D" w:rsidP="00F007DE">
      <w:pPr>
        <w:pStyle w:val="Akapitzlist"/>
        <w:numPr>
          <w:ilvl w:val="0"/>
          <w:numId w:val="42"/>
        </w:numPr>
        <w:tabs>
          <w:tab w:val="left" w:pos="851"/>
        </w:tabs>
        <w:spacing w:after="0"/>
        <w:ind w:left="851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Anderson Leon </w:t>
      </w:r>
      <w:proofErr w:type="spellStart"/>
      <w:r w:rsidRPr="000535C8">
        <w:rPr>
          <w:rFonts w:ascii="Times New Roman" w:eastAsia="Calibri" w:hAnsi="Times New Roman" w:cs="Times New Roman"/>
          <w:sz w:val="20"/>
          <w:szCs w:val="20"/>
        </w:rPr>
        <w:t>Autoetnografia</w:t>
      </w:r>
      <w:proofErr w:type="spellEnd"/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 analityczna. „Przegląd Socjologii Jakościowej”,</w:t>
      </w:r>
      <w:r w:rsidR="007C5047" w:rsidRPr="000535C8">
        <w:rPr>
          <w:rFonts w:ascii="Times New Roman" w:eastAsia="Calibri" w:hAnsi="Times New Roman" w:cs="Times New Roman"/>
          <w:sz w:val="20"/>
          <w:szCs w:val="20"/>
        </w:rPr>
        <w:t xml:space="preserve"> 2014,</w:t>
      </w: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 t. 10, nr 3, s. 144–167 [dostęp dzień, miesiąc, rok]. Dostępny w Internecie: ‹www.przegladsocjologiijakosciowej.org</w:t>
      </w:r>
    </w:p>
    <w:p w:rsidR="009B12C4" w:rsidRPr="000535C8" w:rsidRDefault="009B12C4" w:rsidP="00F007DE">
      <w:pPr>
        <w:pStyle w:val="Akapitzlist"/>
        <w:numPr>
          <w:ilvl w:val="0"/>
          <w:numId w:val="42"/>
        </w:numPr>
        <w:tabs>
          <w:tab w:val="left" w:pos="851"/>
        </w:tabs>
        <w:spacing w:after="0"/>
        <w:ind w:left="851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S. Finley, Badania posługujące się sztuką. W: N. </w:t>
      </w:r>
      <w:proofErr w:type="spellStart"/>
      <w:r w:rsidRPr="000535C8">
        <w:rPr>
          <w:rFonts w:ascii="Times New Roman" w:eastAsia="Calibri" w:hAnsi="Times New Roman" w:cs="Times New Roman"/>
          <w:sz w:val="20"/>
          <w:szCs w:val="20"/>
        </w:rPr>
        <w:t>Denzin</w:t>
      </w:r>
      <w:proofErr w:type="spellEnd"/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 i Y. Lincoln, Metody badań jakościowych, tom 2, s.57-80</w:t>
      </w:r>
      <w:r w:rsidR="00F007DE" w:rsidRPr="000535C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007DE" w:rsidRPr="000535C8" w:rsidRDefault="00F007DE" w:rsidP="00F007DE">
      <w:pPr>
        <w:pStyle w:val="Akapitzlist"/>
        <w:numPr>
          <w:ilvl w:val="0"/>
          <w:numId w:val="42"/>
        </w:numPr>
        <w:ind w:left="851" w:hanging="142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S. </w:t>
      </w:r>
      <w:proofErr w:type="spellStart"/>
      <w:r w:rsidRPr="000535C8">
        <w:rPr>
          <w:rFonts w:ascii="Times New Roman" w:eastAsia="Calibri" w:hAnsi="Times New Roman" w:cs="Times New Roman"/>
          <w:sz w:val="20"/>
          <w:szCs w:val="20"/>
        </w:rPr>
        <w:t>Hartnett</w:t>
      </w:r>
      <w:proofErr w:type="spellEnd"/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, J. Engels, „Aria w wojenny czas”. Poezja śledcza i polityka świadectwa, w:  N. </w:t>
      </w:r>
      <w:proofErr w:type="spellStart"/>
      <w:r w:rsidRPr="000535C8">
        <w:rPr>
          <w:rFonts w:ascii="Times New Roman" w:eastAsia="Calibri" w:hAnsi="Times New Roman" w:cs="Times New Roman"/>
          <w:sz w:val="20"/>
          <w:szCs w:val="20"/>
        </w:rPr>
        <w:t>Denzin</w:t>
      </w:r>
      <w:proofErr w:type="spellEnd"/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 i Y. Lincoln, Metody badań jakościowych, tom 2, s.567-602. </w:t>
      </w:r>
    </w:p>
    <w:p w:rsidR="007C5047" w:rsidRPr="000535C8" w:rsidRDefault="007C5047" w:rsidP="007C5047">
      <w:pPr>
        <w:ind w:left="426"/>
        <w:rPr>
          <w:rFonts w:ascii="Times New Roman" w:eastAsia="Calibri" w:hAnsi="Times New Roman" w:cs="Times New Roman"/>
          <w:b/>
          <w:sz w:val="20"/>
          <w:szCs w:val="20"/>
        </w:rPr>
      </w:pPr>
      <w:r w:rsidRPr="000535C8">
        <w:rPr>
          <w:rFonts w:ascii="Times New Roman" w:eastAsia="Calibri" w:hAnsi="Times New Roman" w:cs="Times New Roman"/>
          <w:b/>
          <w:sz w:val="20"/>
          <w:szCs w:val="20"/>
        </w:rPr>
        <w:t>15. Warsztaty</w:t>
      </w:r>
    </w:p>
    <w:p w:rsidR="007C5047" w:rsidRPr="000535C8" w:rsidRDefault="007C5047" w:rsidP="007C5047">
      <w:pPr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>Warunki zaliczenia:</w:t>
      </w:r>
    </w:p>
    <w:p w:rsidR="007C5047" w:rsidRPr="000535C8" w:rsidRDefault="007C5047" w:rsidP="00A90DA2">
      <w:pPr>
        <w:pStyle w:val="Akapitzlist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>Obecność na zajęciac</w:t>
      </w:r>
      <w:r w:rsidR="00A90DA2">
        <w:rPr>
          <w:rFonts w:ascii="Times New Roman" w:eastAsia="Calibri" w:hAnsi="Times New Roman" w:cs="Times New Roman"/>
          <w:sz w:val="20"/>
          <w:szCs w:val="20"/>
        </w:rPr>
        <w:t>h.  D</w:t>
      </w:r>
      <w:r w:rsidR="000535C8">
        <w:rPr>
          <w:rFonts w:ascii="Times New Roman" w:eastAsia="Calibri" w:hAnsi="Times New Roman" w:cs="Times New Roman"/>
          <w:sz w:val="20"/>
          <w:szCs w:val="20"/>
        </w:rPr>
        <w:t xml:space="preserve">opuszczalne 2 nieobecności, przekroczenie tej liczby obniża ocenę, a także skutkuję konicznością zaliczenia nieobecności w formie ustalonej z prowadzącym zajęcia. </w:t>
      </w:r>
    </w:p>
    <w:p w:rsidR="007C5047" w:rsidRPr="000535C8" w:rsidRDefault="007C5047" w:rsidP="00A90DA2">
      <w:pPr>
        <w:pStyle w:val="Akapitzlist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>Aktywność na zajęciach.</w:t>
      </w:r>
    </w:p>
    <w:p w:rsidR="007C5047" w:rsidRPr="000535C8" w:rsidRDefault="007C5047" w:rsidP="00A90DA2">
      <w:pPr>
        <w:pStyle w:val="Akapitzlist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 xml:space="preserve">Przygotowywanie tekstów. </w:t>
      </w:r>
    </w:p>
    <w:p w:rsidR="007C5047" w:rsidRDefault="007C5047" w:rsidP="00A90DA2">
      <w:pPr>
        <w:pStyle w:val="Akapitzlist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</w:rPr>
        <w:t>Prz</w:t>
      </w:r>
      <w:r w:rsidR="000535C8">
        <w:rPr>
          <w:rFonts w:ascii="Times New Roman" w:eastAsia="Calibri" w:hAnsi="Times New Roman" w:cs="Times New Roman"/>
          <w:sz w:val="20"/>
          <w:szCs w:val="20"/>
        </w:rPr>
        <w:t>ygotowanie prezentacji projektu badawczego</w:t>
      </w:r>
    </w:p>
    <w:p w:rsidR="000535C8" w:rsidRPr="000535C8" w:rsidRDefault="000535C8" w:rsidP="00A90DA2">
      <w:pPr>
        <w:pStyle w:val="Akapitzlist"/>
        <w:numPr>
          <w:ilvl w:val="0"/>
          <w:numId w:val="46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5C8">
        <w:rPr>
          <w:rFonts w:ascii="Times New Roman" w:eastAsia="Calibri" w:hAnsi="Times New Roman" w:cs="Times New Roman"/>
          <w:sz w:val="20"/>
          <w:szCs w:val="20"/>
          <w:u w:val="single"/>
        </w:rPr>
        <w:t>Osoby realizujące IOS:</w:t>
      </w:r>
      <w:r>
        <w:rPr>
          <w:rFonts w:ascii="Times New Roman" w:eastAsia="Calibri" w:hAnsi="Times New Roman" w:cs="Times New Roman"/>
          <w:sz w:val="20"/>
          <w:szCs w:val="20"/>
        </w:rPr>
        <w:t xml:space="preserve"> zaliczenie wszystkich  lektur (</w:t>
      </w:r>
      <w:r w:rsidRPr="000535C8">
        <w:rPr>
          <w:rFonts w:ascii="Times New Roman" w:eastAsia="Calibri" w:hAnsi="Times New Roman" w:cs="Times New Roman"/>
          <w:i/>
          <w:sz w:val="20"/>
          <w:szCs w:val="20"/>
        </w:rPr>
        <w:t xml:space="preserve">vide </w:t>
      </w:r>
      <w:proofErr w:type="spellStart"/>
      <w:r w:rsidRPr="000535C8">
        <w:rPr>
          <w:rFonts w:ascii="Times New Roman" w:eastAsia="Calibri" w:hAnsi="Times New Roman" w:cs="Times New Roman"/>
          <w:i/>
          <w:sz w:val="20"/>
          <w:szCs w:val="20"/>
        </w:rPr>
        <w:t>supra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); przygotowanie 4 projektów analizujących dane. Każdy z projektów powiem opierać sią na jednej z metod omawianych na zajęciach (I-IV). Metody nie mogą się powtarzać. Obowiązuje forma pisemna projektu, minimum 10 stron. </w:t>
      </w:r>
    </w:p>
    <w:p w:rsidR="007C5047" w:rsidRPr="007C5047" w:rsidRDefault="007C5047" w:rsidP="007C5047">
      <w:pPr>
        <w:pStyle w:val="Akapitzlist"/>
        <w:rPr>
          <w:rFonts w:ascii="Times New Roman" w:eastAsia="Calibri" w:hAnsi="Times New Roman" w:cs="Times New Roman"/>
          <w:sz w:val="20"/>
          <w:szCs w:val="20"/>
        </w:rPr>
      </w:pPr>
    </w:p>
    <w:p w:rsidR="009B12C4" w:rsidRPr="00DD660D" w:rsidRDefault="009B12C4" w:rsidP="00F007DE">
      <w:pPr>
        <w:pStyle w:val="Akapitzlist"/>
        <w:tabs>
          <w:tab w:val="left" w:pos="851"/>
        </w:tabs>
        <w:spacing w:after="0"/>
        <w:ind w:left="14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5CD7" w:rsidRDefault="009D5CD7" w:rsidP="0024700F">
      <w:pPr>
        <w:pStyle w:val="Akapitzlist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5CD7" w:rsidRDefault="009D5CD7" w:rsidP="0024700F">
      <w:pPr>
        <w:pStyle w:val="Akapitzlist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5CD7" w:rsidRDefault="009D5CD7" w:rsidP="0024700F">
      <w:pPr>
        <w:pStyle w:val="Akapitzlist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5CD7" w:rsidRDefault="009D5CD7" w:rsidP="0024700F">
      <w:pPr>
        <w:pStyle w:val="Akapitzlist"/>
        <w:tabs>
          <w:tab w:val="left" w:pos="851"/>
        </w:tabs>
        <w:spacing w:after="0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E38FC" w:rsidRDefault="00FE38FC" w:rsidP="00FE38FC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D5CD7" w:rsidRPr="009D5CD7" w:rsidRDefault="009D5CD7" w:rsidP="009D5CD7">
      <w:pPr>
        <w:tabs>
          <w:tab w:val="left" w:pos="567"/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9D5CD7" w:rsidRPr="009D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34D"/>
    <w:multiLevelType w:val="hybridMultilevel"/>
    <w:tmpl w:val="3AD803E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9840BF"/>
    <w:multiLevelType w:val="hybridMultilevel"/>
    <w:tmpl w:val="7B9A6478"/>
    <w:lvl w:ilvl="0" w:tplc="E440FB8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11066"/>
    <w:multiLevelType w:val="hybridMultilevel"/>
    <w:tmpl w:val="B6AEC0DC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06F21FA3"/>
    <w:multiLevelType w:val="hybridMultilevel"/>
    <w:tmpl w:val="CFD4A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6181D"/>
    <w:multiLevelType w:val="hybridMultilevel"/>
    <w:tmpl w:val="8DB60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44D5A"/>
    <w:multiLevelType w:val="hybridMultilevel"/>
    <w:tmpl w:val="53CE6D4C"/>
    <w:lvl w:ilvl="0" w:tplc="79D44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926D8"/>
    <w:multiLevelType w:val="hybridMultilevel"/>
    <w:tmpl w:val="EDD24624"/>
    <w:lvl w:ilvl="0" w:tplc="79D44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A16EF"/>
    <w:multiLevelType w:val="hybridMultilevel"/>
    <w:tmpl w:val="0638EF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F346972"/>
    <w:multiLevelType w:val="hybridMultilevel"/>
    <w:tmpl w:val="32FAE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22984"/>
    <w:multiLevelType w:val="hybridMultilevel"/>
    <w:tmpl w:val="E61094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3F049E"/>
    <w:multiLevelType w:val="hybridMultilevel"/>
    <w:tmpl w:val="8C6C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C5B2F"/>
    <w:multiLevelType w:val="hybridMultilevel"/>
    <w:tmpl w:val="A45E5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64644"/>
    <w:multiLevelType w:val="hybridMultilevel"/>
    <w:tmpl w:val="84764D4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2E3414A"/>
    <w:multiLevelType w:val="hybridMultilevel"/>
    <w:tmpl w:val="DB700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E552C6"/>
    <w:multiLevelType w:val="hybridMultilevel"/>
    <w:tmpl w:val="8EEEAF2A"/>
    <w:lvl w:ilvl="0" w:tplc="79D44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F5514"/>
    <w:multiLevelType w:val="hybridMultilevel"/>
    <w:tmpl w:val="54800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A77CE5"/>
    <w:multiLevelType w:val="hybridMultilevel"/>
    <w:tmpl w:val="6ABE9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2339D6"/>
    <w:multiLevelType w:val="hybridMultilevel"/>
    <w:tmpl w:val="152C8FEA"/>
    <w:lvl w:ilvl="0" w:tplc="79D44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013D9C"/>
    <w:multiLevelType w:val="hybridMultilevel"/>
    <w:tmpl w:val="B0706D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1FE543EB"/>
    <w:multiLevelType w:val="hybridMultilevel"/>
    <w:tmpl w:val="B5C2653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24E355D9"/>
    <w:multiLevelType w:val="hybridMultilevel"/>
    <w:tmpl w:val="74EC0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502C79"/>
    <w:multiLevelType w:val="hybridMultilevel"/>
    <w:tmpl w:val="972E2DA2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>
    <w:nsid w:val="29E61302"/>
    <w:multiLevelType w:val="hybridMultilevel"/>
    <w:tmpl w:val="3E5E0F02"/>
    <w:lvl w:ilvl="0" w:tplc="96FA7D5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236EBF"/>
    <w:multiLevelType w:val="hybridMultilevel"/>
    <w:tmpl w:val="C2803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D66362"/>
    <w:multiLevelType w:val="hybridMultilevel"/>
    <w:tmpl w:val="2C947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09632B"/>
    <w:multiLevelType w:val="hybridMultilevel"/>
    <w:tmpl w:val="30C8D6EE"/>
    <w:lvl w:ilvl="0" w:tplc="C04A82F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34E04F4"/>
    <w:multiLevelType w:val="hybridMultilevel"/>
    <w:tmpl w:val="5A668F7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79131E"/>
    <w:multiLevelType w:val="hybridMultilevel"/>
    <w:tmpl w:val="48CAB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7D5C90"/>
    <w:multiLevelType w:val="hybridMultilevel"/>
    <w:tmpl w:val="3DAEB8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6B0017F"/>
    <w:multiLevelType w:val="hybridMultilevel"/>
    <w:tmpl w:val="DDDAA2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1550D3"/>
    <w:multiLevelType w:val="hybridMultilevel"/>
    <w:tmpl w:val="F8707B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E2792"/>
    <w:multiLevelType w:val="hybridMultilevel"/>
    <w:tmpl w:val="F642E2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2071DD4"/>
    <w:multiLevelType w:val="hybridMultilevel"/>
    <w:tmpl w:val="99A82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C118A"/>
    <w:multiLevelType w:val="hybridMultilevel"/>
    <w:tmpl w:val="29B8C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D957A1"/>
    <w:multiLevelType w:val="hybridMultilevel"/>
    <w:tmpl w:val="1E286E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671F6"/>
    <w:multiLevelType w:val="hybridMultilevel"/>
    <w:tmpl w:val="6436E8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D30F0D"/>
    <w:multiLevelType w:val="hybridMultilevel"/>
    <w:tmpl w:val="0A023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620A76"/>
    <w:multiLevelType w:val="hybridMultilevel"/>
    <w:tmpl w:val="DCC2B8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AA4F34"/>
    <w:multiLevelType w:val="hybridMultilevel"/>
    <w:tmpl w:val="173E18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EB4713"/>
    <w:multiLevelType w:val="hybridMultilevel"/>
    <w:tmpl w:val="EEF603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E0B5888"/>
    <w:multiLevelType w:val="hybridMultilevel"/>
    <w:tmpl w:val="21263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C56CE"/>
    <w:multiLevelType w:val="hybridMultilevel"/>
    <w:tmpl w:val="C414AB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41C253E"/>
    <w:multiLevelType w:val="hybridMultilevel"/>
    <w:tmpl w:val="FF98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16FB0"/>
    <w:multiLevelType w:val="hybridMultilevel"/>
    <w:tmpl w:val="A5FC637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8E00B49"/>
    <w:multiLevelType w:val="hybridMultilevel"/>
    <w:tmpl w:val="4D66A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27889"/>
    <w:multiLevelType w:val="hybridMultilevel"/>
    <w:tmpl w:val="EF54F022"/>
    <w:lvl w:ilvl="0" w:tplc="79D44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16"/>
  </w:num>
  <w:num w:numId="5">
    <w:abstractNumId w:val="23"/>
  </w:num>
  <w:num w:numId="6">
    <w:abstractNumId w:val="38"/>
  </w:num>
  <w:num w:numId="7">
    <w:abstractNumId w:val="12"/>
  </w:num>
  <w:num w:numId="8">
    <w:abstractNumId w:val="19"/>
  </w:num>
  <w:num w:numId="9">
    <w:abstractNumId w:val="10"/>
  </w:num>
  <w:num w:numId="10">
    <w:abstractNumId w:val="44"/>
  </w:num>
  <w:num w:numId="11">
    <w:abstractNumId w:val="3"/>
  </w:num>
  <w:num w:numId="12">
    <w:abstractNumId w:val="40"/>
  </w:num>
  <w:num w:numId="13">
    <w:abstractNumId w:val="43"/>
  </w:num>
  <w:num w:numId="14">
    <w:abstractNumId w:val="13"/>
  </w:num>
  <w:num w:numId="15">
    <w:abstractNumId w:val="28"/>
  </w:num>
  <w:num w:numId="16">
    <w:abstractNumId w:val="39"/>
  </w:num>
  <w:num w:numId="17">
    <w:abstractNumId w:val="27"/>
  </w:num>
  <w:num w:numId="18">
    <w:abstractNumId w:val="26"/>
  </w:num>
  <w:num w:numId="19">
    <w:abstractNumId w:val="8"/>
  </w:num>
  <w:num w:numId="20">
    <w:abstractNumId w:val="20"/>
  </w:num>
  <w:num w:numId="21">
    <w:abstractNumId w:val="22"/>
  </w:num>
  <w:num w:numId="22">
    <w:abstractNumId w:val="37"/>
  </w:num>
  <w:num w:numId="23">
    <w:abstractNumId w:val="29"/>
  </w:num>
  <w:num w:numId="24">
    <w:abstractNumId w:val="15"/>
  </w:num>
  <w:num w:numId="25">
    <w:abstractNumId w:val="18"/>
  </w:num>
  <w:num w:numId="26">
    <w:abstractNumId w:val="25"/>
  </w:num>
  <w:num w:numId="27">
    <w:abstractNumId w:val="0"/>
  </w:num>
  <w:num w:numId="28">
    <w:abstractNumId w:val="35"/>
  </w:num>
  <w:num w:numId="29">
    <w:abstractNumId w:val="30"/>
  </w:num>
  <w:num w:numId="30">
    <w:abstractNumId w:val="34"/>
  </w:num>
  <w:num w:numId="31">
    <w:abstractNumId w:val="2"/>
  </w:num>
  <w:num w:numId="32">
    <w:abstractNumId w:val="24"/>
  </w:num>
  <w:num w:numId="33">
    <w:abstractNumId w:val="21"/>
  </w:num>
  <w:num w:numId="34">
    <w:abstractNumId w:val="11"/>
  </w:num>
  <w:num w:numId="35">
    <w:abstractNumId w:val="42"/>
  </w:num>
  <w:num w:numId="36">
    <w:abstractNumId w:val="45"/>
  </w:num>
  <w:num w:numId="37">
    <w:abstractNumId w:val="9"/>
  </w:num>
  <w:num w:numId="38">
    <w:abstractNumId w:val="5"/>
  </w:num>
  <w:num w:numId="39">
    <w:abstractNumId w:val="36"/>
  </w:num>
  <w:num w:numId="40">
    <w:abstractNumId w:val="41"/>
  </w:num>
  <w:num w:numId="41">
    <w:abstractNumId w:val="14"/>
  </w:num>
  <w:num w:numId="42">
    <w:abstractNumId w:val="31"/>
  </w:num>
  <w:num w:numId="43">
    <w:abstractNumId w:val="6"/>
  </w:num>
  <w:num w:numId="44">
    <w:abstractNumId w:val="17"/>
  </w:num>
  <w:num w:numId="45">
    <w:abstractNumId w:val="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AA"/>
    <w:rsid w:val="000535C8"/>
    <w:rsid w:val="001332BC"/>
    <w:rsid w:val="001A15BC"/>
    <w:rsid w:val="0024700F"/>
    <w:rsid w:val="002751E1"/>
    <w:rsid w:val="002A4D02"/>
    <w:rsid w:val="004D0651"/>
    <w:rsid w:val="005541EF"/>
    <w:rsid w:val="005728CA"/>
    <w:rsid w:val="00630777"/>
    <w:rsid w:val="00636D4F"/>
    <w:rsid w:val="006D36DF"/>
    <w:rsid w:val="006F7A35"/>
    <w:rsid w:val="007A4078"/>
    <w:rsid w:val="007C5047"/>
    <w:rsid w:val="007D2545"/>
    <w:rsid w:val="008F539B"/>
    <w:rsid w:val="009B12C4"/>
    <w:rsid w:val="009D5CD7"/>
    <w:rsid w:val="00A04BDD"/>
    <w:rsid w:val="00A754BB"/>
    <w:rsid w:val="00A90DA2"/>
    <w:rsid w:val="00C90845"/>
    <w:rsid w:val="00D13FE7"/>
    <w:rsid w:val="00D35D7C"/>
    <w:rsid w:val="00DD660D"/>
    <w:rsid w:val="00E139F4"/>
    <w:rsid w:val="00EC4FAA"/>
    <w:rsid w:val="00ED0982"/>
    <w:rsid w:val="00F007DE"/>
    <w:rsid w:val="00F20AB5"/>
    <w:rsid w:val="00FC30F3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2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8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8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2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08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908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ibra.umcs.lublin.pl/publication/16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2014-10-06T17:23:00Z</dcterms:created>
  <dcterms:modified xsi:type="dcterms:W3CDTF">2017-09-24T17:34:00Z</dcterms:modified>
</cp:coreProperties>
</file>