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USTALANIA SKŁADU RODZINY I DOCHODU STUDENTA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2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DOCHODY UWZGLĘDNIANE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USTALANIU SYTUACJI MATERIALNEJ STUDENTA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pobieraniu nauki - należy rozumieć bycie uczniem szkoły lub studentem szkoły wyższej w rozumieniu przepisów o świadczeniach rodzinnych: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8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szkołę rozumie się: szkołę podstawową, gimnazjum, szkołę ponadpodstawową i ponadgimnazjalną oraz szkołę artystyczną, w której realizowany jest obowiązek szkolny i obowiązek nauki, a także specjalny ośrodek szkolno</w:t>
      </w:r>
      <w:r w:rsidR="00F2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wychowawczy, specjalny ośrodek wychowawczy dla dzieci i młodzieży wymagających stosowania specjalnej organizacji nauki, metod pracy i wychowania oraz ośrodek umożliwiający dzieciom i młodzieży upośledzonym umysłowo w stopniu głębokim realizację obowiązku szkolnego i obowiązku nauki;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szkołę wyższą rozumie się: uczelnię, w rozumieniu przepisów ustawy – P</w:t>
      </w:r>
      <w:r>
        <w:rPr>
          <w:rFonts w:ascii="Times New Roman" w:hAnsi="Times New Roman" w:cs="Times New Roman"/>
          <w:i/>
          <w:iCs/>
          <w:sz w:val="24"/>
          <w:szCs w:val="24"/>
        </w:rPr>
        <w:t>rawo o szkolnictwie wyższym</w:t>
      </w:r>
      <w:r>
        <w:rPr>
          <w:rFonts w:ascii="Times New Roman" w:hAnsi="Times New Roman" w:cs="Times New Roman"/>
          <w:sz w:val="24"/>
          <w:szCs w:val="24"/>
        </w:rPr>
        <w:t xml:space="preserve">, a także kolegium nauczycielskie, nauczycielskie kolegium języków obcych oraz kolegium pracowników służb społecznych.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szkołach ponadgimnazjalnych - rozumie się szkoły, o których mowa w art. 9 ust. 1 pkt 3 ustawy z dnia 7 września 1991 r. </w:t>
      </w:r>
      <w:r>
        <w:rPr>
          <w:rFonts w:ascii="Times New Roman" w:hAnsi="Times New Roman" w:cs="Times New Roman"/>
          <w:i/>
          <w:iCs/>
          <w:sz w:val="24"/>
          <w:szCs w:val="24"/>
        </w:rPr>
        <w:t>o systemie oświaty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zasadnicze szkoły zawodowe o okresie nauczania nie krótszym niż 2 lata i nie dłuższym niż 3 lata, których ukończenie umożliwia uzyskanie dyplomu potwierdzającego kwalifikacje zawodowe po zdaniu egzaminu, a także dalsze kształcenie w szkołach wymienionych w lit. e, f;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licea ogólnokształcące,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licea profilowane kształcące w profilach kształcenia ogólnozawodowego,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czteroletnie technika, których ukończenie umożliwia uzyskanie dyplomu potwierdzającego kwalifikacje zawodowe po zdaniu egzaminu, a także umożliwiające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dwuletnie uzupełniające licea ogólnokształcące dla absolwentów szkół wymienionych w pkt 1,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technika uzupełniające dla absolwentów szkół wymienionych w lit. a, których ukończenie umożliwia uzyskanie dyplomu potwierdzającego kwalifikacje zawodowe po zdaniu egzaminu, a także umożliwiające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policealne, o okresie nauczania nie dłuższym niż 2,5 roku, których ukończenie umożliwia osobom posiadającym wykształcenie średnie uzyskanie dyplomu potwierdzającego kwalifikacje zawodowe po zdaniu egzaminu;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szkoły specjalne przysposabiające do pracy dla uczniów z upośledzeniem </w:t>
      </w:r>
    </w:p>
    <w:p w:rsidR="0098327A" w:rsidRDefault="00771796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umysłowym</w:t>
      </w:r>
      <w:r>
        <w:rPr>
          <w:rFonts w:ascii="Times New Roman" w:hAnsi="Times New Roman" w:cs="Times New Roman"/>
          <w:sz w:val="24"/>
          <w:szCs w:val="24"/>
        </w:rPr>
        <w:tab/>
        <w:t>w   stopniu   umiarkowanym   lub   znacznym   oraz   dla   uczniów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900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900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11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9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niepełnosprawnościami sprzężonymi, których ukończenie umożliwia uzyskanie świadectwa potwierdzającego przysposobienie do pracy.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tabs>
          <w:tab w:val="left" w:pos="350"/>
        </w:tabs>
        <w:overflowPunct w:val="0"/>
        <w:autoSpaceDE w:val="0"/>
        <w:autoSpaceDN w:val="0"/>
        <w:adjustRightInd w:val="0"/>
        <w:spacing w:after="0" w:line="229" w:lineRule="auto"/>
        <w:ind w:left="371" w:right="1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dochodzie - oznacza to, po odliczeniu kwot alimentów świadczonych na rzecz osób spoza rodziny na podstawie wyroku sądowego lub ugody sądowej, dochody wymienione w niniejszym załączniku;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dochodzie rodziny - oznacza to sumę dochodów członków rodziny;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18" w:lineRule="auto"/>
        <w:ind w:left="371" w:right="12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dziecku - oznacza to dziecko własne, małżonka, przysposobione oraz dziecko, w sprawie którego toczy się postępowanie o przysposobienie lub dziecko znajdujące się pod opieką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prawną;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371" w:right="1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gospodarstwie rolnym - oznacza to gospodarstwo rolne w rozumieniu przepisów o podatku rolnym o powierzchni łącznej przekraczającej 1 ha fizyczny lub 1 ha przeliczeniowy;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instytucji zapewniającej całodobowe utrzymanie - oznacza to: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placówkę opiekuńczo-wychowawczą,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młodzieżowy ośrodek wychowawczy,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39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dla nieletnich,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poprawczy,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831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areszt śledczy,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karny,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opiekuńczo-leczniczy,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pielęgnacyjno-opiekuńczy,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wojskową lub inną szkołę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jeśli powyższe instytucje zapewniają nieodpłatnie pełne utrzymanie;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18" w:lineRule="auto"/>
        <w:ind w:left="37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osobach pozostających na utrzymaniu - oznacza to członków rodziny utrzymujących się z połączonych dochodów tych osób;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studencie samodzielnym finansowo – oznacza to studenta, jeżeli: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91" w:right="120" w:hanging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prowadzi wspólnego gospodarstwa domowego z żadnym z rodziców i potwierdził ten fakt złożonym oświadczeniem oraz spełnia jedną z następujących przesłanek: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26 rok życia,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na utrzymaniu dzieci;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6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spełnia łącznie następujące warunki: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6"/>
        </w:numPr>
        <w:tabs>
          <w:tab w:val="clear" w:pos="216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6"/>
        </w:numPr>
        <w:tabs>
          <w:tab w:val="clear" w:pos="216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stałe źródło dochodów w roku bieżącym,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6"/>
        </w:numPr>
        <w:tabs>
          <w:tab w:val="clear" w:pos="2160"/>
          <w:tab w:val="num" w:pos="1427"/>
        </w:tabs>
        <w:overflowPunct w:val="0"/>
        <w:autoSpaceDE w:val="0"/>
        <w:autoSpaceDN w:val="0"/>
        <w:adjustRightInd w:val="0"/>
        <w:spacing w:after="0" w:line="228" w:lineRule="auto"/>
        <w:ind w:left="145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b pkt 1 , 2 nie był mniejszy niż 1,15 sumy kwot określonych w art. 5 ust. 1 i art. 6 ust. 2 pkt 3 ustawy z dnia 28 listopada 2003 r. o świadczeniach rodzinnych,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B5738B">
      <w:pPr>
        <w:widowControl w:val="0"/>
        <w:numPr>
          <w:ilvl w:val="2"/>
          <w:numId w:val="6"/>
        </w:numPr>
        <w:tabs>
          <w:tab w:val="clear" w:pos="2160"/>
          <w:tab w:val="num" w:pos="1427"/>
        </w:tabs>
        <w:overflowPunct w:val="0"/>
        <w:autoSpaceDE w:val="0"/>
        <w:autoSpaceDN w:val="0"/>
        <w:adjustRightInd w:val="0"/>
        <w:spacing w:after="0" w:line="219" w:lineRule="auto"/>
        <w:ind w:left="145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złożył oświadczenie</w:t>
      </w:r>
      <w:r w:rsidR="00771796">
        <w:rPr>
          <w:rFonts w:ascii="Times New Roman" w:hAnsi="Times New Roman" w:cs="Times New Roman"/>
          <w:sz w:val="24"/>
          <w:szCs w:val="24"/>
        </w:rPr>
        <w:t xml:space="preserve"> o </w:t>
      </w:r>
      <w:r w:rsidR="00D03666" w:rsidRPr="002D1490">
        <w:rPr>
          <w:rFonts w:ascii="Times New Roman" w:hAnsi="Times New Roman" w:cs="Times New Roman"/>
          <w:sz w:val="24"/>
          <w:szCs w:val="24"/>
        </w:rPr>
        <w:t>nie</w:t>
      </w:r>
      <w:r w:rsidR="00771796">
        <w:rPr>
          <w:rFonts w:ascii="Times New Roman" w:hAnsi="Times New Roman" w:cs="Times New Roman"/>
          <w:sz w:val="24"/>
          <w:szCs w:val="24"/>
        </w:rPr>
        <w:t xml:space="preserve">prowadzeniu wspólnego gospodarstwa domowego z rodzicami bądź jednym z nich;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7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38" w:lineRule="auto"/>
        <w:ind w:left="37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stałym źródle dochodu - oznacza to stały lub cykliczny dochód uzyskiwany w wyniku wykonywania pracy na podstawie stosunku pracy, stosunku służbowego, umowy o pracę nakładczą oraz wykonywania pracy lub świadczenie usług na podstawie umowy agencyjnej, umowy zlecenia, umowy o dzieło albo w okresie członkostwa w rolniczej spółdzielni produkcyjnej, spółdzielni kółek rolniczych lub spółdzielni usług rolniczych, a także prowadzenia pozarolniczej działalności gospodarczej;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09" w:header="720" w:footer="720" w:gutter="0"/>
          <w:cols w:space="720" w:equalWidth="0">
            <w:col w:w="927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utracie dochodu - oznacza to utratę dochodu spowodowaną okolicznościami wskazanymi w niniejszym załączniku;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uzyskaniu dochodu - oznacza to uzyskanie dochodu spowodowane okolicznościami wskazanymi w niniejszym załączniku.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8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40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ustalaniu wysokości dochodu uprawniającego studenta do ubiegania się o stypendium socjalne lub stypendium socjalne w zwiększonej wysokości uwzględnia się dochody osiągane przez: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studenta;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małżonka studenta, a także będące na utrzymaniu studenta lub jego małżonka dzieci niepełnoletnie, dzieci pobierające naukę do 26 roku życia, a jeżeli 26 rok życia przypada w ostatnim roku studiów, do ich ukończenia oraz dzieci niepełnosprawne bez względu na wiek (patrz: definicja w Regulaminie - § 3 pkt 8);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rodziców, opiekunów prawnych lub faktycznych studenta i będące na ich utrzymaniu dzieci niepełnoletnie pobierające naukę do 26 roku życia, a jeżeli 26 rok życia przypada w ostatnim roku studiów, do ich ukończenia oraz dzieci niepełnosprawne bez względu na wiek (patrz: definicja w Regulaminie - § 3 pkt 8).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dochodu rodziny studenta wlicza się: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podlegające opodatkowaniu na zasadach określonych w art. 27, 30b, 30c i 30e ustawy z dnia 26 lipca 1991 r. o podatku dochodowym od osób fizycznych (tj.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U. z 2012 r., poz. 361), pomniejszone o koszty uzyskania przychodu, należny podatek dochodowy od osób fizycznych, składki na ubezpieczenia społeczne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niezliczone do kosztów uzyskania przychodu oraz składki na ubezpieczenie zdrowotne; w tym dochody z działalności gospodarczej i działów specjalnych produkcji rolnej opodatkowane na zasadach ogólnych z zastrzeżeniem przepisu</w:t>
      </w: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ust. 1 pkt b;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deklarowany w oświadczeniu dochód z działalności podlegającej opodatkowaniu na podstawie przepisów o zryczałtowanym podatku dochodowym od niektórych przychodów osiąganych przez osoby fizyczne, pomniejszony o należny zryczałtowany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dochodowy i składki na ubezpieczenia społeczne i zdrowotne, z zastrzeżeniem przepisu § 5 ust. 1 c – wzór oświadczenia stanowi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4,4 </w:t>
      </w:r>
      <w:r>
        <w:rPr>
          <w:rFonts w:ascii="Times New Roman" w:hAnsi="Times New Roman" w:cs="Times New Roman"/>
          <w:sz w:val="24"/>
          <w:szCs w:val="24"/>
        </w:rPr>
        <w:t>do Regulaminu;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6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dochody niepodlegające opodatkowaniu na podstawie przepisów o podatku dochodowym od osób fizycznych (wzór oświadczenia stanowi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do Regulaminu) wymienione enumeratywnie w art. 3 pkt 1 lit. c ustawy z dnia 28 listopada 2003 r. o świadczeniach rodzinnych (tj. Dz. U. z 2006 r. Nr 139 poz. 992 z późna. zm.):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3"/>
        </w:numPr>
        <w:tabs>
          <w:tab w:val="clear" w:pos="1440"/>
          <w:tab w:val="num" w:pos="1292"/>
        </w:tabs>
        <w:overflowPunct w:val="0"/>
        <w:autoSpaceDE w:val="0"/>
        <w:autoSpaceDN w:val="0"/>
        <w:adjustRightInd w:val="0"/>
        <w:spacing w:after="0" w:line="198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określone w przepisach o zaopatrzeniu inwalidów wojennych i wojskowych oraz ich rodzin,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8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3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40" w:lineRule="auto"/>
        <w:ind w:left="1301" w:hanging="25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wypłacone osobom represjonowanym i członkom ich rodzin, przyznane na </w:t>
      </w: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0"/>
        <w:gridCol w:w="840"/>
        <w:gridCol w:w="2860"/>
        <w:gridCol w:w="1160"/>
      </w:tblGrid>
      <w:tr w:rsidR="0098327A">
        <w:trPr>
          <w:trHeight w:val="2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zasadach  określonych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przepisach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zaopatrzeniu  inwalidów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wojennych</w:t>
            </w:r>
          </w:p>
        </w:tc>
      </w:tr>
      <w:tr w:rsidR="0098327A">
        <w:trPr>
          <w:trHeight w:val="269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wojskowych oraz ich rodzin,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327A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świadczenia  pieniężne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energetyczny  określone  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przepisach</w:t>
            </w:r>
          </w:p>
        </w:tc>
      </w:tr>
      <w:tr w:rsidR="0098327A">
        <w:trPr>
          <w:trHeight w:val="274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świadczeniu  pieniężnym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uprawnieniach  przysługujących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Żołnierzom</w:t>
            </w:r>
          </w:p>
        </w:tc>
      </w:tr>
    </w:tbl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252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4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7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zastępczej służby wojskowej przymusowo zatrudnianym w kopalniach węgla, kamieniołomach, zakładach rud uranu i batalionach budowlanych,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4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39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5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4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38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2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Radzieckich,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8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4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38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6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1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inwalidzkie z tytułu inwalidztwa wojennego, kwoty zaopatrzenia otrzymywane przez ofiary wojny oraz członków ich rodzin, renty wypadkowe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2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osób, których inwalidztwo powstało w związku z przymusowym pobytem na robotach w III Rzeszy Niemieckiej w latach 1939-1945, otrzymywane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zagranicy,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5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21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zasiłki chorobowe określone w przepisach o ubezpieczeniu społecznym rolników oraz w przepisach o systemie ubezpieczeń społecznych,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6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66" w:lineRule="auto"/>
        <w:ind w:left="372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6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5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62" w:lineRule="auto"/>
        <w:ind w:left="372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późna. zm.),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72" w:right="2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należności pieniężne wypłacone policjantom, Żołnierzom, celnikom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2468" w:header="720" w:footer="720" w:gutter="0"/>
          <w:cols w:space="720" w:equalWidth="0">
            <w:col w:w="8212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26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obserwatorów w misjach pokojowych organizacji międzynarodowych i sił wielonarodowych,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6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50" w:lineRule="auto"/>
        <w:ind w:left="38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Pieniężnem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25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6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38" w:lineRule="auto"/>
        <w:ind w:left="38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6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alimenty na rzecz dzieci,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stypendia doktoranckie i habilitacyjne przyznane na podstawie ustawy 14 marca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2003 r. o stopniach naukowych…(Dz. U .Nr 65 poz.595 z późń. zm.), stypendia doktoranckie określone w art. 200 ustawy z 27 lipca 2005 r. – Prawo o szkolnictwie wyższym, stypendia sportowe przyznane na podstawie ustawy z dnia 25 czerwca 2010 r. o sporcie (Dz. U. Nr 127 poz. 857 z późn. zm.) oraz inne stypendia o charakterze socjalnym przyznane uczniom lub studentom,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15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197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dodatki za tajne nauczanie określone w ustawie z dnia 26 stycznia 1982 r. – Karta Nauczyciela (Dz. U. z 2006 r. Nr 97, poz.674 z późna. zm.),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ekwiwalenty pieniężne za deputaty węglowe określone w przepisach o komercjalizacji, restrukturyzacji i prywatyzacji przedsiębiorstwa państwowego "Polskie Koleje Państwowe",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197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ekwiwalenty z tytułu prawa do bezpłatnego węgla określone w przepisach o restrukturyzacji górnictwa węgla kamiennego w latach 2003-2006,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8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określone w przepisach o wykonywaniu mandatu posła i senatora,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uzyskane z gospodarstwa rolnego,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5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1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2460" w:header="720" w:footer="720" w:gutter="0"/>
          <w:cols w:space="720" w:equalWidth="0">
            <w:col w:w="8220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8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197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zaliczkę alimentacyjną określoną w przepisach o postępowaniu wobec dłużników alimentacyjnych oraz zaliczce alimentacyjnej,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197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pieniężne wypłacane w przypadku bezskuteczności egzekucji alimentów,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9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12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kwoty otrzymywane na podstawie art. 27f ust. 8-10 ustawy z dnia 26 lipca 1991 r. o podatku dochodowym od osób fizycznych,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9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19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świadczenia pieniężne i pomoc pieniężna określone w ustawie z dnia 20 marca 2015 roku o działaczach opozycji antykomunistycznej oraz osobach represjonowanych z powodów politycznych (Dz.U. poz.693),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9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1181" w:hanging="13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świadczenie rodzicielskie,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9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11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zasiłek macierzyński, o którym mowa w przepisach o ubezpieczeniu społecznym rolników.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8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nieopodatkowane podatkiem dochodowym od osób fizycznych lub zryczałtowanym podatkiem dochodowym od niektórych przychodów osiąganych przez osoby fizyczne, które nie zostały wymienione w katalogu dochodów w ust. 2 pkt c, nie są brane pod uwagę przy ustalaniu sytuacji materialnej studenta przy przyznawaniu stypendium socjalnego - będą to m.in.: świadczenia rodzinne (tj. zasiłek rodzinny, dodatki do zasiłku rodzinnego, świadczenia opiekuńcze, w tym zasiłek pielęgnacyjny i świadczenie pielęgnacyjne), świadczenia z pomocy społecznej (tj. zasiłki stałe, okresowe, celowe itd.).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do dochodu nie wlicza się: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81" w:right="20" w:hanging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świadczeń pomocy materialnej dla studentów i doktorantów, otrzymywanych na podstawie przepisów Ustawy;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0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stypendiów przyznawanych uczniom, studentom i doktorantom w ramach: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0"/>
        </w:numPr>
        <w:tabs>
          <w:tab w:val="clear" w:pos="1440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1421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funduszy strukturalnych Unii Europejskiej,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0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2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niepodlegających zwrotowi środków pochodzących z pomocy udzielanej przez państwa członkowskie Europejskiego Porozumienia o Wolnym Handlu (EFTA),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0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1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umów międzynarodowych lub programów wykonawczych, sporządzanych do tych umów albo międzynarodowych programów stypendialnych;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świadczeń pomocy materialnej dla uczniów otrzymywanych na podstawie ustawy z dnia 7 września 1991 r. o systemie oświaty;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świadczeń, o których mowa w Ustawie, w: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1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173a (pomoc materialna dla studentów przyznawana przez jednostki samorządu terytorialnego),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2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199a (pomoc materialna dla doktorantów przyznawana przez jednostki samorządu terytorialnego),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23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179 ust. 5 - stypendiów o charakterze socjalnym przyznawanych przez inne podmioty, o których mowa w art. 21 ust.1 pkt 40b ustawy z dnia 26 lipca 1991 r. o podatku dochodowym od osób fizycznych (Dz. U. z 2012 r. poz. 361, z późn. zm.)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 alimentów płaconych przez członków rodziny na rzecz osób spoza rodziny orzeczonych wyrokiem sądowym lub wynikających z ugody zawartej przed sądem.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Student może ubiegać się o stypendium socjalne bez wykazywania dochodów osiąganych przez osoby, o których mowa w § 2 ust. 1 pkt c: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3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9" w:lineRule="auto"/>
        <w:ind w:left="1141" w:right="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nie prowadzi wspólnego gospodarstwa domowego z żadnym z rodziców i potwierdził ten fakt w złożonym oświadczeniu oraz spełnia </w:t>
      </w:r>
      <w:r>
        <w:rPr>
          <w:rFonts w:ascii="Times New Roman" w:hAnsi="Times New Roman" w:cs="Times New Roman"/>
          <w:b/>
          <w:bCs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 xml:space="preserve"> z następujących przesłanek: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26 rok życia, </w:t>
      </w:r>
    </w:p>
    <w:p w:rsidR="0098327A" w:rsidRDefault="00771796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3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98327A" w:rsidRDefault="00771796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na utrzymaniu dzieci, o</w:t>
      </w:r>
      <w:r w:rsidR="00B5738B">
        <w:rPr>
          <w:rFonts w:ascii="Times New Roman" w:hAnsi="Times New Roman" w:cs="Times New Roman"/>
          <w:sz w:val="24"/>
          <w:szCs w:val="24"/>
        </w:rPr>
        <w:t xml:space="preserve"> których mowa w § 2 ust. 1,</w:t>
      </w:r>
    </w:p>
    <w:p w:rsidR="00B5738B" w:rsidRDefault="00B5738B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osiągnął pełnoletność przebywając w pieczy zastępczej lub</w:t>
      </w:r>
    </w:p>
    <w:p w:rsidR="0098327A" w:rsidRDefault="00771796">
      <w:pPr>
        <w:widowControl w:val="0"/>
        <w:numPr>
          <w:ilvl w:val="1"/>
          <w:numId w:val="23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after="0" w:line="235" w:lineRule="auto"/>
        <w:ind w:left="1281" w:hanging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spełnia </w:t>
      </w:r>
      <w:r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następujące warunki: </w:t>
      </w:r>
    </w:p>
    <w:p w:rsidR="0098327A" w:rsidRDefault="00771796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33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40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stałe źródło dochodów w roku bieżącym;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40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 b pkt 1,2 jest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wyższy lub równy 1,15 sumy kwot określonych w art. 5 ust. 1 i kwoty określonej w art. 6 ust. 2 pkt 3 ustawy z dnia 28 listopada 2003 r. o świadczeniach rodzinnych;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4"/>
        </w:numPr>
        <w:tabs>
          <w:tab w:val="clear" w:pos="720"/>
          <w:tab w:val="num" w:pos="1841"/>
        </w:tabs>
        <w:overflowPunct w:val="0"/>
        <w:autoSpaceDE w:val="0"/>
        <w:autoSpaceDN w:val="0"/>
        <w:adjustRightInd w:val="0"/>
        <w:spacing w:after="0" w:line="211" w:lineRule="auto"/>
        <w:ind w:left="1841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prowadzi wspólnego gospodarstwa domowego z żadnym z rodziców i potwierdził ten fakt w złożonym oświadczeniu.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pozostałych przypadkach, sytuację materialną studenta ustala się z uwzględnieniem dochodów studenta, małżonka studenta, ich dzieci oraz jego rodziców i uczącego się rodzeństwa do 26 roku życia (patrz: § 2 ust. 1).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Źródłem stałego dochodu studenta może być w szczególności: wynagrodzenie z tytułu umowy o pracę, a także między innymi: renta po zmarłym rodzicu, renta inwalidzka, alimenty, cykliczne zawieranie umowy zlecenia, umowy o dzieło.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Stałe źródło dochodu oznacza generalnie nieprzerwane źródło dochodu w roku, czyli dla ostatniego roku podatkowego przez 12 miesięcy w roku.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2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WYMAGANE DOKUMENTY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ubiegający się o stypendium socjalne winien złożyć wraz z wnioskiem w szczególności następujące dokumenty: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skrócony odpis aktu urodzenia dzieci lub inny dokument urzędowy potwierdzający wiek dzieci (lub jego kopię poświadczoną za zgodność z oryginałem - oryginał do wglądu) – w przypadku niepełnoletnich członków rodziny; w przypadku niepełnoletnich dzieci uczących się dopuszczalnym dokumentem jest zaświadczenie szkoły o pobieraniu nauki zawierające datę urodzenia dziecka;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right="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niepełnosprawności albo o umiarkowanym lub znacznym stopniu niepełnosprawności (lub jego kopię poświadczoną za zgodność z oryginałem - oryginał do wglądu), w przypadku, gdy w rodzinie wychowuje się dziecko niepełnosprawne bądź student ubiega się o stypendium specjalne dla niepełnosprawnych;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szkoły, w przypadku, gdy dziecko ukończyło 18 rok życia;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szkoły wyższej, w przypadku, gdy w skład rodziny wchodzi student bądź doktorant do ukończenia 26 roku życia;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lub oświadczenie stwierdzające wysokość dochodu rodziny (dla wszystkich </w:t>
      </w:r>
    </w:p>
    <w:p w:rsidR="0098327A" w:rsidRDefault="00771796">
      <w:pPr>
        <w:widowControl w:val="0"/>
        <w:autoSpaceDE w:val="0"/>
        <w:autoSpaceDN w:val="0"/>
        <w:adjustRightInd w:val="0"/>
        <w:spacing w:after="0" w:line="234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pełnoletnich  członków  rodziny,  o  których  mowa  w  §  2  ust.  1  lub  §  3),  w  tym</w:t>
      </w:r>
    </w:p>
    <w:p w:rsidR="0098327A" w:rsidRDefault="00771796">
      <w:pPr>
        <w:widowControl w:val="0"/>
        <w:numPr>
          <w:ilvl w:val="0"/>
          <w:numId w:val="2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35" w:lineRule="auto"/>
        <w:ind w:left="601" w:hanging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6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z właściwego urzędu skarbowego</w:t>
      </w:r>
      <w:r>
        <w:rPr>
          <w:rFonts w:ascii="Times New Roman" w:hAnsi="Times New Roman" w:cs="Times New Roman"/>
          <w:sz w:val="24"/>
          <w:szCs w:val="24"/>
        </w:rPr>
        <w:t xml:space="preserve"> o wysokości dochodów opodatkowanych na zasadach określonych w art. 27, 30b, 30c i 30e ustawy z dnia 26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lipca 1991 r. o podatku dochodowym od osób fizycznych (Dz. U. z 2012 r. Nr 361</w:t>
      </w: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000"/>
        <w:gridCol w:w="1060"/>
        <w:gridCol w:w="1500"/>
        <w:gridCol w:w="360"/>
        <w:gridCol w:w="1820"/>
      </w:tblGrid>
      <w:tr w:rsidR="0098327A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późn.  zm.),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każdego  członka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uzyskanych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poprzednim  roku</w:t>
            </w:r>
          </w:p>
        </w:tc>
      </w:tr>
      <w:tr w:rsidR="0098327A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kalendarzowym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 względu  czy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 wykazany  dochód),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  przychodów</w:t>
            </w:r>
          </w:p>
        </w:tc>
      </w:tr>
    </w:tbl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działalności gospodarczej i działów specjalnych produkcji rolnej opodatkowanych podatkiem dochodowym od osób fizycznych na zasadach ogólnych – według wzoru obowiązującego do świadczeń rodzinnych; w przypadku osób prowadzących działalność gospodarczą opodatkowaną na zasadach ogólnych dołączyć też należy kopię zeznania podatkowego PIT (np. PIT 36, PIT 36L) lub inny dokument pozwalający wydzielić poszczególne źródła dochodu wykazane w zeznaniu podatkowym, a także dokument potwierdzający wysokość faktycznie zapłaconych składek na ubezpieczenia społeczne i ubezpieczenie zdrowotne; oraz dokument określający liczbę miesięcy, w których dochód był osiągany.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tabs>
          <w:tab w:val="left" w:pos="861"/>
        </w:tabs>
        <w:overflowPunct w:val="0"/>
        <w:autoSpaceDE w:val="0"/>
        <w:autoSpaceDN w:val="0"/>
        <w:adjustRightInd w:val="0"/>
        <w:spacing w:after="0" w:line="228" w:lineRule="auto"/>
        <w:ind w:left="88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wysokości uzyskanego dochodu w poprzednim roku kalendarzowym – dotyczy osób w rodzinie studenta, które rozliczają się na podstawie przepisów o zryczałtowanym podatku dochodowym od niektórych przychodów osiąganych przez osoby fizyczne - wzór tego oświadczenia określa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do Regulaminu (oświadczenie składa prowadzący działalność), a także dokument potwierdzający wysokość faktycznie zapłaconych składek na ubezpieczenia społeczne i ubezpieczenie zdrowotne,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tabs>
          <w:tab w:val="left" w:pos="86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dochodzie niepodlegającym opodatkowaniu – dotyczy studenta i wszystkich członków rodziny studenta osiągających te dochody, wzór oświadczenia określa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7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7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właściwego organu </w:t>
      </w:r>
      <w:r w:rsidRPr="002D1490">
        <w:rPr>
          <w:rFonts w:ascii="Times New Roman" w:hAnsi="Times New Roman" w:cs="Times New Roman"/>
          <w:sz w:val="24"/>
          <w:szCs w:val="24"/>
        </w:rPr>
        <w:t xml:space="preserve">gminy lub nakaz płatniczy </w:t>
      </w:r>
      <w:r>
        <w:rPr>
          <w:rFonts w:ascii="Times New Roman" w:hAnsi="Times New Roman" w:cs="Times New Roman"/>
          <w:sz w:val="24"/>
          <w:szCs w:val="24"/>
        </w:rPr>
        <w:t xml:space="preserve">(lub ich kopię poświadczoną za zgodność z oryginałem - oryginał do wglądu) o wielkości powierzchni użytków rolnych wyrażonych w hektarach przeliczeniowych (zgodnie z art. 179 ust. 7 Ustawy); przy czym do powierzchni gospodarstwa stanowiącego podstawę wymiaru podatku rolnego wlicza się obszary rolne oddane w dzierżawę z wyjątkiem: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7"/>
        </w:numPr>
        <w:tabs>
          <w:tab w:val="clear" w:pos="1440"/>
          <w:tab w:val="num" w:pos="1324"/>
        </w:tabs>
        <w:overflowPunct w:val="0"/>
        <w:autoSpaceDE w:val="0"/>
        <w:autoSpaceDN w:val="0"/>
        <w:adjustRightInd w:val="0"/>
        <w:spacing w:after="0" w:line="209" w:lineRule="auto"/>
        <w:ind w:left="1441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ziemi oddanej w dzierżawę, na podstawie umowy dzierżawy zawartej stosownie do przepisów o ubezpieczeniu społecznym rolników, części lub całości znajdującego się w posiadaniu rodziny gospodarstwa rolnego,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7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 wniesionego do użytkowania przez rolniczą spółdzielnię produkcyjną,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7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 oddanego w dzierżawę w związku z pobieraniem renty określonej w przepisach o wspieraniu rozwoju obszarów wiejskich ze środków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pochodzących z Sekcji Gwarancji Europejskiego Funduszu Orientacji i Gwarancji Rolnej oraz w przepisach o wspieraniu rozwoju obszarów wiejskich z udziałem środków Europejskiego Funduszu Rolnego na rzecz Rozwoju Obszarów Wiejskich;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wymienionych w pkt 5 lit. d przedłożyć należy dodatkowo: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8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dzierżawy zawartą stosownie do przepisów o ubezpieczeniu społecznym rolników (patrz: § 6 ust. 4),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8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zawartą w formie aktu notarialnego, w przypadku wniesienia gospodarstwa rolnego do użytkowania przez rolniczą spółdzielnię produkcyjną,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480"/>
        <w:gridCol w:w="2320"/>
      </w:tblGrid>
      <w:tr w:rsidR="0098327A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umowę  dzierżawy,  w  przypadku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rolnego  w  dzierżawę</w:t>
            </w:r>
          </w:p>
        </w:tc>
      </w:tr>
      <w:tr w:rsidR="0098327A">
        <w:trPr>
          <w:trHeight w:val="271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związku  z  pobieraniem  renty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określonej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przepisach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wspieraniu  rozwoju</w:t>
            </w:r>
          </w:p>
        </w:tc>
      </w:tr>
    </w:tbl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obszarów  wiejskich  ze  środków  pochodzących  z  Sekcji  Gwarancji  Europejskiego</w:t>
      </w:r>
    </w:p>
    <w:p w:rsidR="0098327A" w:rsidRDefault="00771796">
      <w:pPr>
        <w:widowControl w:val="0"/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Funduszu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Orientacji i Gwarancji Rolnej;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29"/>
        </w:numPr>
        <w:tabs>
          <w:tab w:val="clear" w:pos="216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ich kopię poświadczoną za zgodność z oryginałem (oryginał do wglądu);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2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1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dokumenty niezbędne do udokumentowania wysokości dochodów i składu rodziny w indywidualnych przypadkach, a w szczególności: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rodzin niepełnych – kopie aktów zgonu rodziców lub kopie wyroków zasądzających alimenty,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5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wyroków zasądzających alimenty na rzecz osób spoza rodziny</w:t>
      </w:r>
      <w:r w:rsidRPr="002D1490">
        <w:rPr>
          <w:rFonts w:ascii="Times New Roman" w:hAnsi="Times New Roman" w:cs="Times New Roman"/>
          <w:sz w:val="24"/>
          <w:szCs w:val="24"/>
        </w:rPr>
        <w:t xml:space="preserve"> oraz przekazy lub przelewy pieniężne dokumentujące wysokość alimentów (lub ich kopię poświadczoną za zgodność z oryginałem - oryginał do wglądu), </w:t>
      </w:r>
      <w:r>
        <w:rPr>
          <w:rFonts w:ascii="Times New Roman" w:hAnsi="Times New Roman" w:cs="Times New Roman"/>
          <w:sz w:val="24"/>
          <w:szCs w:val="24"/>
        </w:rPr>
        <w:t xml:space="preserve">jeżeli członkowie rodziny są zobowiązani wyrokiem sądu lub ugodą sądową do ich płacenia na rzecz osoby spoza rodziny,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odpisu wyroku zasądzającego alimenty na rzecz osób w rodzinie, lub kopię odpisu protokołu posiedzenia zawierającego treść ugody sądowej lub kopię odpisu zatwierdzonej przez sąd ugody zawartej przed mediatorem, a także: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2D1490" w:rsidRDefault="00771796">
      <w:pPr>
        <w:widowControl w:val="0"/>
        <w:numPr>
          <w:ilvl w:val="3"/>
          <w:numId w:val="29"/>
        </w:numPr>
        <w:tabs>
          <w:tab w:val="num" w:pos="1481"/>
        </w:tabs>
        <w:overflowPunct w:val="0"/>
        <w:autoSpaceDE w:val="0"/>
        <w:autoSpaceDN w:val="0"/>
        <w:adjustRightInd w:val="0"/>
        <w:spacing w:after="0" w:line="240" w:lineRule="auto"/>
        <w:ind w:left="1481" w:hanging="401"/>
        <w:jc w:val="both"/>
        <w:rPr>
          <w:rFonts w:ascii="Segoe UI Symbol" w:hAnsi="Segoe UI Symbol" w:cs="Segoe UI Symbol"/>
          <w:sz w:val="24"/>
          <w:szCs w:val="24"/>
        </w:rPr>
      </w:pPr>
      <w:r w:rsidRPr="002D1490">
        <w:rPr>
          <w:rFonts w:ascii="Times New Roman" w:hAnsi="Times New Roman" w:cs="Times New Roman"/>
          <w:sz w:val="24"/>
          <w:szCs w:val="24"/>
        </w:rPr>
        <w:t xml:space="preserve">przekazy   lub   przelewy   pieniężne   dokumentujące   faktyczną   wysokość </w:t>
      </w:r>
    </w:p>
    <w:p w:rsidR="0098327A" w:rsidRPr="002D1490" w:rsidRDefault="0098327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 w:rsidRPr="002D1490">
        <w:rPr>
          <w:rFonts w:ascii="Times New Roman" w:hAnsi="Times New Roman" w:cs="Times New Roman"/>
          <w:sz w:val="24"/>
          <w:szCs w:val="24"/>
        </w:rPr>
        <w:t xml:space="preserve">otrzymywanych alimentów oraz </w:t>
      </w:r>
      <w:r>
        <w:rPr>
          <w:rFonts w:ascii="Times New Roman" w:hAnsi="Times New Roman" w:cs="Times New Roman"/>
          <w:sz w:val="24"/>
          <w:szCs w:val="24"/>
        </w:rPr>
        <w:t>zaświadczenie komornika o całkowitej lub częściowej bezskuteczności egzekucji alimentów, a także o wysokości alimentów wyegzekwowanych w poprzednim roku kalendarzowym, w przypadku uzyskania alimentów niższych niż zasądzone w wyroku, ugodzie sądowej lub ugodzie przed mediatorem,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0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właściwego sądu lub właściwej instytucji o podjęciu przez osobę uprawnioną czynności związanych z wykonaniem tytułu wykonawczego za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1" w:right="2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− </w:t>
      </w:r>
      <w:r w:rsidRPr="002D1490">
        <w:rPr>
          <w:rFonts w:ascii="Times New Roman" w:hAnsi="Times New Roman" w:cs="Times New Roman"/>
          <w:sz w:val="24"/>
          <w:szCs w:val="24"/>
        </w:rPr>
        <w:t>przekazy lub przelewy pieniężne albo oświadczenie o wysokości otrzymywanych</w:t>
      </w:r>
      <w:r w:rsidRPr="002D1490">
        <w:rPr>
          <w:rFonts w:ascii="Segoe UI Symbol" w:hAnsi="Segoe UI Symbol" w:cs="Segoe UI Symbol"/>
          <w:sz w:val="24"/>
          <w:szCs w:val="24"/>
        </w:rPr>
        <w:t xml:space="preserve"> </w:t>
      </w:r>
      <w:r w:rsidRPr="002D1490">
        <w:rPr>
          <w:rFonts w:ascii="Times New Roman" w:hAnsi="Times New Roman" w:cs="Times New Roman"/>
          <w:sz w:val="24"/>
          <w:szCs w:val="24"/>
        </w:rPr>
        <w:t xml:space="preserve">alimentów oraz </w:t>
      </w:r>
      <w:r>
        <w:rPr>
          <w:rFonts w:ascii="Times New Roman" w:hAnsi="Times New Roman" w:cs="Times New Roman"/>
          <w:sz w:val="24"/>
          <w:szCs w:val="24"/>
        </w:rPr>
        <w:t>zaświadczenie komornika o wysokości wyegzekwowanych alimentów, jeśli jest prowadzona egzekucja komornicza, w przypadku uzyskania alimentów wyższych niż zasądzone w wyroku, ugodzie sądowej lub ugodzie przed mediatorem,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0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placówki zapewniającej całodobową opiekę, w przypadku umieszczenia w niej dziecka lub innego członka rodziny, o liczbie dni w tygodniu, w których korzysta w niej z całodobowej opieki,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zupełny aktu urodzenia dziecka, w przypadku, gdy ojciec jest nieznany,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1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prawomocnego wyroku oddalającego powództwo o ustalenie świadczenia alimentacyjnego od drugiego z rodziców lub obojga rodziców,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prawomocne orzeczenie sądu zobowiązujące jednego z rodziców do ponoszenia całkowitych kosztów utrzymania dziecka,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sądu o toczącym się postępowaniu w sprawie przysposobienia dziecka,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osoby faktycznie opiekującej się dzieckiem, która wystąpiła o przysposobienie tego dziecka,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67146A">
      <w:pPr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1796">
        <w:rPr>
          <w:rFonts w:ascii="Times New Roman" w:hAnsi="Times New Roman" w:cs="Times New Roman"/>
          <w:sz w:val="24"/>
          <w:szCs w:val="24"/>
        </w:rPr>
        <w:t xml:space="preserve">kopię odpisu prawomocnego wyroku sądu orzekającego rozwód lub separację albo kopię aktu zgonu małżonka lub rodzica dziecka, w przypadku osoby samotnie wychowującej dziecko, która nie jest panną lub kawalerem,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67146A">
      <w:pPr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796">
        <w:rPr>
          <w:rFonts w:ascii="Times New Roman" w:hAnsi="Times New Roman" w:cs="Times New Roman"/>
          <w:sz w:val="24"/>
          <w:szCs w:val="24"/>
        </w:rPr>
        <w:t xml:space="preserve">zaświadczenie organu udzielającego świadczeń alimentacyjnych lub zaliczki alimentacyjnej o wysokości świadczeń wypłaconych w poprzednim roku kalendarzowym, wraz z zaświadczeniem komornika o całkowitej lub częściowej bezskuteczności egzekucji alimentów, a także o wysokości alimentów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wyegzekwowanych w poprzednim roku kalendarzowym;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datę i wysokość utraconego dochodu przez studenta lub członka jego rodziny,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67146A">
      <w:pPr>
        <w:widowControl w:val="0"/>
        <w:numPr>
          <w:ilvl w:val="1"/>
          <w:numId w:val="33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796">
        <w:rPr>
          <w:rFonts w:ascii="Times New Roman" w:hAnsi="Times New Roman" w:cs="Times New Roman"/>
          <w:sz w:val="24"/>
          <w:szCs w:val="24"/>
        </w:rPr>
        <w:t xml:space="preserve">dokument określający wysokość uzyskanego dochodu przez studenta lub członka rodziny studenta oraz liczbę miesięcy, w których dochód był osiągany – w przypadku uzyskania dochodu w roku kalendarzowym poprzedzającym rok akademicki,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wysokość uzyskanego dochodu przez studenta lub członka rodziny z miesiąca następującego po miesiącu, w którym dochód został osiągnięty – w przypadku uzyskania dochodu po roku kalendarzowym poprzedzającym rok akademicki,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z urzędu pracy informujące o wysokości uzyskanego zasiłku lub stypendium dla bezrobotnych i okresie jego otrzymywania – w przypadku zmiany w dochodach,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pracodawcy o terminie urlopu wychowawczego członka rodziny studenta i okresie na jaki został on udzielony oraz o okresach zatrudnienia,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mające zarejestrowaną działalność gospodarczą, które uzyskały status bezrobotnego przedstawiają jednocześnie dokument o prowadzeniu lub zawieszeniu prowadzenia działalności gospodarczej (np. z Urzędu Gminy, Urzędu Miasta, Urzędu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Skarbowego).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uzyskiwania dochodów i świadczeń za granicą przedłożyć należy właściwe dokumenty wydane przez zagraniczne odpowiedniki polskich urzędów i instytucji, zawierające dane analogiczne do wymaganych w przypadku dochodów uzyskiwanych w kraju.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34"/>
        </w:numPr>
        <w:tabs>
          <w:tab w:val="clear" w:pos="2160"/>
          <w:tab w:val="num" w:pos="2701"/>
        </w:tabs>
        <w:overflowPunct w:val="0"/>
        <w:autoSpaceDE w:val="0"/>
        <w:autoSpaceDN w:val="0"/>
        <w:adjustRightInd w:val="0"/>
        <w:spacing w:after="0" w:line="240" w:lineRule="auto"/>
        <w:ind w:left="2701" w:hanging="4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USTALENIE WYSOKOŚCI DOCHODU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67146A" w:rsidRDefault="00771796" w:rsidP="0067146A">
      <w:pPr>
        <w:pStyle w:val="Akapitzlist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7146A">
        <w:rPr>
          <w:rFonts w:ascii="Times New Roman" w:hAnsi="Times New Roman" w:cs="Times New Roman"/>
          <w:sz w:val="24"/>
          <w:szCs w:val="24"/>
        </w:rPr>
        <w:t xml:space="preserve"> W celu ustalenia wysokości dochodu w rodzinie studenta sumuje się wszystkie dochody uzyskane przez studenta i członków rodziny studenta w roku kalendarzowym poprzedzającym rok akademicki, w którym student ubiega się o świadczenia pomocy materialnej z zastrzeżeniem § 10, § 11 niniejszego załącznika.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67146A" w:rsidRDefault="00771796">
      <w:pPr>
        <w:widowControl w:val="0"/>
        <w:numPr>
          <w:ilvl w:val="0"/>
          <w:numId w:val="3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3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3"/>
        </w:rPr>
      </w:pPr>
      <w:r w:rsidRPr="0067146A">
        <w:rPr>
          <w:rFonts w:ascii="Times New Roman" w:hAnsi="Times New Roman" w:cs="Times New Roman"/>
          <w:sz w:val="24"/>
          <w:szCs w:val="23"/>
        </w:rPr>
        <w:t xml:space="preserve">W przypadku, gdy członek rodziny osiąga dochody podlegające opodatkowaniu podatkiem dochodowym od osób fizycznych na zasadach ogólnych, dochód członka rodziny pomniejsza się: o podatek należny, składki na ubezpieczenia społeczne oraz </w:t>
      </w:r>
      <w:r w:rsidRPr="0067146A">
        <w:rPr>
          <w:rFonts w:ascii="Times New Roman" w:hAnsi="Times New Roman" w:cs="Times New Roman"/>
          <w:b/>
          <w:bCs/>
          <w:sz w:val="24"/>
          <w:szCs w:val="23"/>
        </w:rPr>
        <w:t xml:space="preserve">faktycznie zapłacone składki na </w:t>
      </w:r>
      <w:r w:rsidRPr="0067146A">
        <w:rPr>
          <w:rFonts w:ascii="Times New Roman" w:hAnsi="Times New Roman" w:cs="Times New Roman"/>
          <w:sz w:val="24"/>
          <w:szCs w:val="23"/>
        </w:rPr>
        <w:t>ubezpieczenie zdrowotne</w:t>
      </w:r>
      <w:r w:rsidRPr="0067146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67146A">
        <w:rPr>
          <w:rFonts w:ascii="Times New Roman" w:hAnsi="Times New Roman" w:cs="Times New Roman"/>
          <w:i/>
          <w:iCs/>
          <w:sz w:val="24"/>
          <w:szCs w:val="23"/>
        </w:rPr>
        <w:t>(należy przedłożyć</w:t>
      </w:r>
      <w:r w:rsidRPr="0067146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67146A">
        <w:rPr>
          <w:rFonts w:ascii="Times New Roman" w:hAnsi="Times New Roman" w:cs="Times New Roman"/>
          <w:i/>
          <w:iCs/>
          <w:sz w:val="24"/>
          <w:szCs w:val="23"/>
        </w:rPr>
        <w:t>odpowiednie dokumenty potwierdzające wysokość faktycznie zapłaconych składek)</w:t>
      </w:r>
      <w:r w:rsidRPr="0067146A">
        <w:rPr>
          <w:rFonts w:ascii="Times New Roman" w:hAnsi="Times New Roman" w:cs="Times New Roman"/>
          <w:sz w:val="24"/>
          <w:szCs w:val="23"/>
        </w:rPr>
        <w:t>.</w:t>
      </w:r>
      <w:r w:rsidRPr="0067146A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3"/>
          <w:szCs w:val="23"/>
        </w:rPr>
      </w:pPr>
    </w:p>
    <w:p w:rsidR="0098327A" w:rsidRDefault="00771796">
      <w:pPr>
        <w:widowControl w:val="0"/>
        <w:numPr>
          <w:ilvl w:val="0"/>
          <w:numId w:val="3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z działalności gospodarczej lub działów specjalnych produkcji rolnej podlegające opodatkowaniu podatkiem dochodowym od osób fizycznych na zasadach ogólnych (rozliczane m.in. na podstawie PIT: 36 i 36L z załącznikami), dochód członka rodziny pochodzący z działalności gospodarczej pomniejsza się o podatek należny oraz </w:t>
      </w:r>
      <w:r>
        <w:rPr>
          <w:rFonts w:ascii="Times New Roman" w:hAnsi="Times New Roman" w:cs="Times New Roman"/>
          <w:b/>
          <w:bCs/>
          <w:sz w:val="24"/>
          <w:szCs w:val="24"/>
        </w:rPr>
        <w:t>faktycznie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zapłacone </w:t>
      </w:r>
      <w:r>
        <w:rPr>
          <w:rFonts w:ascii="Times New Roman" w:hAnsi="Times New Roman" w:cs="Times New Roman"/>
          <w:sz w:val="24"/>
          <w:szCs w:val="24"/>
        </w:rPr>
        <w:t>składki na ubezpieczenia społeczne i składki na ubezpieczenie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zdrowotne </w:t>
      </w:r>
      <w:r>
        <w:rPr>
          <w:rFonts w:ascii="Times New Roman" w:hAnsi="Times New Roman" w:cs="Times New Roman"/>
          <w:i/>
          <w:iCs/>
          <w:sz w:val="24"/>
          <w:szCs w:val="24"/>
        </w:rPr>
        <w:t>(należy przedłożyć odpowiednie dokumenty potwierdzające 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faktycznie zapłaconych składek)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7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z pozarolniczej działalności gospodarczej opodatkowanej zryczałtowanym podatkiem dochodowym od przychodów ewidencjonowanych lub kartą podatkową (rozliczane m.in. na podstawie PIT: 28, 28A, 28B i 16A z załącznikami), dochód członka rodziny pomniejsza się o </w:t>
      </w:r>
      <w:r>
        <w:rPr>
          <w:rFonts w:ascii="Times New Roman" w:hAnsi="Times New Roman" w:cs="Times New Roman"/>
          <w:b/>
          <w:bCs/>
          <w:sz w:val="24"/>
          <w:szCs w:val="24"/>
        </w:rPr>
        <w:t>faktycznie zapłacone</w:t>
      </w:r>
      <w:r>
        <w:rPr>
          <w:rFonts w:ascii="Times New Roman" w:hAnsi="Times New Roman" w:cs="Times New Roman"/>
          <w:sz w:val="24"/>
          <w:szCs w:val="24"/>
        </w:rPr>
        <w:t xml:space="preserve">: składki na ubezpieczenia społeczne, składki na ubezpieczenie zdrowotne i zryczałtowany podatek dochodowy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4.4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ma zobowiązania alimentacyjne na rzecz osoby spoza rodziny, od dochodu uzyskanego przez członków rodziny w ostatnim roku kalendarzowym odejmuje się kwotę alimentów </w:t>
      </w:r>
      <w:r w:rsidR="00D03666" w:rsidRPr="002D1490">
        <w:rPr>
          <w:rFonts w:ascii="Times New Roman" w:hAnsi="Times New Roman" w:cs="Times New Roman"/>
          <w:sz w:val="24"/>
          <w:szCs w:val="24"/>
        </w:rPr>
        <w:t xml:space="preserve">zasądzonych </w:t>
      </w:r>
      <w:r w:rsidRPr="002D1490">
        <w:rPr>
          <w:rFonts w:ascii="Times New Roman" w:hAnsi="Times New Roman" w:cs="Times New Roman"/>
          <w:sz w:val="24"/>
          <w:szCs w:val="24"/>
        </w:rPr>
        <w:t>faktycznie zapłaconych</w:t>
      </w:r>
      <w:r w:rsidRPr="00D036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ostatnim roku kalendarzowym.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9" w:lineRule="auto"/>
        <w:ind w:left="1141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przebywa w instytucji zapewniającej całodobowe utrzymanie, ustalając dochód rodziny w przeliczeniu na osobę, nie uwzględnia się osoby przebywającej w tej instytucji </w:t>
      </w:r>
      <w:r w:rsidRPr="002D1490">
        <w:rPr>
          <w:rFonts w:ascii="Times New Roman" w:hAnsi="Times New Roman" w:cs="Times New Roman"/>
          <w:sz w:val="24"/>
          <w:szCs w:val="24"/>
        </w:rPr>
        <w:t xml:space="preserve">oraz jej dochodów.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rodzina utrzymuje się z gospodarstwa rolnego, dochód rodziny ustala się na podstawie powierzchni użytków rolnych wyrażonych w hektarach przeliczeniowych znajdujących się w posiadaniu rodziny w ostatnim roku kalendarzowym, z zastrzeżeniem przepisów § 6.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poza granicami Rzeczypospolitej Polskiej, dokonuje się ich przeliczenia na podstawie średniego kursu walut ogłaszanego przez Prezesa Narodowego Banku Polskiego z ostatniego dnia roboczego poprzedniego roku kalendarzowego.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uzyska poza granicami Rzeczypospolitej Polskiej dochód, którego nie osiągnął w ostatnim roku podatkowym stanowiącym podstawę do ustalenia dochodu, przeliczenia dokonuje się na podstawie średniego kursu walut z ostatniego dnia roboczego pełnego miesiąca, w którym uzyskał dochód.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uzyskiwane za granicą Rzeczypospolitej Polskiej, pomniejsza się odpowiednio o zapłacone za granicą Rzeczypospolitej Polskiej: podatek dochodowy oraz składki na obowiązkowe ubezpieczenie społeczne i obowiązkowe ubezpieczenie zdrowotne.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Ustalając dochód rodziny uzyskany przez dzierżawcę gospodarstwa rolnego oddanego w dzierżawę, dochód uzyskany z gospodarstwa rolnego pomniejsza się o zapłacony czynsz z tytułu dzierżawy.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dochód rodziny uzyskany z wydzierżawionego od Agencji Nieruchomości Rolnych gospodarstwa rolnego, dochód z gospodarstwa rolnego pomniejsza się o zapłacony czynsz z tytułu dzierżawy.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ustalania wysokości dochodu z prowadzenia gospodarstwa rolnego, dochód ten ustala się na </w:t>
      </w:r>
      <w:r>
        <w:rPr>
          <w:rFonts w:ascii="Times New Roman" w:hAnsi="Times New Roman" w:cs="Times New Roman"/>
          <w:b/>
          <w:bCs/>
          <w:sz w:val="24"/>
          <w:szCs w:val="24"/>
        </w:rPr>
        <w:t>podstawie powierzchni użytków rolnych w hektarach przeliczeniowych</w:t>
      </w:r>
      <w:r>
        <w:rPr>
          <w:rFonts w:ascii="Times New Roman" w:hAnsi="Times New Roman" w:cs="Times New Roman"/>
          <w:sz w:val="24"/>
          <w:szCs w:val="24"/>
        </w:rPr>
        <w:t xml:space="preserve"> i wysokości przeciętnego rocznego dochodu z pracy w indywidualnych gospodarstwach rolnych z 1 ha przeliczeniowego, ogłaszanego przez Prezesa GUS na podstawie art.18 ustawy z dnia 15.11.1984 r. </w:t>
      </w:r>
      <w:r>
        <w:rPr>
          <w:rFonts w:ascii="Times New Roman" w:hAnsi="Times New Roman" w:cs="Times New Roman"/>
          <w:i/>
          <w:iCs/>
          <w:sz w:val="24"/>
          <w:szCs w:val="24"/>
        </w:rPr>
        <w:t>o podatku rolnym</w:t>
      </w:r>
      <w:r>
        <w:rPr>
          <w:rFonts w:ascii="Times New Roman" w:hAnsi="Times New Roman" w:cs="Times New Roman"/>
          <w:sz w:val="24"/>
          <w:szCs w:val="24"/>
        </w:rPr>
        <w:t xml:space="preserve">, z tym zastrzeżeniem, że do powierzchni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użytków rolnych nie wlicza się ziemi oddanej w dzierżawę, o której mowa w § 4 pkt 5 lit. d tiret 1-3.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0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umowę dzierżawy zawartą zgodnie z przepisami ustawy o ubezpieczeniu społecznym rolników rozumie się umowę dzierżawy zawartą w formie pisemnej na okres co najmniej 10 lat i zgłoszoną do ewidencji gruntów i budynków, zawartą z osobą niebędącą: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wydzierżawiającego;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zstępnym lub pasierbem;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zstępnego lub pasierba;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pozostającą z wydzierżawiającym we wspólnym gospodarstwie domowym;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osoby pozostającej we wspólnym gospodarstwie domowym.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uzyskiwania dochodów z gospodarstwa rolnego oraz dochodów pozarolniczych dochody te sumuje się.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39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39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3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ma ustalone prawo do alimentów, ale ich nie otrzymuje lub otrzymuje w wysokości niższej lub wyższej od ustalonej wyrokiem, ugodą sądową </w:t>
      </w:r>
      <w:r w:rsidRPr="002D1490">
        <w:rPr>
          <w:rFonts w:ascii="Times New Roman" w:hAnsi="Times New Roman" w:cs="Times New Roman"/>
          <w:sz w:val="24"/>
          <w:szCs w:val="24"/>
        </w:rPr>
        <w:t>lub ugodą przed mediatorem</w:t>
      </w:r>
      <w:r>
        <w:rPr>
          <w:rFonts w:ascii="Times New Roman" w:hAnsi="Times New Roman" w:cs="Times New Roman"/>
          <w:sz w:val="24"/>
          <w:szCs w:val="24"/>
        </w:rPr>
        <w:t xml:space="preserve">, do dochodu rodziny stanowiącego podstawę do ustalenia prawa do świadczeń wlicza się alimenty w otrzymywanej wysokości - co powinno być udokumentowane m.in. </w:t>
      </w:r>
      <w:r w:rsidRPr="002D1490">
        <w:rPr>
          <w:rFonts w:ascii="Times New Roman" w:hAnsi="Times New Roman" w:cs="Times New Roman"/>
          <w:sz w:val="24"/>
          <w:szCs w:val="24"/>
        </w:rPr>
        <w:t xml:space="preserve">odcinkami przekazów/przelewów oraz zaświadczeniem komornika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egzekucji alimentów w przypadku ich nieotrzymywania lub otrzymywania w mniejszej wysokości, 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uprawnionego do świadczeń alimentacyjnych do ukończenia 25 roku życia, jeśli z zaświadczenia komornika wynika, że postępowanie egzekucyjne jest bezskuteczne, przedłożyć należy zaświadczenie organu udzielającego świadczeń alimentacyjnych lub zaliczki alimentacyjnej o wysokości świadczeń wypłaconych w poprzednim roku kalendarzowym - będącym podstawą ustalania uprawnień do pomocy materialnej.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1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40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studenta ubiegającego się o świadczenia zaginął, student składający wniosek o świadczenia do wniosku dołącza zaświadczenie właściwej w sprawie jednostki Policji o przyjęciu zgłoszenia zaginięcia, a w przypadku cudzoziemców, właściwej instytucji.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dochód rodziny nie uwzględnia się dochodu uzyskiwanego przez zaginionego, a ustalając dochód w przeliczeniu na osobę w rodzinie nie uwzględnia się członka rodziny, który zaginął.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przedstawia raz na kwartał aktualne zaświadczenie, o którym mowa w ust. 1.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11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71" w:right="2940" w:hanging="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ZMIANY W DOCHODACH (utrata i uzyskanie dochodu)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42"/>
        </w:numPr>
        <w:tabs>
          <w:tab w:val="clear" w:pos="2160"/>
          <w:tab w:val="num" w:pos="4611"/>
        </w:tabs>
        <w:overflowPunct w:val="0"/>
        <w:autoSpaceDE w:val="0"/>
        <w:autoSpaceDN w:val="0"/>
        <w:adjustRightInd w:val="0"/>
        <w:spacing w:after="0" w:line="240" w:lineRule="auto"/>
        <w:ind w:left="461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przypadku, gdy członek rodziny utracił dochód z powodu: </w:t>
      </w:r>
      <w:r w:rsidR="00D03666" w:rsidRPr="00D0366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prawa do urlopu wychowawczego; </w:t>
      </w:r>
    </w:p>
    <w:p w:rsidR="0098327A" w:rsidRPr="00C80741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C80741" w:rsidRDefault="00771796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sz w:val="24"/>
          <w:szCs w:val="24"/>
        </w:rPr>
        <w:t xml:space="preserve">utraty prawa do zasiłku lub stypendium dla bezrobotnych; </w:t>
      </w:r>
    </w:p>
    <w:p w:rsidR="0098327A" w:rsidRPr="00C80741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C80741" w:rsidRDefault="00771796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sz w:val="24"/>
          <w:szCs w:val="24"/>
        </w:rPr>
        <w:t xml:space="preserve">utraty zatrudnienia lub innej pracy zarobkowej, </w:t>
      </w:r>
    </w:p>
    <w:p w:rsidR="0098327A" w:rsidRPr="00C80741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C80741" w:rsidRDefault="00771796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9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sz w:val="24"/>
          <w:szCs w:val="24"/>
        </w:rPr>
        <w:t xml:space="preserve">utraty zasiłku przedemerytalnego, lub świadczenia przedemerytalnego, nauczycielskiego świadczenia kompensacyjnego, a także emerytury lub renty, renty rodzinnej lub renty socjalnej, </w:t>
      </w:r>
    </w:p>
    <w:p w:rsidR="0098327A" w:rsidRPr="00C80741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C80741" w:rsidRDefault="00771796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9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sz w:val="24"/>
          <w:szCs w:val="24"/>
        </w:rPr>
        <w:t xml:space="preserve">wyrejestrowania pozarolniczej działalności gospodarczej </w:t>
      </w:r>
      <w:r w:rsidRPr="00C80741">
        <w:rPr>
          <w:rFonts w:ascii="Times New Roman" w:hAnsi="Times New Roman" w:cs="Times New Roman"/>
          <w:iCs/>
          <w:sz w:val="24"/>
          <w:szCs w:val="24"/>
        </w:rPr>
        <w:t>lub zawieszeniem jej</w:t>
      </w:r>
      <w:r w:rsidRPr="00C80741">
        <w:rPr>
          <w:rFonts w:ascii="Times New Roman" w:hAnsi="Times New Roman" w:cs="Times New Roman"/>
          <w:sz w:val="24"/>
          <w:szCs w:val="24"/>
        </w:rPr>
        <w:t xml:space="preserve"> </w:t>
      </w:r>
      <w:r w:rsidRPr="00C80741">
        <w:rPr>
          <w:rFonts w:ascii="Times New Roman" w:hAnsi="Times New Roman" w:cs="Times New Roman"/>
          <w:iCs/>
          <w:sz w:val="24"/>
          <w:szCs w:val="24"/>
        </w:rPr>
        <w:t xml:space="preserve">wykonywania w rozumieniu art. 14a ust. 1d ustawy z dnia 2 lipca 2004 r. o swobodzie działalności gospodarczej </w:t>
      </w:r>
      <w:r w:rsidRPr="002D1490">
        <w:rPr>
          <w:rFonts w:ascii="Times New Roman" w:hAnsi="Times New Roman" w:cs="Times New Roman"/>
          <w:iCs/>
          <w:sz w:val="24"/>
          <w:szCs w:val="24"/>
        </w:rPr>
        <w:t>(Dz. U. z 2015 r. poz. 584, z późn. zm.)</w:t>
      </w:r>
      <w:r w:rsidRPr="002D1490">
        <w:rPr>
          <w:rFonts w:ascii="Times New Roman" w:hAnsi="Times New Roman" w:cs="Times New Roman"/>
          <w:sz w:val="24"/>
          <w:szCs w:val="24"/>
        </w:rPr>
        <w:t>;</w:t>
      </w:r>
      <w:r w:rsidRPr="002D14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C80741">
      <w:pPr>
        <w:widowControl w:val="0"/>
        <w:numPr>
          <w:ilvl w:val="1"/>
          <w:numId w:val="4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12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796">
        <w:rPr>
          <w:rFonts w:ascii="Times New Roman" w:hAnsi="Times New Roman" w:cs="Times New Roman"/>
          <w:sz w:val="24"/>
          <w:szCs w:val="24"/>
        </w:rPr>
        <w:t xml:space="preserve">utraty zasiłku chorobowego, świadczenia rehabilitacyjnego lub zasiłku macierzyńskiego, przysługujących po utracie zatrudnienia lub innej pracy zarobkowej;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C80741" w:rsidRDefault="00771796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2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utratą zasądzonych świadczeń alimentacyjnych w związku ze śmiercią osoby zobowiązanej do tych </w:t>
      </w:r>
      <w:r w:rsidRPr="00C80741">
        <w:rPr>
          <w:rFonts w:ascii="Times New Roman" w:hAnsi="Times New Roman" w:cs="Times New Roman"/>
          <w:sz w:val="24"/>
          <w:szCs w:val="24"/>
        </w:rPr>
        <w:t xml:space="preserve">świadczeń, </w:t>
      </w:r>
      <w:r w:rsidRPr="00C80741">
        <w:rPr>
          <w:rFonts w:ascii="Times New Roman" w:hAnsi="Times New Roman" w:cs="Times New Roman"/>
          <w:iCs/>
          <w:sz w:val="24"/>
          <w:szCs w:val="24"/>
        </w:rPr>
        <w:t>lub utratą świadczeń pieniężnych wypłacanych</w:t>
      </w:r>
      <w:r w:rsidRPr="00C8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7A" w:rsidRPr="00C80741" w:rsidRDefault="00771796">
      <w:pPr>
        <w:widowControl w:val="0"/>
        <w:autoSpaceDE w:val="0"/>
        <w:autoSpaceDN w:val="0"/>
        <w:adjustRightInd w:val="0"/>
        <w:spacing w:after="0" w:line="234" w:lineRule="auto"/>
        <w:ind w:left="891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iCs/>
          <w:sz w:val="24"/>
          <w:szCs w:val="24"/>
        </w:rPr>
        <w:t>wskutek  bezskuteczności  egzekucji  alimentów  w  związku  ze  śmiercią    osoby</w:t>
      </w:r>
    </w:p>
    <w:p w:rsidR="0098327A" w:rsidRPr="00C80741" w:rsidRDefault="00771796">
      <w:pPr>
        <w:widowControl w:val="0"/>
        <w:autoSpaceDE w:val="0"/>
        <w:autoSpaceDN w:val="0"/>
        <w:adjustRightInd w:val="0"/>
        <w:spacing w:after="0" w:line="236" w:lineRule="auto"/>
        <w:ind w:left="891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iCs/>
          <w:sz w:val="24"/>
          <w:szCs w:val="24"/>
        </w:rPr>
        <w:t>zobowiązanej do świadczeń alimentacyjnych,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C80741" w:rsidRDefault="00771796">
      <w:pPr>
        <w:widowControl w:val="0"/>
        <w:numPr>
          <w:ilvl w:val="2"/>
          <w:numId w:val="43"/>
        </w:numPr>
        <w:tabs>
          <w:tab w:val="clear" w:pos="216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iCs/>
          <w:sz w:val="24"/>
          <w:szCs w:val="24"/>
        </w:rPr>
        <w:t xml:space="preserve">utraty świadczenia rodzicielskiego, </w:t>
      </w:r>
    </w:p>
    <w:p w:rsidR="0098327A" w:rsidRPr="00C80741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C80741" w:rsidRPr="00C80741" w:rsidRDefault="00771796" w:rsidP="00F233FE">
      <w:pPr>
        <w:widowControl w:val="0"/>
        <w:numPr>
          <w:ilvl w:val="2"/>
          <w:numId w:val="43"/>
        </w:numPr>
        <w:tabs>
          <w:tab w:val="clear" w:pos="2160"/>
          <w:tab w:val="num" w:pos="893"/>
        </w:tabs>
        <w:overflowPunct w:val="0"/>
        <w:autoSpaceDE w:val="0"/>
        <w:autoSpaceDN w:val="0"/>
        <w:adjustRightInd w:val="0"/>
        <w:spacing w:after="0" w:line="211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C80741">
        <w:rPr>
          <w:rFonts w:ascii="Times New Roman" w:hAnsi="Times New Roman" w:cs="Times New Roman"/>
          <w:iCs/>
          <w:sz w:val="24"/>
          <w:szCs w:val="24"/>
        </w:rPr>
        <w:t xml:space="preserve">utratą zasiłku macierzyńskiego, o którym mowa w przepisach o ubezpieczeniu społecznym rolników. </w:t>
      </w:r>
    </w:p>
    <w:p w:rsidR="00C80741" w:rsidRPr="002D1490" w:rsidRDefault="00C80741">
      <w:pPr>
        <w:widowControl w:val="0"/>
        <w:numPr>
          <w:ilvl w:val="2"/>
          <w:numId w:val="43"/>
        </w:numPr>
        <w:tabs>
          <w:tab w:val="clear" w:pos="2160"/>
          <w:tab w:val="num" w:pos="893"/>
        </w:tabs>
        <w:overflowPunct w:val="0"/>
        <w:autoSpaceDE w:val="0"/>
        <w:autoSpaceDN w:val="0"/>
        <w:adjustRightInd w:val="0"/>
        <w:spacing w:after="0" w:line="211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2D1490">
        <w:rPr>
          <w:rFonts w:ascii="Times New Roman" w:hAnsi="Times New Roman" w:cs="Times New Roman"/>
          <w:sz w:val="24"/>
          <w:szCs w:val="24"/>
        </w:rPr>
        <w:t xml:space="preserve">utratą stypendium doktoranckiego określonego w art. 200 ust. 1 ustawy z dnia 27 lipca 2005 r. – Prawo o szkolnictwie wyższym.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4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19" w:lineRule="auto"/>
        <w:ind w:left="371" w:right="2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utraty dochodu przez studenta lub członka rodziny w roku kalendarzowym poprzedzającym rok akademicki lub po tym roku, ustalając dochód nie uwzględnia się dochodu utraconego.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4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35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stanowi utraty dochodu przebywanie na urlopie bezpłatnym.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4"/>
          <w:numId w:val="44"/>
        </w:numPr>
        <w:tabs>
          <w:tab w:val="clear" w:pos="3600"/>
          <w:tab w:val="num" w:pos="4611"/>
        </w:tabs>
        <w:overflowPunct w:val="0"/>
        <w:autoSpaceDE w:val="0"/>
        <w:autoSpaceDN w:val="0"/>
        <w:adjustRightInd w:val="0"/>
        <w:spacing w:after="0" w:line="240" w:lineRule="auto"/>
        <w:ind w:left="461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5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uzyskał dochód z tytułu: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zakończenia urlopu wychowawczego;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prawa do zasiłku lub stypendium dla bezrobotnych;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zatrudnienia lub innej pracy zarobkowej,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3"/>
          <w:numId w:val="45"/>
        </w:numPr>
        <w:tabs>
          <w:tab w:val="clear" w:pos="2880"/>
          <w:tab w:val="num" w:pos="1427"/>
        </w:tabs>
        <w:overflowPunct w:val="0"/>
        <w:autoSpaceDE w:val="0"/>
        <w:autoSpaceDN w:val="0"/>
        <w:adjustRightInd w:val="0"/>
        <w:spacing w:after="0" w:line="219" w:lineRule="auto"/>
        <w:ind w:left="1451" w:right="2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zasiłku przedemerytalnego lub świadczenia przedemerytalnego, nauczycielskiego świadczenia kompensacyjnego a także emerytury lub renty, renty rodzinnej lub renty socjalnej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51" w:right="20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rozpoczęcia pozarolniczej działalności gospodarczej lub wznowieniem jej wykonywania </w:t>
      </w:r>
      <w:r>
        <w:rPr>
          <w:rFonts w:ascii="Times New Roman" w:hAnsi="Times New Roman" w:cs="Times New Roman"/>
          <w:i/>
          <w:iCs/>
          <w:sz w:val="24"/>
          <w:szCs w:val="24"/>
        </w:rPr>
        <w:t>po okresie zawieszenia w rozumieniu art. 14a ust. 1 d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dnia 2 lipca 2004 r. o swobodzie działalności gospodarczej;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6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20" w:lineRule="auto"/>
        <w:ind w:left="1431" w:right="20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uzyskaniem zasiłku chorobowego, świadczenia rehabilitacyjnego lub zasiłku macierzyńskiego, przysługujących po utracie zatrudnienia lub innej pracy zarobkowej,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6"/>
        </w:numPr>
        <w:tabs>
          <w:tab w:val="clear" w:pos="144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uzyskaniem świadczenia rodzicielskiego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09" w:header="720" w:footer="720" w:gutter="0"/>
          <w:cols w:space="720" w:equalWidth="0">
            <w:col w:w="927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4 </w:t>
      </w:r>
      <w:r>
        <w:rPr>
          <w:rFonts w:ascii="Times New Roman" w:hAnsi="Times New Roman" w:cs="Times New Roman"/>
          <w:sz w:val="18"/>
          <w:szCs w:val="18"/>
        </w:rPr>
        <w:t>do Regulaminu przyznawania świadczeń o charakterze socjalnym dla studentów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Uniwersytetu Marii Curie-Skłodowskiej w Lublinie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2D1490" w:rsidRDefault="0077179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1" w:right="20" w:hanging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uzyskaniem zasiłku macierzyńskiego, o którym mowa w przepisach o </w:t>
      </w:r>
      <w:r w:rsidRPr="002D1490">
        <w:rPr>
          <w:rFonts w:ascii="Times New Roman" w:hAnsi="Times New Roman" w:cs="Times New Roman"/>
          <w:sz w:val="24"/>
          <w:szCs w:val="24"/>
        </w:rPr>
        <w:t>ubezpieczeniu społecznym rolników</w:t>
      </w:r>
    </w:p>
    <w:p w:rsidR="00DE72F1" w:rsidRPr="002D1490" w:rsidRDefault="00DE72F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1" w:right="20" w:hanging="559"/>
        <w:jc w:val="both"/>
        <w:rPr>
          <w:rFonts w:ascii="Times New Roman" w:hAnsi="Times New Roman" w:cs="Times New Roman"/>
          <w:sz w:val="24"/>
          <w:szCs w:val="24"/>
        </w:rPr>
      </w:pPr>
      <w:r w:rsidRPr="002D1490">
        <w:rPr>
          <w:rFonts w:ascii="Times New Roman" w:hAnsi="Times New Roman" w:cs="Times New Roman"/>
          <w:sz w:val="24"/>
          <w:szCs w:val="24"/>
        </w:rPr>
        <w:t xml:space="preserve">i)     uzyskaniem stypendium doktoranckiego określonego w art. 200 ust. 1 ustawy z dnia 27 lipca 2005 r.- Prawo o szkolnictwie wyższym.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2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dochodu rodziny dodaje się miesięczną kwotę dochodu uzyskanego przez członka rodziny w pierwszym pełnym miesiącu uzyskiwania nowego dochodu (w miesiącu następującym po miesiącu uzyskania dochodu), o ile dochód ten osoba otrzymuje nadal w dniu ustalania prawa do świadczeń.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 w:rsidP="00DE327F">
      <w:pPr>
        <w:widowControl w:val="0"/>
        <w:numPr>
          <w:ilvl w:val="0"/>
          <w:numId w:val="4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dochodu przez członka rodziny w roku kalendarzowym poprzedzającym okres stypendialny (tj. w roku będącym podstawą ustalania uprawnień), ustalając dochód członka rodziny uzyskany w tym roku, dochód dzieli się przez liczbę miesięcy, w których dochód ten został osiągnięty, jeżeli dochód ten jest uzyskiwany nadal w dniu ustalania prawa do </w:t>
      </w:r>
      <w:r>
        <w:rPr>
          <w:rFonts w:ascii="Times New Roman" w:hAnsi="Times New Roman" w:cs="Times New Roman"/>
          <w:i/>
          <w:iCs/>
          <w:sz w:val="24"/>
          <w:szCs w:val="24"/>
        </w:rPr>
        <w:t>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7A" w:rsidRDefault="0098327A" w:rsidP="00DE327F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0"/>
        <w:gridCol w:w="1280"/>
        <w:gridCol w:w="1060"/>
        <w:gridCol w:w="1140"/>
        <w:gridCol w:w="600"/>
        <w:gridCol w:w="2300"/>
        <w:gridCol w:w="1760"/>
        <w:gridCol w:w="420"/>
      </w:tblGrid>
      <w:tr w:rsidR="0098327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  po  roku  kalendarzowym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poprzedzającym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98327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akademicki, dochód ustala się na podstawie dochodu powiększonego o kwotę uzyskanego</w:t>
            </w:r>
          </w:p>
        </w:tc>
      </w:tr>
      <w:tr w:rsidR="0098327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 z miesiąca następującego po miesiącu w którym dochód został osiągnięty, jeżeli</w:t>
            </w:r>
          </w:p>
        </w:tc>
      </w:tr>
      <w:tr w:rsidR="0098327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ten jest uzyskiwany w dniu ustalania prawa do stypendium.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327A">
        <w:trPr>
          <w:trHeight w:val="32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  kalendarzowym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poprzedzającym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98327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akademicki,  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 dołączyć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 lub  zaświadczenie  informujące</w:t>
            </w:r>
          </w:p>
        </w:tc>
      </w:tr>
      <w:tr w:rsidR="0098327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wysokości  uzyskanego  przez  członka  rodziny  dochodu  (netto  i  brutto)  z  miesiąca</w:t>
            </w:r>
          </w:p>
        </w:tc>
      </w:tr>
      <w:tr w:rsidR="0098327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771796" w:rsidP="00DE3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następującego po miesiącu w którym dochód został osiągnięty.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27A" w:rsidRDefault="0098327A" w:rsidP="00DE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8327A" w:rsidRDefault="0098327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48"/>
        </w:numPr>
        <w:tabs>
          <w:tab w:val="clear" w:pos="1440"/>
          <w:tab w:val="num" w:pos="3461"/>
        </w:tabs>
        <w:overflowPunct w:val="0"/>
        <w:autoSpaceDE w:val="0"/>
        <w:autoSpaceDN w:val="0"/>
        <w:adjustRightInd w:val="0"/>
        <w:spacing w:after="0" w:line="240" w:lineRule="auto"/>
        <w:ind w:left="3461" w:hanging="3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A" w:rsidRDefault="00771796">
      <w:pPr>
        <w:widowControl w:val="0"/>
        <w:numPr>
          <w:ilvl w:val="2"/>
          <w:numId w:val="48"/>
        </w:numPr>
        <w:tabs>
          <w:tab w:val="clear" w:pos="2160"/>
          <w:tab w:val="num" w:pos="4601"/>
        </w:tabs>
        <w:overflowPunct w:val="0"/>
        <w:autoSpaceDE w:val="0"/>
        <w:autoSpaceDN w:val="0"/>
        <w:adjustRightInd w:val="0"/>
        <w:spacing w:after="0" w:line="240" w:lineRule="auto"/>
        <w:ind w:left="460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właściwych dokumentów (kserokopie oraz oryginały do wglądu), w tym zaświadczenia i oświadczenia student składa we właściwym dziekanacie.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wniosków oraz innych dokumentów niezbędnych do przyznania prawa do świadczeń udostępnione są na stronie internetowej Uczelni oraz we właściwych dziekanatach.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 w:rsidP="00DE327F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dokumentacji student dołącza wypełniony, wydrukowany i podpisany „</w:t>
      </w:r>
      <w:r>
        <w:rPr>
          <w:rFonts w:ascii="Times New Roman" w:hAnsi="Times New Roman" w:cs="Times New Roman"/>
          <w:i/>
          <w:iCs/>
          <w:sz w:val="24"/>
          <w:szCs w:val="24"/>
        </w:rPr>
        <w:t>Kalkulator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dochodów studenta</w:t>
      </w:r>
      <w:r>
        <w:rPr>
          <w:rFonts w:ascii="Times New Roman" w:hAnsi="Times New Roman" w:cs="Times New Roman"/>
          <w:sz w:val="24"/>
          <w:szCs w:val="24"/>
        </w:rPr>
        <w:t>”, za pomocą którego oblicza wstępnie wysokość dochodu na osobę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rodzinie studenta. Kalkulator udostępniany jest na stronach internetowych Biura Spraw Studenckich. Dziekanaty sprawdzają poprawność wyliczenia dochodu w oparciu o „kalkulator”.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składu rodziny nie wlicza się rodzica, jeśli: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nie żyje (akt zgonu);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zaginął (zaświadczenie z Policji);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jest nieznany (odpis zupełny aktu urodzenia);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ma orzeczone alimenty względem studenta (do dochodu wlicza się wówczas alimenty);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rodzic, z którym student mieszka został przez sąd zobowiązany do ponoszenia całkowitych kosztów utrzymania dziecka i nie zobowiązał drugiego z rodziców do świadczenia alimentacyjnego na rzecz tego dziecka;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5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powództwo o alimenty względem rodzica zostało przez sąd oddalone.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27A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98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27A">
      <w:type w:val="continuous"/>
      <w:pgSz w:w="11899" w:h="16841"/>
      <w:pgMar w:top="753" w:right="9540" w:bottom="449" w:left="21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23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00004080"/>
    <w:lvl w:ilvl="0" w:tplc="00005D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00006899"/>
    <w:lvl w:ilvl="0" w:tplc="00003CD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0005F32"/>
    <w:lvl w:ilvl="0" w:tplc="00003BF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DC0"/>
    <w:multiLevelType w:val="hybridMultilevel"/>
    <w:tmpl w:val="000049F7"/>
    <w:lvl w:ilvl="0" w:tplc="0000442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00022EE"/>
    <w:lvl w:ilvl="0" w:tplc="00004B4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00006B89"/>
    <w:lvl w:ilvl="0" w:tplc="000003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1E"/>
    <w:multiLevelType w:val="hybridMultilevel"/>
    <w:tmpl w:val="00005E9D"/>
    <w:lvl w:ilvl="0" w:tplc="0000489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6CA"/>
    <w:multiLevelType w:val="hybridMultilevel"/>
    <w:tmpl w:val="00003699"/>
    <w:lvl w:ilvl="0" w:tplc="000009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833"/>
    <w:multiLevelType w:val="hybridMultilevel"/>
    <w:tmpl w:val="00007874"/>
    <w:lvl w:ilvl="0" w:tplc="00002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1F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DD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6AD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88F"/>
    <w:multiLevelType w:val="hybridMultilevel"/>
    <w:tmpl w:val="00003A61"/>
    <w:lvl w:ilvl="0" w:tplc="000022C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E40"/>
    <w:multiLevelType w:val="hybridMultilevel"/>
    <w:tmpl w:val="00001366"/>
    <w:lvl w:ilvl="0" w:tplc="00001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423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F14"/>
    <w:multiLevelType w:val="hybridMultilevel"/>
    <w:tmpl w:val="00006AD6"/>
    <w:lvl w:ilvl="0" w:tplc="000004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54DC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00000BDB"/>
    <w:lvl w:ilvl="0" w:tplc="000056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00005E14"/>
    <w:lvl w:ilvl="0" w:tplc="00004DF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3EA"/>
    <w:multiLevelType w:val="hybridMultilevel"/>
    <w:tmpl w:val="000023C9"/>
    <w:lvl w:ilvl="0" w:tplc="000048C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00000D66"/>
    <w:lvl w:ilvl="0" w:tplc="0000798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9B3"/>
    <w:multiLevelType w:val="hybridMultilevel"/>
    <w:tmpl w:val="00002D12"/>
    <w:lvl w:ilvl="0" w:tplc="0000074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A2D"/>
    <w:multiLevelType w:val="hybridMultilevel"/>
    <w:tmpl w:val="00006048"/>
    <w:lvl w:ilvl="0" w:tplc="000057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8F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097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C61"/>
    <w:multiLevelType w:val="hybridMultilevel"/>
    <w:tmpl w:val="00002FFF"/>
    <w:lvl w:ilvl="0" w:tplc="00006C6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01D"/>
    <w:multiLevelType w:val="hybridMultilevel"/>
    <w:tmpl w:val="000071F0"/>
    <w:lvl w:ilvl="0" w:tplc="00000384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6CF"/>
    <w:multiLevelType w:val="hybridMultilevel"/>
    <w:tmpl w:val="000001D3"/>
    <w:lvl w:ilvl="0" w:tplc="00000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94A"/>
    <w:multiLevelType w:val="hybridMultilevel"/>
    <w:tmpl w:val="00000677"/>
    <w:lvl w:ilvl="0" w:tplc="0000440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E45"/>
    <w:multiLevelType w:val="hybridMultilevel"/>
    <w:tmpl w:val="0000323B"/>
    <w:lvl w:ilvl="0" w:tplc="0000221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C9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0E12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5F1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772"/>
    <w:multiLevelType w:val="hybridMultilevel"/>
    <w:tmpl w:val="0000139D"/>
    <w:lvl w:ilvl="0" w:tplc="0000704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87E">
      <w:start w:val="1"/>
      <w:numFmt w:val="bullet"/>
      <w:lvlText w:val="−"/>
      <w:lvlJc w:val="left"/>
      <w:pPr>
        <w:tabs>
          <w:tab w:val="num" w:pos="5747"/>
        </w:tabs>
        <w:ind w:left="5747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878"/>
    <w:multiLevelType w:val="hybridMultilevel"/>
    <w:tmpl w:val="00006B36"/>
    <w:lvl w:ilvl="0" w:tplc="00005CF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A9F"/>
    <w:multiLevelType w:val="hybridMultilevel"/>
    <w:tmpl w:val="00004CD4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7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0035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0007CF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6172"/>
    <w:multiLevelType w:val="hybridMultilevel"/>
    <w:tmpl w:val="00006B72"/>
    <w:lvl w:ilvl="0" w:tplc="00003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3CB"/>
    <w:multiLevelType w:val="hybridMultilevel"/>
    <w:tmpl w:val="00006BFC"/>
    <w:lvl w:ilvl="0" w:tplc="00007F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6732"/>
    <w:multiLevelType w:val="hybridMultilevel"/>
    <w:tmpl w:val="00006D22"/>
    <w:lvl w:ilvl="0" w:tplc="00001AF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EC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6DF1"/>
    <w:multiLevelType w:val="hybridMultilevel"/>
    <w:tmpl w:val="00005AF1"/>
    <w:lvl w:ilvl="0" w:tplc="000041B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75EF"/>
    <w:multiLevelType w:val="hybridMultilevel"/>
    <w:tmpl w:val="00004657"/>
    <w:lvl w:ilvl="0" w:tplc="00002C4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797D"/>
    <w:multiLevelType w:val="hybridMultilevel"/>
    <w:tmpl w:val="00005F49"/>
    <w:lvl w:ilvl="0" w:tplc="00000DD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798B"/>
    <w:multiLevelType w:val="hybridMultilevel"/>
    <w:tmpl w:val="0000121F"/>
    <w:lvl w:ilvl="0" w:tplc="000073D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7EB7"/>
    <w:multiLevelType w:val="hybridMultilevel"/>
    <w:tmpl w:val="00006032"/>
    <w:lvl w:ilvl="0" w:tplc="00002C3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5AA40C25"/>
    <w:multiLevelType w:val="hybridMultilevel"/>
    <w:tmpl w:val="69380320"/>
    <w:lvl w:ilvl="0" w:tplc="9716D0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31"/>
  </w:num>
  <w:num w:numId="3">
    <w:abstractNumId w:val="43"/>
  </w:num>
  <w:num w:numId="4">
    <w:abstractNumId w:val="42"/>
  </w:num>
  <w:num w:numId="5">
    <w:abstractNumId w:val="14"/>
  </w:num>
  <w:num w:numId="6">
    <w:abstractNumId w:val="48"/>
  </w:num>
  <w:num w:numId="7">
    <w:abstractNumId w:val="28"/>
  </w:num>
  <w:num w:numId="8">
    <w:abstractNumId w:val="24"/>
  </w:num>
  <w:num w:numId="9">
    <w:abstractNumId w:val="40"/>
  </w:num>
  <w:num w:numId="10">
    <w:abstractNumId w:val="12"/>
  </w:num>
  <w:num w:numId="11">
    <w:abstractNumId w:val="45"/>
  </w:num>
  <w:num w:numId="12">
    <w:abstractNumId w:val="8"/>
  </w:num>
  <w:num w:numId="13">
    <w:abstractNumId w:val="39"/>
  </w:num>
  <w:num w:numId="14">
    <w:abstractNumId w:val="32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36"/>
  </w:num>
  <w:num w:numId="20">
    <w:abstractNumId w:val="6"/>
  </w:num>
  <w:num w:numId="21">
    <w:abstractNumId w:val="46"/>
  </w:num>
  <w:num w:numId="22">
    <w:abstractNumId w:val="20"/>
  </w:num>
  <w:num w:numId="23">
    <w:abstractNumId w:val="17"/>
  </w:num>
  <w:num w:numId="24">
    <w:abstractNumId w:val="49"/>
  </w:num>
  <w:num w:numId="25">
    <w:abstractNumId w:val="4"/>
  </w:num>
  <w:num w:numId="26">
    <w:abstractNumId w:val="2"/>
  </w:num>
  <w:num w:numId="27">
    <w:abstractNumId w:val="47"/>
  </w:num>
  <w:num w:numId="28">
    <w:abstractNumId w:val="13"/>
  </w:num>
  <w:num w:numId="29">
    <w:abstractNumId w:val="35"/>
  </w:num>
  <w:num w:numId="30">
    <w:abstractNumId w:val="5"/>
  </w:num>
  <w:num w:numId="31">
    <w:abstractNumId w:val="3"/>
  </w:num>
  <w:num w:numId="32">
    <w:abstractNumId w:val="21"/>
  </w:num>
  <w:num w:numId="33">
    <w:abstractNumId w:val="34"/>
  </w:num>
  <w:num w:numId="34">
    <w:abstractNumId w:val="18"/>
  </w:num>
  <w:num w:numId="35">
    <w:abstractNumId w:val="22"/>
  </w:num>
  <w:num w:numId="36">
    <w:abstractNumId w:val="44"/>
  </w:num>
  <w:num w:numId="37">
    <w:abstractNumId w:val="26"/>
  </w:num>
  <w:num w:numId="38">
    <w:abstractNumId w:val="16"/>
  </w:num>
  <w:num w:numId="39">
    <w:abstractNumId w:val="11"/>
  </w:num>
  <w:num w:numId="40">
    <w:abstractNumId w:val="38"/>
  </w:num>
  <w:num w:numId="41">
    <w:abstractNumId w:val="27"/>
  </w:num>
  <w:num w:numId="42">
    <w:abstractNumId w:val="30"/>
  </w:num>
  <w:num w:numId="43">
    <w:abstractNumId w:val="33"/>
  </w:num>
  <w:num w:numId="44">
    <w:abstractNumId w:val="15"/>
  </w:num>
  <w:num w:numId="45">
    <w:abstractNumId w:val="37"/>
  </w:num>
  <w:num w:numId="46">
    <w:abstractNumId w:val="41"/>
  </w:num>
  <w:num w:numId="47">
    <w:abstractNumId w:val="29"/>
  </w:num>
  <w:num w:numId="48">
    <w:abstractNumId w:val="25"/>
  </w:num>
  <w:num w:numId="49">
    <w:abstractNumId w:val="23"/>
  </w:num>
  <w:num w:numId="50">
    <w:abstractNumId w:val="7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6"/>
    <w:rsid w:val="00162BFE"/>
    <w:rsid w:val="00173E6C"/>
    <w:rsid w:val="002D1490"/>
    <w:rsid w:val="002E2B5A"/>
    <w:rsid w:val="002E4B48"/>
    <w:rsid w:val="00384355"/>
    <w:rsid w:val="005B307F"/>
    <w:rsid w:val="0067146A"/>
    <w:rsid w:val="006B4121"/>
    <w:rsid w:val="00771796"/>
    <w:rsid w:val="007B311E"/>
    <w:rsid w:val="00835766"/>
    <w:rsid w:val="0098327A"/>
    <w:rsid w:val="009F06CC"/>
    <w:rsid w:val="00A6119F"/>
    <w:rsid w:val="00A64D48"/>
    <w:rsid w:val="00B00BC9"/>
    <w:rsid w:val="00B5738B"/>
    <w:rsid w:val="00C80741"/>
    <w:rsid w:val="00D03666"/>
    <w:rsid w:val="00D97560"/>
    <w:rsid w:val="00DE327F"/>
    <w:rsid w:val="00DE72F1"/>
    <w:rsid w:val="00E061BB"/>
    <w:rsid w:val="00F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B74C28-2CD4-44BB-84CE-287AEB6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5847</Words>
  <Characters>35088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2016-09-22T09:10:00Z</cp:lastPrinted>
  <dcterms:created xsi:type="dcterms:W3CDTF">2017-07-24T08:23:00Z</dcterms:created>
  <dcterms:modified xsi:type="dcterms:W3CDTF">2017-07-24T08:23:00Z</dcterms:modified>
</cp:coreProperties>
</file>