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62" w:rsidRDefault="00D47FC3" w:rsidP="00D47FC3">
      <w:pPr>
        <w:ind w:left="11328" w:firstLine="708"/>
      </w:pPr>
      <w:r>
        <w:t>Z</w:t>
      </w:r>
      <w:r w:rsidR="00CE2A62">
        <w:t>ałącznik</w:t>
      </w:r>
      <w:r w:rsidR="005F4C84">
        <w:t xml:space="preserve"> nr 3</w:t>
      </w:r>
      <w:bookmarkStart w:id="0" w:name="_GoBack"/>
      <w:bookmarkEnd w:id="0"/>
    </w:p>
    <w:p w:rsidR="00CE2A62" w:rsidRDefault="00CE2A62">
      <w:pPr>
        <w:rPr>
          <w:b/>
        </w:rPr>
      </w:pPr>
      <w:r>
        <w:rPr>
          <w:b/>
          <w:bCs/>
        </w:rPr>
        <w:t>KOSZTORYS PRZYZNANIA</w:t>
      </w:r>
      <w:r w:rsidRPr="00CE2A62">
        <w:rPr>
          <w:b/>
          <w:bCs/>
        </w:rPr>
        <w:t xml:space="preserve"> </w:t>
      </w:r>
      <w:r w:rsidRPr="00CE2A62">
        <w:rPr>
          <w:b/>
        </w:rPr>
        <w:t>ŚRODKÓW Z DOTACJI CELOWEJ NA PROWADZENIE BADAŃ NAUKOWYCH LUB PRAC ROZWOJOWYCH SŁUŻĄCYCH ROZWOJOWI PRACOWNIKÓW NAUKOWO-DYDAKTYCZNYCH WYDZIAŁU PEDAGOGIKI I PSYCHOLOGII UMCS</w:t>
      </w:r>
    </w:p>
    <w:p w:rsidR="00D47FC3" w:rsidRDefault="00D47FC3"/>
    <w:tbl>
      <w:tblPr>
        <w:tblStyle w:val="Tabela-Siatka"/>
        <w:tblW w:w="15452" w:type="dxa"/>
        <w:tblInd w:w="-885" w:type="dxa"/>
        <w:tblLook w:val="04A0" w:firstRow="1" w:lastRow="0" w:firstColumn="1" w:lastColumn="0" w:noHBand="0" w:noVBand="1"/>
      </w:tblPr>
      <w:tblGrid>
        <w:gridCol w:w="1861"/>
        <w:gridCol w:w="1347"/>
        <w:gridCol w:w="1347"/>
        <w:gridCol w:w="1236"/>
        <w:gridCol w:w="2857"/>
        <w:gridCol w:w="1417"/>
        <w:gridCol w:w="1276"/>
        <w:gridCol w:w="1418"/>
        <w:gridCol w:w="1275"/>
        <w:gridCol w:w="1418"/>
      </w:tblGrid>
      <w:tr w:rsidR="00CE2A62" w:rsidRPr="00CE2A62" w:rsidTr="00CE2A62">
        <w:tc>
          <w:tcPr>
            <w:tcW w:w="1861" w:type="dxa"/>
            <w:vMerge w:val="restart"/>
          </w:tcPr>
          <w:p w:rsidR="00CE2A62" w:rsidRPr="00D47FC3" w:rsidRDefault="00CE2A62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Autor/ autorzy projektu</w:t>
            </w:r>
          </w:p>
        </w:tc>
        <w:tc>
          <w:tcPr>
            <w:tcW w:w="1347" w:type="dxa"/>
            <w:vMerge w:val="restart"/>
          </w:tcPr>
          <w:p w:rsidR="00CE2A62" w:rsidRPr="00D47FC3" w:rsidRDefault="00CE2A62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Tytuł projektu badawczego</w:t>
            </w:r>
          </w:p>
        </w:tc>
        <w:tc>
          <w:tcPr>
            <w:tcW w:w="1347" w:type="dxa"/>
            <w:vMerge w:val="restart"/>
          </w:tcPr>
          <w:p w:rsidR="00CE2A62" w:rsidRPr="00D47FC3" w:rsidRDefault="00CE2A62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Tytuł zadania badawczego</w:t>
            </w:r>
          </w:p>
        </w:tc>
        <w:tc>
          <w:tcPr>
            <w:tcW w:w="10897" w:type="dxa"/>
            <w:gridSpan w:val="7"/>
          </w:tcPr>
          <w:p w:rsidR="00CE2A62" w:rsidRPr="00D47FC3" w:rsidRDefault="00D47FC3" w:rsidP="00D47FC3">
            <w:pPr>
              <w:spacing w:after="200"/>
              <w:jc w:val="center"/>
              <w:rPr>
                <w:b/>
              </w:rPr>
            </w:pPr>
            <w:r w:rsidRPr="00D47FC3">
              <w:rPr>
                <w:b/>
              </w:rPr>
              <w:t>K</w:t>
            </w:r>
            <w:r w:rsidR="00CE2A62" w:rsidRPr="00D47FC3">
              <w:rPr>
                <w:b/>
              </w:rPr>
              <w:t>oszty</w:t>
            </w:r>
            <w:r>
              <w:rPr>
                <w:b/>
              </w:rPr>
              <w:t xml:space="preserve"> w zł</w:t>
            </w:r>
          </w:p>
        </w:tc>
      </w:tr>
      <w:tr w:rsidR="00D47FC3" w:rsidRPr="00CE2A62" w:rsidTr="00D47FC3">
        <w:tc>
          <w:tcPr>
            <w:tcW w:w="1861" w:type="dxa"/>
            <w:vMerge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57" w:type="dxa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Poz. 1-4</w:t>
            </w:r>
          </w:p>
        </w:tc>
        <w:tc>
          <w:tcPr>
            <w:tcW w:w="1275" w:type="dxa"/>
            <w:vMerge w:val="restart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aparatura</w:t>
            </w:r>
          </w:p>
        </w:tc>
        <w:tc>
          <w:tcPr>
            <w:tcW w:w="1418" w:type="dxa"/>
            <w:vMerge w:val="restart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Łączny koszt</w:t>
            </w:r>
          </w:p>
        </w:tc>
      </w:tr>
      <w:tr w:rsidR="00D47FC3" w:rsidRPr="00CE2A62" w:rsidTr="00D47FC3">
        <w:tc>
          <w:tcPr>
            <w:tcW w:w="1861" w:type="dxa"/>
            <w:vMerge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Materiały i przedmioty nietrwałe</w:t>
            </w:r>
          </w:p>
        </w:tc>
        <w:tc>
          <w:tcPr>
            <w:tcW w:w="2857" w:type="dxa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Usługi (wydawnicze, obliczenia statystyczne, tłumaczenia)</w:t>
            </w:r>
          </w:p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Opłata konferencyjna</w:t>
            </w:r>
          </w:p>
        </w:tc>
        <w:tc>
          <w:tcPr>
            <w:tcW w:w="1417" w:type="dxa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podróże służbowe zagraniczne</w:t>
            </w:r>
          </w:p>
        </w:tc>
        <w:tc>
          <w:tcPr>
            <w:tcW w:w="1418" w:type="dxa"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  <w:r w:rsidRPr="00D47FC3">
              <w:rPr>
                <w:b/>
                <w:sz w:val="18"/>
                <w:szCs w:val="18"/>
              </w:rPr>
              <w:t>Narzut 30%</w:t>
            </w:r>
          </w:p>
        </w:tc>
        <w:tc>
          <w:tcPr>
            <w:tcW w:w="1275" w:type="dxa"/>
            <w:vMerge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7FC3" w:rsidRPr="00D47FC3" w:rsidRDefault="00D47FC3" w:rsidP="00D47FC3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</w:tr>
      <w:tr w:rsidR="00CE2A62" w:rsidRPr="00CE2A62" w:rsidTr="00D47FC3">
        <w:tc>
          <w:tcPr>
            <w:tcW w:w="1861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347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347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236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2857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417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276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418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275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418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</w:tr>
      <w:tr w:rsidR="00CE2A62" w:rsidRPr="00CE2A62" w:rsidTr="00D47FC3">
        <w:tc>
          <w:tcPr>
            <w:tcW w:w="1861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347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347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236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2857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417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276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418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275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  <w:tc>
          <w:tcPr>
            <w:tcW w:w="1418" w:type="dxa"/>
          </w:tcPr>
          <w:p w:rsidR="00CE2A62" w:rsidRPr="00CE2A62" w:rsidRDefault="00CE2A62" w:rsidP="00CE2A62">
            <w:pPr>
              <w:spacing w:after="200" w:line="276" w:lineRule="auto"/>
            </w:pPr>
          </w:p>
        </w:tc>
      </w:tr>
    </w:tbl>
    <w:p w:rsidR="00CE2A62" w:rsidRPr="00CE2A62" w:rsidRDefault="00CE2A62" w:rsidP="00CE2A62"/>
    <w:p w:rsidR="00CE2A62" w:rsidRDefault="00CE2A62"/>
    <w:sectPr w:rsidR="00CE2A62" w:rsidSect="00162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A"/>
    <w:rsid w:val="00125C6A"/>
    <w:rsid w:val="00162325"/>
    <w:rsid w:val="00422F5A"/>
    <w:rsid w:val="005F4C84"/>
    <w:rsid w:val="00CE2A62"/>
    <w:rsid w:val="00D47FC3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2016-11-28T18:37:00Z</dcterms:created>
  <dcterms:modified xsi:type="dcterms:W3CDTF">2016-11-28T18:37:00Z</dcterms:modified>
</cp:coreProperties>
</file>