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BD" w:rsidRPr="003C77BD" w:rsidRDefault="003C77BD" w:rsidP="003C77BD">
      <w:pPr>
        <w:spacing w:after="200" w:line="276" w:lineRule="auto"/>
        <w:rPr>
          <w:rFonts w:ascii="Calibri" w:eastAsia="Calibri" w:hAnsi="Calibri" w:cs="Times New Roman"/>
          <w:b/>
          <w:color w:val="FF0000"/>
          <w:sz w:val="36"/>
          <w:szCs w:val="36"/>
          <w:lang w:val="en-US"/>
        </w:rPr>
      </w:pPr>
      <w:r w:rsidRPr="003C77BD">
        <w:rPr>
          <w:rFonts w:ascii="Calibri" w:eastAsia="Calibri" w:hAnsi="Calibri" w:cs="Arial"/>
          <w:b/>
          <w:lang w:val="en-US"/>
        </w:rPr>
        <w:t>DESCRIPTIONS OF INDIVIDUAL COURSE UNITS:</w:t>
      </w:r>
    </w:p>
    <w:p w:rsidR="003C77BD" w:rsidRPr="003C77BD" w:rsidRDefault="003C77BD" w:rsidP="003C77BD">
      <w:pPr>
        <w:spacing w:after="0" w:line="240" w:lineRule="auto"/>
        <w:rPr>
          <w:rFonts w:ascii="Calibri" w:eastAsia="Calibri" w:hAnsi="Calibri" w:cs="Times New Roman"/>
          <w:lang w:val="en-US"/>
        </w:rPr>
      </w:pPr>
      <w:r w:rsidRPr="003C77BD">
        <w:rPr>
          <w:rFonts w:ascii="Calibri" w:eastAsia="Calibri" w:hAnsi="Calibri" w:cs="Times New Roman"/>
          <w:u w:val="single"/>
          <w:lang w:val="en-US"/>
        </w:rPr>
        <w:t>Category of learning outcomes</w:t>
      </w:r>
      <w:r w:rsidRPr="003C77BD">
        <w:rPr>
          <w:rFonts w:ascii="Calibri" w:eastAsia="Calibri" w:hAnsi="Calibri" w:cs="Times New Roman"/>
          <w:lang w:val="en-US"/>
        </w:rPr>
        <w:t>:   K – knowledge, S – skills, A – attitudes</w:t>
      </w:r>
    </w:p>
    <w:p w:rsidR="003C77BD" w:rsidRPr="003C77BD" w:rsidRDefault="003C77BD" w:rsidP="003C77BD">
      <w:pPr>
        <w:spacing w:after="0" w:line="240" w:lineRule="auto"/>
        <w:rPr>
          <w:rFonts w:ascii="Calibri" w:eastAsia="Calibri" w:hAnsi="Calibri" w:cs="Times New Roman"/>
          <w:lang w:val="en-US"/>
        </w:rPr>
      </w:pPr>
      <w:r w:rsidRPr="003C77BD">
        <w:rPr>
          <w:rFonts w:ascii="Calibri" w:eastAsia="Calibri" w:hAnsi="Calibri" w:cs="Times New Roman"/>
          <w:u w:val="single"/>
          <w:lang w:val="en-US"/>
        </w:rPr>
        <w:t>Students in the group:</w:t>
      </w:r>
      <w:r w:rsidRPr="003C77BD">
        <w:rPr>
          <w:rFonts w:ascii="Calibri" w:eastAsia="Calibri" w:hAnsi="Calibri" w:cs="Times New Roman"/>
          <w:lang w:val="en-US"/>
        </w:rPr>
        <w:t xml:space="preserve"> 15</w:t>
      </w:r>
    </w:p>
    <w:p w:rsidR="003C77BD" w:rsidRPr="003C77BD" w:rsidRDefault="003C77BD" w:rsidP="003C77BD">
      <w:pPr>
        <w:spacing w:after="0" w:line="240" w:lineRule="auto"/>
        <w:rPr>
          <w:rFonts w:ascii="Calibri" w:eastAsia="Calibri" w:hAnsi="Calibri" w:cs="Times New Roman"/>
          <w:lang w:val="en-US"/>
        </w:rPr>
      </w:pPr>
    </w:p>
    <w:p w:rsidR="00A56B2E" w:rsidRPr="00A56B2E" w:rsidRDefault="00A56B2E" w:rsidP="00A56B2E">
      <w:pPr>
        <w:spacing w:after="0" w:line="240" w:lineRule="auto"/>
        <w:rPr>
          <w:rFonts w:ascii="Calibri" w:eastAsia="Calibri" w:hAnsi="Calibri" w:cs="Times New Roman"/>
          <w:color w:val="0070C0"/>
          <w:lang w:val="en-US"/>
        </w:rPr>
      </w:pPr>
    </w:p>
    <w:p w:rsidR="003902E2" w:rsidRPr="003902E2" w:rsidRDefault="003902E2" w:rsidP="003902E2">
      <w:pPr>
        <w:spacing w:after="0" w:line="240" w:lineRule="auto"/>
        <w:rPr>
          <w:rFonts w:ascii="Calibri" w:eastAsia="Calibri" w:hAnsi="Calibri" w:cs="Times New Roman"/>
          <w:b/>
          <w:lang w:val="en-US"/>
        </w:rPr>
      </w:pPr>
      <w:r w:rsidRPr="003902E2">
        <w:rPr>
          <w:rFonts w:ascii="Calibri" w:eastAsia="Times New Roman" w:hAnsi="Calibri" w:cs="Times New Roman"/>
          <w:b/>
          <w:sz w:val="24"/>
          <w:szCs w:val="24"/>
          <w:shd w:val="clear" w:color="auto" w:fill="F2DBDB"/>
          <w:lang w:val="en-US"/>
        </w:rPr>
        <w:t xml:space="preserve">FA08 </w:t>
      </w:r>
    </w:p>
    <w:p w:rsidR="003902E2" w:rsidRPr="003902E2" w:rsidRDefault="003902E2" w:rsidP="003902E2">
      <w:pPr>
        <w:spacing w:after="0" w:line="240" w:lineRule="auto"/>
        <w:rPr>
          <w:rFonts w:ascii="Calibri" w:eastAsia="Calibri" w:hAnsi="Calibri" w:cs="Times New Roman"/>
          <w:sz w:val="36"/>
          <w:szCs w:val="36"/>
          <w:lang w:val="en-US"/>
        </w:rPr>
      </w:pPr>
      <w:r w:rsidRPr="003902E2">
        <w:rPr>
          <w:rFonts w:ascii="Calibri" w:eastAsia="Calibri" w:hAnsi="Calibri" w:cs="Times New Roman"/>
          <w:b/>
          <w:u w:val="single"/>
          <w:lang w:val="en-US"/>
        </w:rPr>
        <w:t>Course unit title</w:t>
      </w:r>
      <w:r w:rsidRPr="003902E2">
        <w:rPr>
          <w:rFonts w:ascii="Calibri" w:eastAsia="Calibri" w:hAnsi="Calibri" w:cs="Times New Roman"/>
          <w:b/>
          <w:lang w:val="en-US"/>
        </w:rPr>
        <w:t>:</w:t>
      </w:r>
      <w:r w:rsidRPr="003902E2">
        <w:rPr>
          <w:rFonts w:ascii="Calibri" w:eastAsia="Calibri" w:hAnsi="Calibri" w:cs="Arial"/>
          <w:b/>
          <w:sz w:val="36"/>
          <w:szCs w:val="36"/>
          <w:lang w:val="en-US"/>
        </w:rPr>
        <w:t xml:space="preserve"> </w:t>
      </w:r>
      <w:r w:rsidRPr="003902E2">
        <w:rPr>
          <w:rFonts w:ascii="Calibri" w:eastAsia="Calibri" w:hAnsi="Calibri" w:cs="Times New Roman"/>
          <w:b/>
          <w:sz w:val="36"/>
          <w:szCs w:val="36"/>
          <w:lang w:val="en-US"/>
        </w:rPr>
        <w:t>PHOTOGRAPHY</w:t>
      </w:r>
    </w:p>
    <w:p w:rsidR="003902E2" w:rsidRPr="003902E2" w:rsidRDefault="003902E2" w:rsidP="003902E2">
      <w:pPr>
        <w:spacing w:after="0" w:line="240" w:lineRule="auto"/>
        <w:rPr>
          <w:rFonts w:ascii="Calibri" w:eastAsia="Calibri" w:hAnsi="Calibri" w:cs="Times New Roman"/>
          <w:sz w:val="24"/>
          <w:szCs w:val="24"/>
          <w:lang w:val="en-US"/>
        </w:rPr>
      </w:pPr>
      <w:r w:rsidRPr="003902E2">
        <w:rPr>
          <w:rFonts w:ascii="Calibri" w:eastAsia="Calibri" w:hAnsi="Calibri" w:cs="Times New Roman"/>
          <w:b/>
          <w:sz w:val="24"/>
          <w:szCs w:val="24"/>
          <w:u w:val="single"/>
          <w:lang w:val="en-US"/>
        </w:rPr>
        <w:t>Name of lecturer</w:t>
      </w:r>
      <w:r w:rsidRPr="003902E2">
        <w:rPr>
          <w:rFonts w:ascii="Calibri" w:eastAsia="Calibri" w:hAnsi="Calibri" w:cs="Times New Roman"/>
          <w:b/>
          <w:sz w:val="24"/>
          <w:szCs w:val="24"/>
          <w:lang w:val="en-US"/>
        </w:rPr>
        <w:t xml:space="preserve">: Danuta </w:t>
      </w:r>
      <w:proofErr w:type="spellStart"/>
      <w:r w:rsidRPr="003902E2">
        <w:rPr>
          <w:rFonts w:ascii="Calibri" w:eastAsia="Calibri" w:hAnsi="Calibri" w:cs="Times New Roman"/>
          <w:b/>
          <w:sz w:val="24"/>
          <w:szCs w:val="24"/>
          <w:lang w:val="en-US"/>
        </w:rPr>
        <w:t>Kuciak</w:t>
      </w:r>
      <w:proofErr w:type="spellEnd"/>
      <w:r w:rsidRPr="003902E2">
        <w:rPr>
          <w:rFonts w:ascii="Calibri" w:eastAsia="Calibri" w:hAnsi="Calibri" w:cs="Times New Roman"/>
          <w:b/>
          <w:sz w:val="24"/>
          <w:szCs w:val="24"/>
          <w:lang w:val="en-US"/>
        </w:rPr>
        <w:t>, PhD (DFA)</w:t>
      </w:r>
    </w:p>
    <w:p w:rsidR="003902E2" w:rsidRPr="003902E2" w:rsidRDefault="003902E2" w:rsidP="003902E2">
      <w:pPr>
        <w:spacing w:after="0" w:line="240" w:lineRule="auto"/>
        <w:rPr>
          <w:rFonts w:ascii="Calibri" w:eastAsia="Calibri" w:hAnsi="Calibri" w:cs="Times New Roman"/>
          <w:b/>
          <w:sz w:val="24"/>
          <w:szCs w:val="24"/>
          <w:lang w:val="en-US"/>
        </w:rPr>
      </w:pPr>
      <w:r w:rsidRPr="003902E2">
        <w:rPr>
          <w:rFonts w:ascii="Calibri" w:eastAsia="Calibri" w:hAnsi="Calibri" w:cs="Times New Roman"/>
          <w:b/>
          <w:sz w:val="24"/>
          <w:szCs w:val="24"/>
          <w:u w:val="single"/>
          <w:lang w:val="en-US"/>
        </w:rPr>
        <w:t>Course contents</w:t>
      </w:r>
      <w:r w:rsidRPr="003902E2">
        <w:rPr>
          <w:rFonts w:ascii="Calibri" w:eastAsia="Calibri" w:hAnsi="Calibri" w:cs="Times New Roman"/>
          <w:b/>
          <w:sz w:val="24"/>
          <w:szCs w:val="24"/>
          <w:lang w:val="en-US"/>
        </w:rPr>
        <w:t>:</w:t>
      </w:r>
    </w:p>
    <w:p w:rsidR="003902E2" w:rsidRPr="003902E2" w:rsidRDefault="003902E2" w:rsidP="003902E2">
      <w:pPr>
        <w:spacing w:after="0" w:line="240" w:lineRule="auto"/>
        <w:jc w:val="both"/>
        <w:rPr>
          <w:rFonts w:ascii="Calibri" w:eastAsia="Calibri" w:hAnsi="Calibri" w:cs="Times New Roman"/>
          <w:sz w:val="24"/>
          <w:szCs w:val="24"/>
          <w:lang w:val="en-US"/>
        </w:rPr>
      </w:pPr>
      <w:r w:rsidRPr="003902E2">
        <w:rPr>
          <w:rFonts w:ascii="Calibri" w:eastAsia="Calibri" w:hAnsi="Calibri" w:cs="Times New Roman"/>
          <w:sz w:val="24"/>
          <w:szCs w:val="24"/>
          <w:lang w:val="en-US"/>
        </w:rPr>
        <w:t xml:space="preserve">Photography as a medium of art. Photographic picture – constructive elements of the composition and their role in arising of the visual message. Reality as an infinitive area of the opportunities for creative imagination.  An issue of transforming invisible into visible in the language of photography. Creativity as a process of coding meanings based on formal solutions. Staged photography – meaningful photography. Arrangement as a form of expression of the individual artistic vision. Documentary photography – subjective record of the objective reality. Text as the integral part of the photographic realization. “Reading” of the photographs – a massage coded in the single photographic picture and in the series of photographs. Artistic values of the photographic realization. </w:t>
      </w:r>
    </w:p>
    <w:p w:rsidR="003902E2" w:rsidRPr="003902E2" w:rsidRDefault="003902E2" w:rsidP="003902E2">
      <w:pPr>
        <w:spacing w:after="0" w:line="240" w:lineRule="auto"/>
        <w:rPr>
          <w:rFonts w:ascii="Calibri" w:eastAsia="Calibri" w:hAnsi="Calibri" w:cs="Times New Roman"/>
          <w:b/>
          <w:sz w:val="24"/>
          <w:szCs w:val="24"/>
          <w:lang w:val="en-US"/>
        </w:rPr>
      </w:pPr>
      <w:r w:rsidRPr="003902E2">
        <w:rPr>
          <w:rFonts w:ascii="Calibri" w:eastAsia="Calibri" w:hAnsi="Calibri" w:cs="Times New Roman"/>
          <w:color w:val="000000"/>
          <w:sz w:val="24"/>
          <w:szCs w:val="24"/>
          <w:lang w:val="en-US"/>
        </w:rPr>
        <w:t>Entry requirement: Possession of a digital camera.</w:t>
      </w:r>
    </w:p>
    <w:p w:rsidR="003902E2" w:rsidRPr="003902E2" w:rsidRDefault="003902E2" w:rsidP="003902E2">
      <w:pPr>
        <w:spacing w:after="0" w:line="240" w:lineRule="auto"/>
        <w:rPr>
          <w:rFonts w:ascii="Calibri" w:eastAsia="Calibri" w:hAnsi="Calibri" w:cs="Times New Roman"/>
          <w:b/>
          <w:sz w:val="24"/>
          <w:szCs w:val="24"/>
          <w:u w:val="single"/>
          <w:lang w:val="en-US"/>
        </w:rPr>
      </w:pPr>
      <w:r w:rsidRPr="003902E2">
        <w:rPr>
          <w:rFonts w:ascii="Calibri" w:eastAsia="Calibri" w:hAnsi="Calibri" w:cs="Times New Roman"/>
          <w:b/>
          <w:sz w:val="24"/>
          <w:szCs w:val="24"/>
          <w:u w:val="single"/>
          <w:lang w:val="en-US"/>
        </w:rPr>
        <w:t>Learning outcomes:</w:t>
      </w:r>
    </w:p>
    <w:p w:rsidR="003902E2" w:rsidRPr="003902E2" w:rsidRDefault="003902E2" w:rsidP="003902E2">
      <w:pPr>
        <w:spacing w:after="0" w:line="240" w:lineRule="auto"/>
        <w:rPr>
          <w:rFonts w:ascii="Calibri" w:eastAsia="Calibri" w:hAnsi="Calibri" w:cs="Times New Roman"/>
          <w:sz w:val="24"/>
          <w:szCs w:val="24"/>
          <w:lang w:val="en-US"/>
        </w:rPr>
      </w:pPr>
      <w:r w:rsidRPr="003902E2">
        <w:rPr>
          <w:rFonts w:ascii="Calibri" w:eastAsia="Calibri" w:hAnsi="Calibri" w:cs="Times New Roman"/>
          <w:sz w:val="24"/>
          <w:szCs w:val="24"/>
          <w:lang w:val="en-US"/>
        </w:rPr>
        <w:t xml:space="preserve">01K - Upon completing the course unit student knows </w:t>
      </w:r>
      <w:r w:rsidRPr="003902E2">
        <w:rPr>
          <w:rFonts w:ascii="Calibri" w:eastAsia="Calibri" w:hAnsi="Calibri" w:cs="Times New Roman"/>
          <w:color w:val="212121"/>
          <w:sz w:val="24"/>
          <w:szCs w:val="24"/>
          <w:lang w:val="en"/>
        </w:rPr>
        <w:t>principle of operation of the camera and its functions</w:t>
      </w:r>
      <w:r w:rsidRPr="003902E2">
        <w:rPr>
          <w:rFonts w:ascii="Calibri" w:eastAsia="Calibri" w:hAnsi="Calibri" w:cs="Times New Roman"/>
          <w:sz w:val="24"/>
          <w:szCs w:val="24"/>
          <w:lang w:val="en-US"/>
        </w:rPr>
        <w:t xml:space="preserve"> </w:t>
      </w:r>
    </w:p>
    <w:p w:rsidR="003902E2" w:rsidRPr="003902E2" w:rsidRDefault="003902E2" w:rsidP="003902E2">
      <w:pPr>
        <w:spacing w:after="0" w:line="240" w:lineRule="auto"/>
        <w:rPr>
          <w:rFonts w:ascii="Calibri" w:eastAsia="Calibri" w:hAnsi="Calibri" w:cs="Times New Roman"/>
          <w:sz w:val="24"/>
          <w:szCs w:val="24"/>
          <w:lang w:val="en-US"/>
        </w:rPr>
      </w:pPr>
      <w:r w:rsidRPr="003902E2">
        <w:rPr>
          <w:rFonts w:ascii="Calibri" w:eastAsia="Calibri" w:hAnsi="Calibri" w:cs="Times New Roman"/>
          <w:sz w:val="24"/>
          <w:szCs w:val="24"/>
          <w:lang w:val="en-US"/>
        </w:rPr>
        <w:t>02S - is able to treat p</w:t>
      </w:r>
      <w:r w:rsidRPr="003902E2">
        <w:rPr>
          <w:rFonts w:ascii="Calibri" w:eastAsia="Calibri" w:hAnsi="Calibri" w:cs="Times New Roman"/>
          <w:color w:val="000000"/>
          <w:sz w:val="24"/>
          <w:szCs w:val="24"/>
          <w:lang w:val="en-US"/>
        </w:rPr>
        <w:t>erception of the reality as the living, “talking” structure</w:t>
      </w:r>
    </w:p>
    <w:p w:rsidR="003902E2" w:rsidRPr="003902E2" w:rsidRDefault="003902E2" w:rsidP="003902E2">
      <w:pPr>
        <w:spacing w:after="0" w:line="240" w:lineRule="auto"/>
        <w:rPr>
          <w:rFonts w:ascii="Calibri" w:eastAsia="Calibri" w:hAnsi="Calibri" w:cs="Times New Roman"/>
          <w:sz w:val="24"/>
          <w:szCs w:val="24"/>
          <w:lang w:val="en-US"/>
        </w:rPr>
      </w:pPr>
      <w:r w:rsidRPr="003902E2">
        <w:rPr>
          <w:rFonts w:ascii="Calibri" w:eastAsia="Calibri" w:hAnsi="Calibri" w:cs="Times New Roman"/>
          <w:sz w:val="24"/>
          <w:szCs w:val="24"/>
          <w:lang w:val="en-US"/>
        </w:rPr>
        <w:t xml:space="preserve">03S - is able to </w:t>
      </w:r>
      <w:r w:rsidRPr="003902E2">
        <w:rPr>
          <w:rFonts w:ascii="Calibri" w:eastAsia="Calibri" w:hAnsi="Calibri" w:cs="Times New Roman"/>
          <w:color w:val="000000"/>
          <w:sz w:val="24"/>
          <w:szCs w:val="24"/>
          <w:lang w:val="en-US"/>
        </w:rPr>
        <w:t>recognizing meanings contained in the elements of visual reality</w:t>
      </w:r>
    </w:p>
    <w:p w:rsidR="003902E2" w:rsidRPr="003902E2" w:rsidRDefault="003902E2" w:rsidP="003902E2">
      <w:pPr>
        <w:spacing w:after="0" w:line="240" w:lineRule="auto"/>
        <w:rPr>
          <w:rFonts w:ascii="Calibri" w:eastAsia="Calibri" w:hAnsi="Calibri" w:cs="Times New Roman"/>
          <w:sz w:val="24"/>
          <w:szCs w:val="24"/>
          <w:lang w:val="en-US"/>
        </w:rPr>
      </w:pPr>
      <w:r w:rsidRPr="003902E2">
        <w:rPr>
          <w:rFonts w:ascii="Calibri" w:eastAsia="Calibri" w:hAnsi="Calibri" w:cs="Times New Roman"/>
          <w:sz w:val="24"/>
          <w:szCs w:val="24"/>
          <w:lang w:val="en-US"/>
        </w:rPr>
        <w:t xml:space="preserve">04S - has ability </w:t>
      </w:r>
      <w:r w:rsidRPr="003902E2">
        <w:rPr>
          <w:rFonts w:ascii="Calibri" w:eastAsia="Calibri" w:hAnsi="Calibri" w:cs="Times New Roman"/>
          <w:color w:val="000000"/>
          <w:sz w:val="24"/>
          <w:szCs w:val="24"/>
          <w:lang w:val="en-US"/>
        </w:rPr>
        <w:t>of transformation of the conceptual ideas into the field of photography</w:t>
      </w:r>
    </w:p>
    <w:p w:rsidR="003902E2" w:rsidRPr="003902E2" w:rsidRDefault="003902E2" w:rsidP="003902E2">
      <w:pPr>
        <w:spacing w:after="0" w:line="240" w:lineRule="auto"/>
        <w:rPr>
          <w:rFonts w:ascii="Calibri" w:eastAsia="Calibri" w:hAnsi="Calibri" w:cs="Times New Roman"/>
          <w:color w:val="000000"/>
          <w:sz w:val="24"/>
          <w:szCs w:val="24"/>
          <w:lang w:val="en-US"/>
        </w:rPr>
      </w:pPr>
      <w:r w:rsidRPr="003902E2">
        <w:rPr>
          <w:rFonts w:ascii="Calibri" w:eastAsia="Calibri" w:hAnsi="Calibri" w:cs="Times New Roman"/>
          <w:sz w:val="24"/>
          <w:szCs w:val="24"/>
          <w:lang w:val="en-US"/>
        </w:rPr>
        <w:t xml:space="preserve">05S - is capable of </w:t>
      </w:r>
      <w:r w:rsidRPr="003902E2">
        <w:rPr>
          <w:rFonts w:ascii="Calibri" w:eastAsia="Calibri" w:hAnsi="Calibri" w:cs="Times New Roman"/>
          <w:color w:val="000000"/>
          <w:sz w:val="24"/>
          <w:szCs w:val="24"/>
          <w:lang w:val="en-US"/>
        </w:rPr>
        <w:t>realization of the photographic works characterized by artistic values</w:t>
      </w:r>
    </w:p>
    <w:p w:rsidR="003902E2" w:rsidRPr="003902E2" w:rsidRDefault="003902E2" w:rsidP="003902E2">
      <w:pPr>
        <w:spacing w:after="0" w:line="240" w:lineRule="auto"/>
        <w:rPr>
          <w:rFonts w:ascii="Calibri" w:eastAsia="Calibri" w:hAnsi="Calibri" w:cs="Arial"/>
          <w:sz w:val="24"/>
          <w:szCs w:val="24"/>
          <w:lang w:val="en-US"/>
        </w:rPr>
      </w:pPr>
      <w:r w:rsidRPr="003902E2">
        <w:rPr>
          <w:rFonts w:ascii="Calibri" w:eastAsia="Calibri" w:hAnsi="Calibri" w:cs="Times New Roman"/>
          <w:b/>
          <w:sz w:val="24"/>
          <w:szCs w:val="24"/>
          <w:u w:val="single"/>
          <w:lang w:val="en-US"/>
        </w:rPr>
        <w:t>Type of class</w:t>
      </w:r>
      <w:r w:rsidRPr="003902E2">
        <w:rPr>
          <w:rFonts w:ascii="Calibri" w:eastAsia="Calibri" w:hAnsi="Calibri" w:cs="Times New Roman"/>
          <w:b/>
          <w:sz w:val="24"/>
          <w:szCs w:val="24"/>
          <w:lang w:val="en-US"/>
        </w:rPr>
        <w:t>: Lab</w:t>
      </w:r>
    </w:p>
    <w:p w:rsidR="003902E2" w:rsidRPr="003902E2" w:rsidRDefault="003902E2" w:rsidP="003902E2">
      <w:pPr>
        <w:spacing w:after="0" w:line="240" w:lineRule="auto"/>
        <w:rPr>
          <w:rFonts w:ascii="Calibri" w:eastAsia="Calibri" w:hAnsi="Calibri" w:cs="Times New Roman"/>
          <w:b/>
          <w:sz w:val="24"/>
          <w:szCs w:val="24"/>
          <w:lang w:val="en-US"/>
        </w:rPr>
      </w:pPr>
      <w:r w:rsidRPr="003902E2">
        <w:rPr>
          <w:rFonts w:ascii="Calibri" w:eastAsia="Calibri" w:hAnsi="Calibri" w:cs="Times New Roman"/>
          <w:b/>
          <w:sz w:val="24"/>
          <w:szCs w:val="24"/>
          <w:u w:val="single"/>
          <w:lang w:val="en-US"/>
        </w:rPr>
        <w:t>Hours per week</w:t>
      </w:r>
      <w:r w:rsidRPr="003902E2">
        <w:rPr>
          <w:rFonts w:ascii="Calibri" w:eastAsia="Calibri" w:hAnsi="Calibri" w:cs="Times New Roman"/>
          <w:b/>
          <w:sz w:val="24"/>
          <w:szCs w:val="24"/>
          <w:lang w:val="en-US"/>
        </w:rPr>
        <w:t>: 2</w:t>
      </w:r>
    </w:p>
    <w:p w:rsidR="003902E2" w:rsidRPr="003902E2" w:rsidRDefault="003902E2" w:rsidP="003902E2">
      <w:pPr>
        <w:spacing w:after="0" w:line="240" w:lineRule="auto"/>
        <w:rPr>
          <w:rFonts w:ascii="Calibri" w:eastAsia="Calibri" w:hAnsi="Calibri" w:cs="Times New Roman"/>
          <w:color w:val="212121"/>
          <w:sz w:val="24"/>
          <w:szCs w:val="24"/>
          <w:lang w:val="en"/>
        </w:rPr>
      </w:pPr>
      <w:r w:rsidRPr="003902E2">
        <w:rPr>
          <w:rFonts w:ascii="Calibri" w:eastAsia="Calibri" w:hAnsi="Calibri" w:cs="Times New Roman"/>
          <w:b/>
          <w:sz w:val="24"/>
          <w:szCs w:val="24"/>
          <w:u w:val="single"/>
          <w:lang w:val="en-US"/>
        </w:rPr>
        <w:t>ECTS:</w:t>
      </w:r>
      <w:r w:rsidRPr="003902E2">
        <w:rPr>
          <w:rFonts w:ascii="Calibri" w:eastAsia="Calibri" w:hAnsi="Calibri" w:cs="Times New Roman"/>
          <w:b/>
          <w:sz w:val="24"/>
          <w:szCs w:val="24"/>
          <w:lang w:val="en-US"/>
        </w:rPr>
        <w:t xml:space="preserve"> 2</w:t>
      </w:r>
    </w:p>
    <w:p w:rsidR="003902E2" w:rsidRPr="003902E2" w:rsidRDefault="003902E2" w:rsidP="003902E2">
      <w:pPr>
        <w:spacing w:after="0" w:line="240" w:lineRule="auto"/>
        <w:rPr>
          <w:rFonts w:ascii="Calibri" w:eastAsia="Calibri" w:hAnsi="Calibri" w:cs="Times New Roman"/>
          <w:lang w:val="en-US"/>
        </w:rPr>
      </w:pPr>
    </w:p>
    <w:p w:rsidR="003902E2" w:rsidRPr="003902E2" w:rsidRDefault="003902E2" w:rsidP="003902E2">
      <w:pPr>
        <w:spacing w:after="0" w:line="240" w:lineRule="auto"/>
        <w:rPr>
          <w:rFonts w:ascii="Calibri" w:eastAsia="Calibri" w:hAnsi="Calibri" w:cs="Times New Roman"/>
          <w:lang w:val="en-US"/>
        </w:rPr>
      </w:pPr>
    </w:p>
    <w:p w:rsidR="003902E2" w:rsidRPr="003902E2" w:rsidRDefault="003902E2" w:rsidP="003902E2">
      <w:pPr>
        <w:spacing w:after="0" w:line="240" w:lineRule="auto"/>
        <w:rPr>
          <w:rFonts w:ascii="Calibri" w:eastAsia="Calibri" w:hAnsi="Calibri" w:cs="Times New Roman"/>
          <w:lang w:val="en-US"/>
        </w:rPr>
      </w:pPr>
    </w:p>
    <w:p w:rsidR="00C4599A" w:rsidRDefault="00C4599A">
      <w:bookmarkStart w:id="0" w:name="_GoBack"/>
      <w:bookmarkEnd w:id="0"/>
    </w:p>
    <w:sectPr w:rsidR="00C4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BF3"/>
    <w:multiLevelType w:val="hybridMultilevel"/>
    <w:tmpl w:val="87680658"/>
    <w:lvl w:ilvl="0" w:tplc="42FC0E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6E0FA3"/>
    <w:multiLevelType w:val="hybridMultilevel"/>
    <w:tmpl w:val="3ED018FC"/>
    <w:lvl w:ilvl="0" w:tplc="C6FC681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7C36288"/>
    <w:multiLevelType w:val="hybridMultilevel"/>
    <w:tmpl w:val="92484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BD"/>
    <w:rsid w:val="003902E2"/>
    <w:rsid w:val="003C77BD"/>
    <w:rsid w:val="004B71F4"/>
    <w:rsid w:val="005F2E3D"/>
    <w:rsid w:val="0072223C"/>
    <w:rsid w:val="00A56B2E"/>
    <w:rsid w:val="00B71788"/>
    <w:rsid w:val="00C45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A09A-8292-4925-B77A-9759D69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1370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2017-04-11T07:17:00Z</dcterms:created>
  <dcterms:modified xsi:type="dcterms:W3CDTF">2017-04-11T07:17:00Z</dcterms:modified>
</cp:coreProperties>
</file>