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92" w:rsidRPr="00107329" w:rsidRDefault="00E13A92" w:rsidP="003A2174">
      <w:pPr>
        <w:spacing w:after="0" w:line="360" w:lineRule="auto"/>
        <w:ind w:left="5679" w:right="100" w:hanging="1162"/>
        <w:jc w:val="both"/>
        <w:rPr>
          <w:rFonts w:ascii="Arial" w:hAnsi="Arial" w:cs="Arial"/>
          <w:i/>
          <w:sz w:val="18"/>
          <w:szCs w:val="18"/>
        </w:rPr>
      </w:pPr>
      <w:r w:rsidRPr="00107329">
        <w:rPr>
          <w:rFonts w:ascii="Arial" w:hAnsi="Arial" w:cs="Arial"/>
          <w:i/>
          <w:sz w:val="18"/>
          <w:szCs w:val="18"/>
        </w:rPr>
        <w:t>Załącznik nr 1 do Regulaminu serwisu internetowego Uniwersytetu Marii Curie-Skłodowskiej</w:t>
      </w:r>
    </w:p>
    <w:p w:rsidR="00E13A92" w:rsidRPr="00107329" w:rsidRDefault="00E13A92" w:rsidP="003A2174">
      <w:pPr>
        <w:pStyle w:val="Tekstpodstawowy"/>
        <w:spacing w:line="360" w:lineRule="auto"/>
        <w:jc w:val="both"/>
        <w:rPr>
          <w:i/>
        </w:rPr>
      </w:pPr>
    </w:p>
    <w:p w:rsidR="00E13A92" w:rsidRPr="00107329" w:rsidRDefault="00E13A92" w:rsidP="003A2174">
      <w:pPr>
        <w:pStyle w:val="Nagwek1"/>
        <w:spacing w:line="360" w:lineRule="auto"/>
        <w:ind w:left="508" w:right="100"/>
        <w:jc w:val="both"/>
      </w:pPr>
      <w:r w:rsidRPr="00107329">
        <w:t>ZASADY KORZYSTANIA Z USŁUG REDAKTORSKICH W SERWISIE INTERNETOWYM UMCS</w:t>
      </w:r>
    </w:p>
    <w:p w:rsidR="00E13A92" w:rsidRPr="00107329" w:rsidRDefault="00E13A92" w:rsidP="003A2174">
      <w:pPr>
        <w:pStyle w:val="Tekstpodstawowy"/>
        <w:spacing w:line="360" w:lineRule="auto"/>
        <w:jc w:val="both"/>
        <w:rPr>
          <w:b/>
        </w:rPr>
      </w:pPr>
    </w:p>
    <w:p w:rsidR="00E13A92" w:rsidRPr="00107329" w:rsidRDefault="00E13A92" w:rsidP="003A2174">
      <w:pPr>
        <w:spacing w:after="0" w:line="360" w:lineRule="auto"/>
        <w:ind w:left="100" w:right="100"/>
        <w:jc w:val="both"/>
        <w:rPr>
          <w:rFonts w:ascii="Arial" w:hAnsi="Arial" w:cs="Arial"/>
          <w:b/>
          <w:sz w:val="18"/>
          <w:szCs w:val="18"/>
        </w:rPr>
      </w:pPr>
      <w:r w:rsidRPr="00107329">
        <w:rPr>
          <w:rFonts w:ascii="Arial" w:hAnsi="Arial" w:cs="Arial"/>
          <w:b/>
          <w:sz w:val="18"/>
          <w:szCs w:val="18"/>
        </w:rPr>
        <w:t>Podstawowe zasady publikacji w serwisie internetowym UMCS</w:t>
      </w:r>
    </w:p>
    <w:p w:rsidR="00E13A92" w:rsidRPr="00107329" w:rsidRDefault="00E13A92" w:rsidP="003A2174">
      <w:pPr>
        <w:pStyle w:val="Akapitzlist"/>
        <w:numPr>
          <w:ilvl w:val="0"/>
          <w:numId w:val="6"/>
        </w:numPr>
        <w:tabs>
          <w:tab w:val="left" w:pos="821"/>
        </w:tabs>
        <w:spacing w:before="0" w:line="360" w:lineRule="auto"/>
        <w:ind w:right="115"/>
        <w:jc w:val="both"/>
        <w:rPr>
          <w:sz w:val="18"/>
          <w:szCs w:val="18"/>
        </w:rPr>
      </w:pPr>
      <w:r w:rsidRPr="00107329">
        <w:rPr>
          <w:sz w:val="18"/>
          <w:szCs w:val="18"/>
        </w:rPr>
        <w:t>Redakcja serwisów internetowych odpowiada za publikację danych w głównym serwisie internetowym. Redakcja nie bierze udziału w publikowaniu oraz aktualizowaniu informacji w profilach osobowych, wizytówkach jednostek, stronach wydziałowych i tematycznych oraz blogach.</w:t>
      </w:r>
    </w:p>
    <w:p w:rsidR="00E13A92" w:rsidRPr="00107329" w:rsidRDefault="00E13A92" w:rsidP="003A2174">
      <w:pPr>
        <w:pStyle w:val="Akapitzlist"/>
        <w:numPr>
          <w:ilvl w:val="0"/>
          <w:numId w:val="6"/>
        </w:numPr>
        <w:tabs>
          <w:tab w:val="left" w:pos="821"/>
        </w:tabs>
        <w:spacing w:before="0" w:line="360" w:lineRule="auto"/>
        <w:ind w:right="118"/>
        <w:jc w:val="both"/>
        <w:rPr>
          <w:sz w:val="18"/>
          <w:szCs w:val="18"/>
        </w:rPr>
      </w:pPr>
      <w:r w:rsidRPr="00107329">
        <w:rPr>
          <w:sz w:val="18"/>
          <w:szCs w:val="18"/>
        </w:rPr>
        <w:t>Za publikowanie danych na stronach wydziałowych i tematycznych odpowiadają przypisani do nich redaktorzy. Zasady publikacji na stronach wydziałowych i tematycznych są zgodne z zasadami publikacji w serwisie</w:t>
      </w:r>
      <w:r w:rsidRPr="00107329">
        <w:rPr>
          <w:spacing w:val="-15"/>
          <w:sz w:val="18"/>
          <w:szCs w:val="18"/>
        </w:rPr>
        <w:t xml:space="preserve"> </w:t>
      </w:r>
      <w:r w:rsidRPr="00107329">
        <w:rPr>
          <w:sz w:val="18"/>
          <w:szCs w:val="18"/>
        </w:rPr>
        <w:t>głównym.</w:t>
      </w:r>
    </w:p>
    <w:p w:rsidR="00E13A92" w:rsidRPr="00107329" w:rsidRDefault="00E13A92" w:rsidP="003A2174">
      <w:pPr>
        <w:pStyle w:val="Akapitzlist"/>
        <w:numPr>
          <w:ilvl w:val="0"/>
          <w:numId w:val="6"/>
        </w:numPr>
        <w:tabs>
          <w:tab w:val="left" w:pos="821"/>
        </w:tabs>
        <w:spacing w:before="0" w:line="360" w:lineRule="auto"/>
        <w:ind w:right="123"/>
        <w:jc w:val="both"/>
        <w:rPr>
          <w:sz w:val="18"/>
          <w:szCs w:val="18"/>
        </w:rPr>
      </w:pPr>
      <w:r w:rsidRPr="00107329">
        <w:rPr>
          <w:sz w:val="18"/>
          <w:szCs w:val="18"/>
        </w:rPr>
        <w:t>Za publikowanie danych na blogach oraz w innych częściach platformy społecznościowej odpowiadają przypisani do nich</w:t>
      </w:r>
      <w:r w:rsidRPr="00107329">
        <w:rPr>
          <w:spacing w:val="-25"/>
          <w:sz w:val="18"/>
          <w:szCs w:val="18"/>
        </w:rPr>
        <w:t xml:space="preserve"> </w:t>
      </w:r>
      <w:r w:rsidRPr="00107329">
        <w:rPr>
          <w:sz w:val="18"/>
          <w:szCs w:val="18"/>
        </w:rPr>
        <w:t>użytkownicy.</w:t>
      </w:r>
    </w:p>
    <w:p w:rsidR="00E13A92" w:rsidRPr="00107329" w:rsidRDefault="00E13A92" w:rsidP="003A2174">
      <w:pPr>
        <w:pStyle w:val="Akapitzlist"/>
        <w:numPr>
          <w:ilvl w:val="0"/>
          <w:numId w:val="6"/>
        </w:numPr>
        <w:tabs>
          <w:tab w:val="left" w:pos="821"/>
        </w:tabs>
        <w:spacing w:before="0" w:line="360" w:lineRule="auto"/>
        <w:ind w:right="118"/>
        <w:jc w:val="both"/>
        <w:rPr>
          <w:sz w:val="18"/>
          <w:szCs w:val="18"/>
        </w:rPr>
      </w:pPr>
      <w:r w:rsidRPr="00107329">
        <w:rPr>
          <w:sz w:val="18"/>
          <w:szCs w:val="18"/>
        </w:rPr>
        <w:t>Informacje publikowane w serwisie internetowym są przygotowywane na podstawie materiałów przekazanych do Redakcji serwisów internetowych osobiście, pocztą lub elektronicznie</w:t>
      </w:r>
      <w:r w:rsidRPr="00107329">
        <w:rPr>
          <w:spacing w:val="-34"/>
          <w:sz w:val="18"/>
          <w:szCs w:val="18"/>
        </w:rPr>
        <w:t xml:space="preserve"> </w:t>
      </w:r>
      <w:r w:rsidRPr="00107329">
        <w:rPr>
          <w:sz w:val="18"/>
          <w:szCs w:val="18"/>
        </w:rPr>
        <w:t>(e-mail).</w:t>
      </w:r>
    </w:p>
    <w:p w:rsidR="00E13A92" w:rsidRPr="00107329" w:rsidRDefault="00E13A92" w:rsidP="003A2174">
      <w:pPr>
        <w:pStyle w:val="Akapitzlist"/>
        <w:numPr>
          <w:ilvl w:val="0"/>
          <w:numId w:val="6"/>
        </w:numPr>
        <w:tabs>
          <w:tab w:val="left" w:pos="821"/>
        </w:tabs>
        <w:spacing w:before="0" w:line="360" w:lineRule="auto"/>
        <w:ind w:right="124"/>
        <w:jc w:val="both"/>
        <w:rPr>
          <w:sz w:val="18"/>
          <w:szCs w:val="18"/>
        </w:rPr>
      </w:pPr>
      <w:r w:rsidRPr="00107329">
        <w:rPr>
          <w:sz w:val="18"/>
          <w:szCs w:val="18"/>
        </w:rPr>
        <w:t>Redakcja serwisów internetowych przyjmuje zgłoszenia publikacji w dni robocze w godzinach pracy administracji</w:t>
      </w:r>
      <w:r w:rsidRPr="00107329">
        <w:rPr>
          <w:spacing w:val="-10"/>
          <w:sz w:val="18"/>
          <w:szCs w:val="18"/>
        </w:rPr>
        <w:t xml:space="preserve"> </w:t>
      </w:r>
      <w:r w:rsidRPr="00107329">
        <w:rPr>
          <w:sz w:val="18"/>
          <w:szCs w:val="18"/>
        </w:rPr>
        <w:t>uniwersyteckiej.</w:t>
      </w:r>
    </w:p>
    <w:p w:rsidR="00E13A92" w:rsidRPr="00107329" w:rsidRDefault="00E13A92" w:rsidP="003A2174">
      <w:pPr>
        <w:pStyle w:val="Akapitzlist"/>
        <w:numPr>
          <w:ilvl w:val="0"/>
          <w:numId w:val="6"/>
        </w:numPr>
        <w:tabs>
          <w:tab w:val="left" w:pos="821"/>
        </w:tabs>
        <w:spacing w:before="0" w:line="360" w:lineRule="auto"/>
        <w:ind w:right="122"/>
        <w:jc w:val="both"/>
        <w:rPr>
          <w:sz w:val="18"/>
          <w:szCs w:val="18"/>
        </w:rPr>
      </w:pPr>
      <w:r w:rsidRPr="00107329">
        <w:rPr>
          <w:sz w:val="18"/>
          <w:szCs w:val="18"/>
        </w:rPr>
        <w:t>W przypadku aktualności Redakcja serwisów internetowych przyjmuje zgłoszenia publikacji dostarczone min. 24 godzin przed odbyciem się wydarzenia. Zgłoszenia przesłane z mniejszym wyprzedzeniem będą rozpatrywane</w:t>
      </w:r>
      <w:r w:rsidRPr="00107329">
        <w:rPr>
          <w:spacing w:val="-22"/>
          <w:sz w:val="18"/>
          <w:szCs w:val="18"/>
        </w:rPr>
        <w:t xml:space="preserve"> </w:t>
      </w:r>
      <w:r w:rsidRPr="00107329">
        <w:rPr>
          <w:sz w:val="18"/>
          <w:szCs w:val="18"/>
        </w:rPr>
        <w:t>indywidualnie.</w:t>
      </w:r>
    </w:p>
    <w:p w:rsidR="00E13A92" w:rsidRPr="00107329" w:rsidRDefault="00E13A92" w:rsidP="003A2174">
      <w:pPr>
        <w:pStyle w:val="Akapitzlist"/>
        <w:numPr>
          <w:ilvl w:val="0"/>
          <w:numId w:val="6"/>
        </w:numPr>
        <w:tabs>
          <w:tab w:val="left" w:pos="821"/>
        </w:tabs>
        <w:spacing w:before="0" w:line="360" w:lineRule="auto"/>
        <w:ind w:right="115"/>
        <w:jc w:val="both"/>
        <w:rPr>
          <w:sz w:val="18"/>
          <w:szCs w:val="18"/>
        </w:rPr>
      </w:pPr>
      <w:r w:rsidRPr="00107329">
        <w:rPr>
          <w:sz w:val="18"/>
          <w:szCs w:val="18"/>
        </w:rPr>
        <w:t>Aby przyspieszyć publikację materiałów, najlepiej przygotować treści zgodnie z poniższymi zasadami:</w:t>
      </w:r>
    </w:p>
    <w:p w:rsidR="00E13A92" w:rsidRPr="00107329" w:rsidRDefault="00E13A92" w:rsidP="003A2174">
      <w:pPr>
        <w:pStyle w:val="Akapitzlist"/>
        <w:numPr>
          <w:ilvl w:val="1"/>
          <w:numId w:val="6"/>
        </w:numPr>
        <w:tabs>
          <w:tab w:val="left" w:pos="1541"/>
        </w:tabs>
        <w:spacing w:before="0" w:line="360" w:lineRule="auto"/>
        <w:ind w:right="123"/>
        <w:jc w:val="both"/>
        <w:rPr>
          <w:sz w:val="18"/>
          <w:szCs w:val="18"/>
        </w:rPr>
      </w:pPr>
      <w:r w:rsidRPr="00107329">
        <w:rPr>
          <w:sz w:val="18"/>
          <w:szCs w:val="18"/>
        </w:rPr>
        <w:t>aktualności powinny zawierać podstawowe informacje: nazwa wydarzenia, miejsce, czas, organizator, cel, kontakt, uczestnicy, grupa docelowa, cena, harmonogram, inne szczegóły;</w:t>
      </w:r>
    </w:p>
    <w:p w:rsidR="00E13A92" w:rsidRPr="00107329" w:rsidRDefault="00E13A92" w:rsidP="003A2174">
      <w:pPr>
        <w:pStyle w:val="Akapitzlist"/>
        <w:numPr>
          <w:ilvl w:val="1"/>
          <w:numId w:val="6"/>
        </w:numPr>
        <w:tabs>
          <w:tab w:val="left" w:pos="1541"/>
        </w:tabs>
        <w:spacing w:before="0" w:line="360" w:lineRule="auto"/>
        <w:ind w:right="117"/>
        <w:jc w:val="both"/>
        <w:rPr>
          <w:sz w:val="18"/>
          <w:szCs w:val="18"/>
        </w:rPr>
      </w:pPr>
      <w:r w:rsidRPr="00107329">
        <w:rPr>
          <w:sz w:val="18"/>
          <w:szCs w:val="18"/>
        </w:rPr>
        <w:t>zdjęcia lub inne pliki graficzne (np. logo organizacji) powinny być sformatowane do odpowiednich rozmiarów i zapisane w formacie jpg lub png, należy je przekazać jako oddzielne</w:t>
      </w:r>
      <w:r w:rsidRPr="00107329">
        <w:rPr>
          <w:spacing w:val="-7"/>
          <w:sz w:val="18"/>
          <w:szCs w:val="18"/>
        </w:rPr>
        <w:t xml:space="preserve"> </w:t>
      </w:r>
      <w:r w:rsidRPr="00107329">
        <w:rPr>
          <w:sz w:val="18"/>
          <w:szCs w:val="18"/>
        </w:rPr>
        <w:t>załączniki;</w:t>
      </w:r>
    </w:p>
    <w:p w:rsidR="00E13A92" w:rsidRPr="00107329" w:rsidRDefault="00E13A92" w:rsidP="003A2174">
      <w:pPr>
        <w:pStyle w:val="Akapitzlist"/>
        <w:numPr>
          <w:ilvl w:val="1"/>
          <w:numId w:val="6"/>
        </w:numPr>
        <w:tabs>
          <w:tab w:val="left" w:pos="1541"/>
        </w:tabs>
        <w:spacing w:before="0" w:line="360" w:lineRule="auto"/>
        <w:ind w:right="114"/>
        <w:jc w:val="both"/>
        <w:rPr>
          <w:sz w:val="18"/>
          <w:szCs w:val="18"/>
        </w:rPr>
      </w:pPr>
      <w:r w:rsidRPr="00107329">
        <w:rPr>
          <w:sz w:val="18"/>
          <w:szCs w:val="18"/>
        </w:rPr>
        <w:t>załączniki, jakie mają być zamieszczane w formie plików do pobrania, powinny być zapisane w jednym z formatów: doc, docx, rtf, txt, jpg, png, xls, xlsx, pdf, ppt, pptx, mp3, mp4;</w:t>
      </w:r>
    </w:p>
    <w:p w:rsidR="00E13A92" w:rsidRPr="00107329" w:rsidRDefault="00E13A92" w:rsidP="003A2174">
      <w:pPr>
        <w:pStyle w:val="Akapitzlist"/>
        <w:numPr>
          <w:ilvl w:val="1"/>
          <w:numId w:val="6"/>
        </w:numPr>
        <w:tabs>
          <w:tab w:val="left" w:pos="1541"/>
        </w:tabs>
        <w:spacing w:before="0" w:line="360" w:lineRule="auto"/>
        <w:ind w:right="124"/>
        <w:jc w:val="both"/>
        <w:rPr>
          <w:sz w:val="18"/>
          <w:szCs w:val="18"/>
        </w:rPr>
      </w:pPr>
      <w:r w:rsidRPr="00107329">
        <w:rPr>
          <w:sz w:val="18"/>
          <w:szCs w:val="18"/>
        </w:rPr>
        <w:t>pliki tekstowe powinny być jak najmniej sformatowane (kolor, wielkość i krój czcionki), ponieważ</w:t>
      </w:r>
      <w:r w:rsidRPr="00107329">
        <w:rPr>
          <w:spacing w:val="-5"/>
          <w:sz w:val="18"/>
          <w:szCs w:val="18"/>
        </w:rPr>
        <w:t xml:space="preserve"> </w:t>
      </w:r>
      <w:r w:rsidRPr="00107329">
        <w:rPr>
          <w:sz w:val="18"/>
          <w:szCs w:val="18"/>
        </w:rPr>
        <w:t>utrudnia</w:t>
      </w:r>
      <w:r w:rsidRPr="00107329">
        <w:rPr>
          <w:spacing w:val="-5"/>
          <w:sz w:val="18"/>
          <w:szCs w:val="18"/>
        </w:rPr>
        <w:t xml:space="preserve"> </w:t>
      </w:r>
      <w:r w:rsidRPr="00107329">
        <w:rPr>
          <w:sz w:val="18"/>
          <w:szCs w:val="18"/>
        </w:rPr>
        <w:t>to</w:t>
      </w:r>
      <w:r w:rsidRPr="00107329">
        <w:rPr>
          <w:spacing w:val="-3"/>
          <w:sz w:val="18"/>
          <w:szCs w:val="18"/>
        </w:rPr>
        <w:t xml:space="preserve"> </w:t>
      </w:r>
      <w:r w:rsidRPr="00107329">
        <w:rPr>
          <w:sz w:val="18"/>
          <w:szCs w:val="18"/>
        </w:rPr>
        <w:t>ich</w:t>
      </w:r>
      <w:r w:rsidRPr="00107329">
        <w:rPr>
          <w:spacing w:val="-5"/>
          <w:sz w:val="18"/>
          <w:szCs w:val="18"/>
        </w:rPr>
        <w:t xml:space="preserve"> </w:t>
      </w:r>
      <w:r w:rsidRPr="00107329">
        <w:rPr>
          <w:sz w:val="18"/>
          <w:szCs w:val="18"/>
        </w:rPr>
        <w:t>dostosowanie</w:t>
      </w:r>
      <w:r w:rsidRPr="00107329">
        <w:rPr>
          <w:spacing w:val="-3"/>
          <w:sz w:val="18"/>
          <w:szCs w:val="18"/>
        </w:rPr>
        <w:t xml:space="preserve"> </w:t>
      </w:r>
      <w:r w:rsidRPr="00107329">
        <w:rPr>
          <w:sz w:val="18"/>
          <w:szCs w:val="18"/>
        </w:rPr>
        <w:t>do</w:t>
      </w:r>
      <w:r w:rsidRPr="00107329">
        <w:rPr>
          <w:spacing w:val="-3"/>
          <w:sz w:val="18"/>
          <w:szCs w:val="18"/>
        </w:rPr>
        <w:t xml:space="preserve"> </w:t>
      </w:r>
      <w:r w:rsidRPr="00107329">
        <w:rPr>
          <w:sz w:val="18"/>
          <w:szCs w:val="18"/>
        </w:rPr>
        <w:t>szablonu</w:t>
      </w:r>
      <w:r w:rsidRPr="00107329">
        <w:rPr>
          <w:spacing w:val="-5"/>
          <w:sz w:val="18"/>
          <w:szCs w:val="18"/>
        </w:rPr>
        <w:t xml:space="preserve"> </w:t>
      </w:r>
      <w:r w:rsidRPr="00107329">
        <w:rPr>
          <w:sz w:val="18"/>
          <w:szCs w:val="18"/>
        </w:rPr>
        <w:t>graficznego</w:t>
      </w:r>
      <w:r w:rsidRPr="00107329">
        <w:rPr>
          <w:spacing w:val="-5"/>
          <w:sz w:val="18"/>
          <w:szCs w:val="18"/>
        </w:rPr>
        <w:t xml:space="preserve"> </w:t>
      </w:r>
      <w:r w:rsidRPr="00107329">
        <w:rPr>
          <w:sz w:val="18"/>
          <w:szCs w:val="18"/>
        </w:rPr>
        <w:t>serwisu</w:t>
      </w:r>
      <w:r w:rsidRPr="00107329">
        <w:rPr>
          <w:spacing w:val="-3"/>
          <w:sz w:val="18"/>
          <w:szCs w:val="18"/>
        </w:rPr>
        <w:t xml:space="preserve"> </w:t>
      </w:r>
      <w:r w:rsidRPr="00107329">
        <w:rPr>
          <w:sz w:val="18"/>
          <w:szCs w:val="18"/>
        </w:rPr>
        <w:t>internetowego;</w:t>
      </w:r>
    </w:p>
    <w:p w:rsidR="00E13A92" w:rsidRPr="00107329" w:rsidRDefault="00E13A92" w:rsidP="003A2174">
      <w:pPr>
        <w:pStyle w:val="Akapitzlist"/>
        <w:numPr>
          <w:ilvl w:val="1"/>
          <w:numId w:val="6"/>
        </w:numPr>
        <w:tabs>
          <w:tab w:val="left" w:pos="1541"/>
        </w:tabs>
        <w:spacing w:before="0" w:line="360" w:lineRule="auto"/>
        <w:ind w:right="115"/>
        <w:jc w:val="both"/>
        <w:rPr>
          <w:sz w:val="18"/>
          <w:szCs w:val="18"/>
        </w:rPr>
      </w:pPr>
      <w:r w:rsidRPr="00107329">
        <w:rPr>
          <w:sz w:val="18"/>
          <w:szCs w:val="18"/>
        </w:rPr>
        <w:t>prosimy o podpisywanie przesyłanych materiałów oraz dokładne sprawdzenie poprawności ortograficznej i stylistycznej, jak również dostarczanie wyłącznie materiałów, których publikacja jest dopuszczalna zgodnie z obowiązującymi przepisami prawa, w szczególności z ustawą z dnia 29 sierpnia 1997 r. o ochronie danych osobowych (t.j. Dz. U. z 2016 r., poz. 922 ze zm.) oraz ustawą z dnia 4 lutego 1994 r. o prawie autorskim i prawach pokrewnych (t.j. Dz. U. z 2016 r., poz. 666 ze zm.). W przypadku przekazania do publikacji materiałów zawierających dane osobowe czy wizerunek osób fizycznych, przekazujący materiały do publikacji zobowiązany jest do zagwarantowania zgody na publikację osób, których te dane dotyczą lub których wizerunek ma być publikowany.</w:t>
      </w:r>
    </w:p>
    <w:p w:rsidR="00E13A92" w:rsidRPr="00107329" w:rsidRDefault="00E13A92" w:rsidP="003A2174">
      <w:pPr>
        <w:pStyle w:val="Akapitzlist"/>
        <w:numPr>
          <w:ilvl w:val="0"/>
          <w:numId w:val="6"/>
        </w:numPr>
        <w:tabs>
          <w:tab w:val="left" w:pos="821"/>
        </w:tabs>
        <w:spacing w:before="0" w:line="360" w:lineRule="auto"/>
        <w:ind w:right="126"/>
        <w:jc w:val="both"/>
        <w:rPr>
          <w:sz w:val="18"/>
          <w:szCs w:val="18"/>
        </w:rPr>
      </w:pPr>
      <w:r w:rsidRPr="00107329">
        <w:rPr>
          <w:sz w:val="18"/>
          <w:szCs w:val="18"/>
        </w:rPr>
        <w:t>Redakcja serwisów internetowych zastrzega sobie możliwość odrzucania lub opóźniania publikacji materiałów:</w:t>
      </w:r>
    </w:p>
    <w:p w:rsidR="00E13A92" w:rsidRPr="00107329" w:rsidRDefault="00E13A92" w:rsidP="003A2174">
      <w:pPr>
        <w:pStyle w:val="Akapitzlist"/>
        <w:numPr>
          <w:ilvl w:val="1"/>
          <w:numId w:val="6"/>
        </w:numPr>
        <w:tabs>
          <w:tab w:val="left" w:pos="1541"/>
        </w:tabs>
        <w:spacing w:before="0" w:line="360" w:lineRule="auto"/>
        <w:jc w:val="both"/>
        <w:rPr>
          <w:sz w:val="18"/>
          <w:szCs w:val="18"/>
        </w:rPr>
      </w:pPr>
      <w:r w:rsidRPr="00107329">
        <w:rPr>
          <w:sz w:val="18"/>
          <w:szCs w:val="18"/>
        </w:rPr>
        <w:t>niepodpisanych lub o trudnym do ustalenia</w:t>
      </w:r>
      <w:r w:rsidRPr="00107329">
        <w:rPr>
          <w:spacing w:val="-29"/>
          <w:sz w:val="18"/>
          <w:szCs w:val="18"/>
        </w:rPr>
        <w:t xml:space="preserve"> </w:t>
      </w:r>
      <w:r w:rsidRPr="00107329">
        <w:rPr>
          <w:sz w:val="18"/>
          <w:szCs w:val="18"/>
        </w:rPr>
        <w:t>nadawcy;</w:t>
      </w:r>
    </w:p>
    <w:p w:rsidR="00E13A92" w:rsidRPr="00107329" w:rsidRDefault="00E13A92" w:rsidP="003A2174">
      <w:pPr>
        <w:pStyle w:val="Akapitzlist"/>
        <w:numPr>
          <w:ilvl w:val="1"/>
          <w:numId w:val="6"/>
        </w:numPr>
        <w:tabs>
          <w:tab w:val="left" w:pos="1541"/>
        </w:tabs>
        <w:spacing w:before="0" w:line="360" w:lineRule="auto"/>
        <w:jc w:val="both"/>
        <w:rPr>
          <w:sz w:val="18"/>
          <w:szCs w:val="18"/>
        </w:rPr>
      </w:pPr>
      <w:r w:rsidRPr="00107329">
        <w:rPr>
          <w:sz w:val="18"/>
          <w:szCs w:val="18"/>
        </w:rPr>
        <w:t>pochodzących ze źródeł, z którymi UMCS nie prowadzi bieżącej</w:t>
      </w:r>
      <w:r w:rsidRPr="00107329">
        <w:rPr>
          <w:spacing w:val="-25"/>
          <w:sz w:val="18"/>
          <w:szCs w:val="18"/>
        </w:rPr>
        <w:t xml:space="preserve"> </w:t>
      </w:r>
      <w:r w:rsidRPr="00107329">
        <w:rPr>
          <w:sz w:val="18"/>
          <w:szCs w:val="18"/>
        </w:rPr>
        <w:t>współpracy;</w:t>
      </w:r>
    </w:p>
    <w:p w:rsidR="00E13A92" w:rsidRPr="00107329" w:rsidRDefault="00E13A92" w:rsidP="003A2174">
      <w:pPr>
        <w:pStyle w:val="Akapitzlist"/>
        <w:numPr>
          <w:ilvl w:val="1"/>
          <w:numId w:val="6"/>
        </w:numPr>
        <w:tabs>
          <w:tab w:val="left" w:pos="1541"/>
        </w:tabs>
        <w:spacing w:before="0" w:line="360" w:lineRule="auto"/>
        <w:jc w:val="both"/>
        <w:rPr>
          <w:sz w:val="18"/>
          <w:szCs w:val="18"/>
        </w:rPr>
      </w:pPr>
      <w:r w:rsidRPr="00107329">
        <w:rPr>
          <w:sz w:val="18"/>
          <w:szCs w:val="18"/>
        </w:rPr>
        <w:t>dostarczonych w formie innej niż</w:t>
      </w:r>
      <w:r w:rsidRPr="00107329">
        <w:rPr>
          <w:spacing w:val="-15"/>
          <w:sz w:val="18"/>
          <w:szCs w:val="18"/>
        </w:rPr>
        <w:t xml:space="preserve"> </w:t>
      </w:r>
      <w:r w:rsidRPr="00107329">
        <w:rPr>
          <w:sz w:val="18"/>
          <w:szCs w:val="18"/>
        </w:rPr>
        <w:t>elektroniczna;</w:t>
      </w:r>
    </w:p>
    <w:p w:rsidR="00E13A92" w:rsidRPr="00107329" w:rsidRDefault="00E13A92" w:rsidP="003A2174">
      <w:pPr>
        <w:pStyle w:val="Akapitzlist"/>
        <w:numPr>
          <w:ilvl w:val="1"/>
          <w:numId w:val="6"/>
        </w:numPr>
        <w:tabs>
          <w:tab w:val="left" w:pos="1541"/>
        </w:tabs>
        <w:spacing w:before="0" w:line="360" w:lineRule="auto"/>
        <w:jc w:val="both"/>
        <w:rPr>
          <w:sz w:val="18"/>
          <w:szCs w:val="18"/>
        </w:rPr>
      </w:pPr>
      <w:r w:rsidRPr="00107329">
        <w:rPr>
          <w:sz w:val="18"/>
          <w:szCs w:val="18"/>
        </w:rPr>
        <w:lastRenderedPageBreak/>
        <w:t>o niepełnej</w:t>
      </w:r>
      <w:r w:rsidRPr="00107329">
        <w:rPr>
          <w:spacing w:val="-8"/>
          <w:sz w:val="18"/>
          <w:szCs w:val="18"/>
        </w:rPr>
        <w:t xml:space="preserve"> </w:t>
      </w:r>
      <w:r w:rsidRPr="00107329">
        <w:rPr>
          <w:sz w:val="18"/>
          <w:szCs w:val="18"/>
        </w:rPr>
        <w:t>treści;</w:t>
      </w:r>
    </w:p>
    <w:p w:rsidR="00E13A92" w:rsidRPr="00107329" w:rsidRDefault="00E13A92" w:rsidP="003A2174">
      <w:pPr>
        <w:pStyle w:val="Akapitzlist"/>
        <w:numPr>
          <w:ilvl w:val="1"/>
          <w:numId w:val="6"/>
        </w:numPr>
        <w:tabs>
          <w:tab w:val="left" w:pos="1541"/>
        </w:tabs>
        <w:spacing w:before="0" w:line="360" w:lineRule="auto"/>
        <w:jc w:val="both"/>
        <w:rPr>
          <w:sz w:val="18"/>
          <w:szCs w:val="18"/>
        </w:rPr>
      </w:pPr>
      <w:r w:rsidRPr="00107329">
        <w:rPr>
          <w:sz w:val="18"/>
          <w:szCs w:val="18"/>
        </w:rPr>
        <w:t>przesłanych w niemożliwym do zrealizowania</w:t>
      </w:r>
      <w:r w:rsidRPr="00107329">
        <w:rPr>
          <w:spacing w:val="-29"/>
          <w:sz w:val="18"/>
          <w:szCs w:val="18"/>
        </w:rPr>
        <w:t xml:space="preserve"> </w:t>
      </w:r>
      <w:r w:rsidRPr="00107329">
        <w:rPr>
          <w:sz w:val="18"/>
          <w:szCs w:val="18"/>
        </w:rPr>
        <w:t>terminie;</w:t>
      </w:r>
    </w:p>
    <w:p w:rsidR="00E13A92" w:rsidRPr="00107329" w:rsidRDefault="00E13A92" w:rsidP="003A2174">
      <w:pPr>
        <w:pStyle w:val="Akapitzlist"/>
        <w:numPr>
          <w:ilvl w:val="1"/>
          <w:numId w:val="6"/>
        </w:numPr>
        <w:tabs>
          <w:tab w:val="left" w:pos="1541"/>
        </w:tabs>
        <w:spacing w:before="0" w:line="360" w:lineRule="auto"/>
        <w:jc w:val="both"/>
        <w:rPr>
          <w:sz w:val="18"/>
          <w:szCs w:val="18"/>
        </w:rPr>
      </w:pPr>
      <w:r w:rsidRPr="00107329">
        <w:rPr>
          <w:sz w:val="18"/>
          <w:szCs w:val="18"/>
        </w:rPr>
        <w:t>dostarczonych</w:t>
      </w:r>
      <w:r w:rsidRPr="00107329">
        <w:rPr>
          <w:spacing w:val="-6"/>
          <w:sz w:val="18"/>
          <w:szCs w:val="18"/>
        </w:rPr>
        <w:t xml:space="preserve"> </w:t>
      </w:r>
      <w:r w:rsidRPr="00107329">
        <w:rPr>
          <w:sz w:val="18"/>
          <w:szCs w:val="18"/>
        </w:rPr>
        <w:t>w</w:t>
      </w:r>
      <w:r w:rsidRPr="00107329">
        <w:rPr>
          <w:spacing w:val="-7"/>
          <w:sz w:val="18"/>
          <w:szCs w:val="18"/>
        </w:rPr>
        <w:t xml:space="preserve"> </w:t>
      </w:r>
      <w:r w:rsidRPr="00107329">
        <w:rPr>
          <w:sz w:val="18"/>
          <w:szCs w:val="18"/>
        </w:rPr>
        <w:t>formacie</w:t>
      </w:r>
      <w:r w:rsidRPr="00107329">
        <w:rPr>
          <w:spacing w:val="-4"/>
          <w:sz w:val="18"/>
          <w:szCs w:val="18"/>
        </w:rPr>
        <w:t xml:space="preserve"> </w:t>
      </w:r>
      <w:r w:rsidRPr="00107329">
        <w:rPr>
          <w:sz w:val="18"/>
          <w:szCs w:val="18"/>
        </w:rPr>
        <w:t>uniemożliwiającym</w:t>
      </w:r>
      <w:r w:rsidRPr="00107329">
        <w:rPr>
          <w:spacing w:val="-3"/>
          <w:sz w:val="18"/>
          <w:szCs w:val="18"/>
        </w:rPr>
        <w:t xml:space="preserve"> </w:t>
      </w:r>
      <w:r w:rsidRPr="00107329">
        <w:rPr>
          <w:sz w:val="18"/>
          <w:szCs w:val="18"/>
        </w:rPr>
        <w:t>ich</w:t>
      </w:r>
      <w:r w:rsidRPr="00107329">
        <w:rPr>
          <w:spacing w:val="-6"/>
          <w:sz w:val="18"/>
          <w:szCs w:val="18"/>
        </w:rPr>
        <w:t xml:space="preserve"> </w:t>
      </w:r>
      <w:r w:rsidRPr="00107329">
        <w:rPr>
          <w:sz w:val="18"/>
          <w:szCs w:val="18"/>
        </w:rPr>
        <w:t>odczytanie</w:t>
      </w:r>
      <w:r w:rsidRPr="00107329">
        <w:rPr>
          <w:spacing w:val="-6"/>
          <w:sz w:val="18"/>
          <w:szCs w:val="18"/>
        </w:rPr>
        <w:t xml:space="preserve"> </w:t>
      </w:r>
      <w:r w:rsidRPr="00107329">
        <w:rPr>
          <w:sz w:val="18"/>
          <w:szCs w:val="18"/>
        </w:rPr>
        <w:t>lub</w:t>
      </w:r>
      <w:r w:rsidRPr="00107329">
        <w:rPr>
          <w:spacing w:val="-6"/>
          <w:sz w:val="18"/>
          <w:szCs w:val="18"/>
        </w:rPr>
        <w:t xml:space="preserve"> </w:t>
      </w:r>
      <w:r w:rsidRPr="00107329">
        <w:rPr>
          <w:sz w:val="18"/>
          <w:szCs w:val="18"/>
        </w:rPr>
        <w:t>publikację;</w:t>
      </w:r>
    </w:p>
    <w:p w:rsidR="00E13A92" w:rsidRPr="00107329" w:rsidRDefault="00E13A92" w:rsidP="003A2174">
      <w:pPr>
        <w:pStyle w:val="Akapitzlist"/>
        <w:numPr>
          <w:ilvl w:val="1"/>
          <w:numId w:val="6"/>
        </w:numPr>
        <w:tabs>
          <w:tab w:val="left" w:pos="1541"/>
        </w:tabs>
        <w:spacing w:before="0" w:line="360" w:lineRule="auto"/>
        <w:ind w:right="122"/>
        <w:jc w:val="both"/>
        <w:rPr>
          <w:sz w:val="18"/>
          <w:szCs w:val="18"/>
        </w:rPr>
      </w:pPr>
      <w:r w:rsidRPr="00107329">
        <w:rPr>
          <w:sz w:val="18"/>
          <w:szCs w:val="18"/>
        </w:rPr>
        <w:t>merytorycznie nieuzasadnionych lub naruszających obowiązujące przepisy prawa albo zasady wynikające z niniejszego</w:t>
      </w:r>
      <w:r w:rsidRPr="00107329">
        <w:rPr>
          <w:spacing w:val="-20"/>
          <w:sz w:val="18"/>
          <w:szCs w:val="18"/>
        </w:rPr>
        <w:t xml:space="preserve"> </w:t>
      </w:r>
      <w:r w:rsidRPr="00107329">
        <w:rPr>
          <w:sz w:val="18"/>
          <w:szCs w:val="18"/>
        </w:rPr>
        <w:t>regulaminu.</w:t>
      </w:r>
    </w:p>
    <w:p w:rsidR="00E13A92" w:rsidRPr="00107329" w:rsidRDefault="00E13A92" w:rsidP="003A2174">
      <w:pPr>
        <w:pStyle w:val="Akapitzlist"/>
        <w:numPr>
          <w:ilvl w:val="0"/>
          <w:numId w:val="6"/>
        </w:numPr>
        <w:tabs>
          <w:tab w:val="left" w:pos="821"/>
        </w:tabs>
        <w:spacing w:before="0" w:line="360" w:lineRule="auto"/>
        <w:ind w:right="124"/>
        <w:jc w:val="both"/>
        <w:rPr>
          <w:sz w:val="18"/>
          <w:szCs w:val="18"/>
        </w:rPr>
      </w:pPr>
      <w:r w:rsidRPr="00107329">
        <w:rPr>
          <w:sz w:val="18"/>
          <w:szCs w:val="18"/>
        </w:rPr>
        <w:t>Redakcja serwisów internetowych ma prawo dokonywać selekcji, modyfikacji i korekty informacji zamieszczanych na stronach</w:t>
      </w:r>
      <w:r w:rsidRPr="00107329">
        <w:rPr>
          <w:spacing w:val="-17"/>
          <w:sz w:val="18"/>
          <w:szCs w:val="18"/>
        </w:rPr>
        <w:t xml:space="preserve"> </w:t>
      </w:r>
      <w:r w:rsidRPr="00107329">
        <w:rPr>
          <w:sz w:val="18"/>
          <w:szCs w:val="18"/>
        </w:rPr>
        <w:t>internetowych.</w:t>
      </w:r>
    </w:p>
    <w:p w:rsidR="00E13A92" w:rsidRPr="00107329" w:rsidRDefault="00E13A92" w:rsidP="003A2174">
      <w:pPr>
        <w:pStyle w:val="Akapitzlist"/>
        <w:numPr>
          <w:ilvl w:val="0"/>
          <w:numId w:val="6"/>
        </w:numPr>
        <w:tabs>
          <w:tab w:val="left" w:pos="821"/>
        </w:tabs>
        <w:spacing w:before="0" w:line="360" w:lineRule="auto"/>
        <w:ind w:right="114"/>
        <w:jc w:val="both"/>
        <w:rPr>
          <w:sz w:val="18"/>
          <w:szCs w:val="18"/>
        </w:rPr>
      </w:pPr>
      <w:r w:rsidRPr="00107329">
        <w:rPr>
          <w:sz w:val="18"/>
          <w:szCs w:val="18"/>
        </w:rPr>
        <w:t>Redakcja serwisów internetowych odpowiada za zgodność danych prezentowanych w głównym serwisie internetowym z danymi dostarczonymi przez redaktorów, współpracowników i użytkowników. Redakcja nie odpowiada za niezgodność tych danych ze stanem faktycznym, a także za treści publikowane w profilach pracowników, wizytówkach jednostek, stronach wydziałowych i tematycznych oraz blogach i innych częściach platformy</w:t>
      </w:r>
      <w:r w:rsidRPr="00107329">
        <w:rPr>
          <w:spacing w:val="-36"/>
          <w:sz w:val="18"/>
          <w:szCs w:val="18"/>
        </w:rPr>
        <w:t xml:space="preserve"> </w:t>
      </w:r>
      <w:r w:rsidRPr="00107329">
        <w:rPr>
          <w:sz w:val="18"/>
          <w:szCs w:val="18"/>
        </w:rPr>
        <w:t>społecznościowej.</w:t>
      </w:r>
    </w:p>
    <w:p w:rsidR="00E13A92" w:rsidRPr="00107329" w:rsidRDefault="00E13A92" w:rsidP="003A2174">
      <w:pPr>
        <w:pStyle w:val="Akapitzlist"/>
        <w:numPr>
          <w:ilvl w:val="0"/>
          <w:numId w:val="6"/>
        </w:numPr>
        <w:tabs>
          <w:tab w:val="left" w:pos="821"/>
        </w:tabs>
        <w:spacing w:before="0" w:line="360" w:lineRule="auto"/>
        <w:ind w:right="125"/>
        <w:jc w:val="both"/>
        <w:rPr>
          <w:sz w:val="18"/>
          <w:szCs w:val="18"/>
        </w:rPr>
      </w:pPr>
      <w:r w:rsidRPr="00107329">
        <w:rPr>
          <w:sz w:val="18"/>
          <w:szCs w:val="18"/>
        </w:rPr>
        <w:t>Materiały do publikacji lub niezgodności ze stanem faktycznym należy zgłaszać drogą elektroniczną (e-mail):</w:t>
      </w:r>
      <w:r w:rsidRPr="00107329">
        <w:rPr>
          <w:spacing w:val="-18"/>
          <w:sz w:val="18"/>
          <w:szCs w:val="18"/>
        </w:rPr>
        <w:t xml:space="preserve"> </w:t>
      </w:r>
      <w:hyperlink r:id="rId5">
        <w:r w:rsidRPr="00107329">
          <w:rPr>
            <w:sz w:val="18"/>
            <w:szCs w:val="18"/>
          </w:rPr>
          <w:t>redakcja@umcs.lublin.pl.</w:t>
        </w:r>
      </w:hyperlink>
    </w:p>
    <w:p w:rsidR="00E13A92" w:rsidRPr="00107329" w:rsidRDefault="00E13A92" w:rsidP="003A2174">
      <w:pPr>
        <w:pStyle w:val="Tekstpodstawowy"/>
        <w:spacing w:line="360" w:lineRule="auto"/>
        <w:jc w:val="both"/>
      </w:pPr>
    </w:p>
    <w:p w:rsidR="00E13A92" w:rsidRPr="00107329" w:rsidRDefault="00E13A92" w:rsidP="003A2174">
      <w:pPr>
        <w:pStyle w:val="Nagwek1"/>
        <w:spacing w:line="360" w:lineRule="auto"/>
        <w:ind w:right="100"/>
        <w:jc w:val="both"/>
      </w:pPr>
      <w:r w:rsidRPr="00107329">
        <w:t>Procedury publikacji w serwisie internetowym UMCS</w:t>
      </w:r>
    </w:p>
    <w:p w:rsidR="00E13A92" w:rsidRPr="00107329" w:rsidRDefault="00E13A92" w:rsidP="003A2174">
      <w:pPr>
        <w:pStyle w:val="Akapitzlist"/>
        <w:numPr>
          <w:ilvl w:val="0"/>
          <w:numId w:val="5"/>
        </w:numPr>
        <w:tabs>
          <w:tab w:val="left" w:pos="821"/>
        </w:tabs>
        <w:spacing w:before="0" w:line="360" w:lineRule="auto"/>
        <w:ind w:right="116"/>
        <w:jc w:val="both"/>
        <w:rPr>
          <w:sz w:val="18"/>
          <w:szCs w:val="18"/>
        </w:rPr>
      </w:pPr>
      <w:r w:rsidRPr="00107329">
        <w:rPr>
          <w:sz w:val="18"/>
          <w:szCs w:val="18"/>
        </w:rPr>
        <w:t>Publikacja na stronie wydziałowej: Osoba zainteresowana publikacją → Przekazanie materiałów redaktorowi strony wydziałowej → Publikacja na stronie wydziałowej lub odmowa publikacji wraz z</w:t>
      </w:r>
      <w:r w:rsidRPr="00107329">
        <w:rPr>
          <w:spacing w:val="-7"/>
          <w:sz w:val="18"/>
          <w:szCs w:val="18"/>
        </w:rPr>
        <w:t xml:space="preserve"> </w:t>
      </w:r>
      <w:r w:rsidRPr="00107329">
        <w:rPr>
          <w:sz w:val="18"/>
          <w:szCs w:val="18"/>
        </w:rPr>
        <w:t>uzasadnieniem.</w:t>
      </w:r>
    </w:p>
    <w:p w:rsidR="00E13A92" w:rsidRPr="00107329" w:rsidRDefault="00E13A92" w:rsidP="003A2174">
      <w:pPr>
        <w:pStyle w:val="Akapitzlist"/>
        <w:numPr>
          <w:ilvl w:val="0"/>
          <w:numId w:val="5"/>
        </w:numPr>
        <w:tabs>
          <w:tab w:val="left" w:pos="821"/>
        </w:tabs>
        <w:spacing w:before="0" w:line="360" w:lineRule="auto"/>
        <w:ind w:right="116"/>
        <w:jc w:val="both"/>
        <w:rPr>
          <w:sz w:val="18"/>
          <w:szCs w:val="18"/>
        </w:rPr>
      </w:pPr>
      <w:r w:rsidRPr="00107329">
        <w:rPr>
          <w:sz w:val="18"/>
          <w:szCs w:val="18"/>
        </w:rPr>
        <w:t>Publikacja na stronie tematycznej: Osoba zainteresowana publikacją → Przekazanie materiałów redaktorowi strony tematycznej→ Publikacja na stronie tematycznej lub odmowa publikacji wraz z</w:t>
      </w:r>
      <w:r w:rsidRPr="00107329">
        <w:rPr>
          <w:spacing w:val="-7"/>
          <w:sz w:val="18"/>
          <w:szCs w:val="18"/>
        </w:rPr>
        <w:t xml:space="preserve"> </w:t>
      </w:r>
      <w:r w:rsidRPr="00107329">
        <w:rPr>
          <w:sz w:val="18"/>
          <w:szCs w:val="18"/>
        </w:rPr>
        <w:t>uzasadnieniem.</w:t>
      </w:r>
    </w:p>
    <w:p w:rsidR="00E13A92" w:rsidRPr="00107329" w:rsidRDefault="00E13A92" w:rsidP="003A2174">
      <w:pPr>
        <w:pStyle w:val="Akapitzlist"/>
        <w:numPr>
          <w:ilvl w:val="0"/>
          <w:numId w:val="5"/>
        </w:numPr>
        <w:tabs>
          <w:tab w:val="left" w:pos="821"/>
        </w:tabs>
        <w:spacing w:before="0" w:line="360" w:lineRule="auto"/>
        <w:jc w:val="both"/>
        <w:rPr>
          <w:sz w:val="18"/>
          <w:szCs w:val="18"/>
        </w:rPr>
      </w:pPr>
      <w:r w:rsidRPr="00107329">
        <w:rPr>
          <w:sz w:val="18"/>
          <w:szCs w:val="18"/>
        </w:rPr>
        <w:t>Publikacja na stronie</w:t>
      </w:r>
      <w:r w:rsidRPr="00107329">
        <w:rPr>
          <w:spacing w:val="-11"/>
          <w:sz w:val="18"/>
          <w:szCs w:val="18"/>
        </w:rPr>
        <w:t xml:space="preserve"> </w:t>
      </w:r>
      <w:r w:rsidRPr="00107329">
        <w:rPr>
          <w:sz w:val="18"/>
          <w:szCs w:val="18"/>
        </w:rPr>
        <w:t>głównej:</w:t>
      </w:r>
    </w:p>
    <w:p w:rsidR="00E13A92" w:rsidRPr="00107329" w:rsidRDefault="00E13A92" w:rsidP="003A2174">
      <w:pPr>
        <w:pStyle w:val="Akapitzlist"/>
        <w:numPr>
          <w:ilvl w:val="1"/>
          <w:numId w:val="5"/>
        </w:numPr>
        <w:tabs>
          <w:tab w:val="left" w:pos="1541"/>
        </w:tabs>
        <w:spacing w:before="0" w:line="360" w:lineRule="auto"/>
        <w:ind w:right="116"/>
        <w:jc w:val="both"/>
        <w:rPr>
          <w:sz w:val="18"/>
          <w:szCs w:val="18"/>
        </w:rPr>
      </w:pPr>
      <w:r w:rsidRPr="00107329">
        <w:rPr>
          <w:sz w:val="18"/>
          <w:szCs w:val="18"/>
        </w:rPr>
        <w:t>Osoba zainteresowana publikacją → Przekazanie materiałów redaktorowi strony wydziałowej [→ Publikacja na stronie wydziałowej] → Zgłoszenie publikacji na stronę główną</w:t>
      </w:r>
      <w:r w:rsidRPr="00107329">
        <w:rPr>
          <w:spacing w:val="-2"/>
          <w:sz w:val="18"/>
          <w:szCs w:val="18"/>
        </w:rPr>
        <w:t xml:space="preserve"> </w:t>
      </w:r>
      <w:r w:rsidRPr="00107329">
        <w:rPr>
          <w:sz w:val="18"/>
          <w:szCs w:val="18"/>
        </w:rPr>
        <w:t>→</w:t>
      </w:r>
      <w:r w:rsidRPr="00107329">
        <w:rPr>
          <w:spacing w:val="-3"/>
          <w:sz w:val="18"/>
          <w:szCs w:val="18"/>
        </w:rPr>
        <w:t xml:space="preserve"> </w:t>
      </w:r>
      <w:r w:rsidRPr="00107329">
        <w:rPr>
          <w:sz w:val="18"/>
          <w:szCs w:val="18"/>
        </w:rPr>
        <w:t>Publikacja</w:t>
      </w:r>
      <w:r w:rsidRPr="00107329">
        <w:rPr>
          <w:spacing w:val="-3"/>
          <w:sz w:val="18"/>
          <w:szCs w:val="18"/>
        </w:rPr>
        <w:t xml:space="preserve"> </w:t>
      </w:r>
      <w:r w:rsidRPr="00107329">
        <w:rPr>
          <w:sz w:val="18"/>
          <w:szCs w:val="18"/>
        </w:rPr>
        <w:t>na</w:t>
      </w:r>
      <w:r w:rsidRPr="00107329">
        <w:rPr>
          <w:spacing w:val="-5"/>
          <w:sz w:val="18"/>
          <w:szCs w:val="18"/>
        </w:rPr>
        <w:t xml:space="preserve"> </w:t>
      </w:r>
      <w:r w:rsidRPr="00107329">
        <w:rPr>
          <w:sz w:val="18"/>
          <w:szCs w:val="18"/>
        </w:rPr>
        <w:t>stronie</w:t>
      </w:r>
      <w:r w:rsidRPr="00107329">
        <w:rPr>
          <w:spacing w:val="-3"/>
          <w:sz w:val="18"/>
          <w:szCs w:val="18"/>
        </w:rPr>
        <w:t xml:space="preserve"> </w:t>
      </w:r>
      <w:r w:rsidRPr="00107329">
        <w:rPr>
          <w:sz w:val="18"/>
          <w:szCs w:val="18"/>
        </w:rPr>
        <w:t>głównej</w:t>
      </w:r>
      <w:r w:rsidRPr="00107329">
        <w:rPr>
          <w:spacing w:val="-5"/>
          <w:sz w:val="18"/>
          <w:szCs w:val="18"/>
        </w:rPr>
        <w:t xml:space="preserve"> </w:t>
      </w:r>
      <w:r w:rsidRPr="00107329">
        <w:rPr>
          <w:sz w:val="18"/>
          <w:szCs w:val="18"/>
        </w:rPr>
        <w:t>lub</w:t>
      </w:r>
      <w:r w:rsidRPr="00107329">
        <w:rPr>
          <w:spacing w:val="-5"/>
          <w:sz w:val="18"/>
          <w:szCs w:val="18"/>
        </w:rPr>
        <w:t xml:space="preserve"> </w:t>
      </w:r>
      <w:r w:rsidRPr="00107329">
        <w:rPr>
          <w:sz w:val="18"/>
          <w:szCs w:val="18"/>
        </w:rPr>
        <w:t>odmowa</w:t>
      </w:r>
      <w:r w:rsidRPr="00107329">
        <w:rPr>
          <w:spacing w:val="-3"/>
          <w:sz w:val="18"/>
          <w:szCs w:val="18"/>
        </w:rPr>
        <w:t xml:space="preserve"> </w:t>
      </w:r>
      <w:r w:rsidRPr="00107329">
        <w:rPr>
          <w:sz w:val="18"/>
          <w:szCs w:val="18"/>
        </w:rPr>
        <w:t>publikacji</w:t>
      </w:r>
      <w:r w:rsidRPr="00107329">
        <w:rPr>
          <w:spacing w:val="-3"/>
          <w:sz w:val="18"/>
          <w:szCs w:val="18"/>
        </w:rPr>
        <w:t xml:space="preserve"> </w:t>
      </w:r>
      <w:r w:rsidRPr="00107329">
        <w:rPr>
          <w:sz w:val="18"/>
          <w:szCs w:val="18"/>
        </w:rPr>
        <w:t>wraz</w:t>
      </w:r>
      <w:r w:rsidRPr="00107329">
        <w:rPr>
          <w:spacing w:val="-5"/>
          <w:sz w:val="18"/>
          <w:szCs w:val="18"/>
        </w:rPr>
        <w:t xml:space="preserve"> </w:t>
      </w:r>
      <w:r w:rsidRPr="00107329">
        <w:rPr>
          <w:sz w:val="18"/>
          <w:szCs w:val="18"/>
        </w:rPr>
        <w:t>z</w:t>
      </w:r>
      <w:r w:rsidRPr="00107329">
        <w:rPr>
          <w:spacing w:val="-4"/>
          <w:sz w:val="18"/>
          <w:szCs w:val="18"/>
        </w:rPr>
        <w:t xml:space="preserve"> </w:t>
      </w:r>
      <w:r w:rsidRPr="00107329">
        <w:rPr>
          <w:sz w:val="18"/>
          <w:szCs w:val="18"/>
        </w:rPr>
        <w:t>uzasadnieniem;</w:t>
      </w:r>
    </w:p>
    <w:p w:rsidR="00E13A92" w:rsidRPr="00107329" w:rsidRDefault="00E13A92" w:rsidP="003A2174">
      <w:pPr>
        <w:pStyle w:val="Akapitzlist"/>
        <w:numPr>
          <w:ilvl w:val="1"/>
          <w:numId w:val="5"/>
        </w:numPr>
        <w:tabs>
          <w:tab w:val="left" w:pos="1541"/>
        </w:tabs>
        <w:spacing w:before="0" w:line="360" w:lineRule="auto"/>
        <w:ind w:right="114"/>
        <w:jc w:val="both"/>
        <w:rPr>
          <w:sz w:val="18"/>
          <w:szCs w:val="18"/>
        </w:rPr>
      </w:pPr>
      <w:r w:rsidRPr="00107329">
        <w:rPr>
          <w:sz w:val="18"/>
          <w:szCs w:val="18"/>
        </w:rPr>
        <w:t xml:space="preserve">Osoba zainteresowana publikacją → Przekazanie materiałów redaktorowi strony tematycznej [→ Publikacja na stronie tematycznej] → Zgłoszenie publikacji </w:t>
      </w:r>
      <w:r w:rsidRPr="00107329">
        <w:rPr>
          <w:spacing w:val="4"/>
          <w:sz w:val="18"/>
          <w:szCs w:val="18"/>
        </w:rPr>
        <w:t xml:space="preserve">na </w:t>
      </w:r>
      <w:r w:rsidRPr="00107329">
        <w:rPr>
          <w:sz w:val="18"/>
          <w:szCs w:val="18"/>
        </w:rPr>
        <w:t>stronę główną → Publikacja na stronie głównej lub odmowa publikacji wraz z</w:t>
      </w:r>
      <w:r w:rsidRPr="00107329">
        <w:rPr>
          <w:spacing w:val="-35"/>
          <w:sz w:val="18"/>
          <w:szCs w:val="18"/>
        </w:rPr>
        <w:t xml:space="preserve"> </w:t>
      </w:r>
      <w:r w:rsidRPr="00107329">
        <w:rPr>
          <w:sz w:val="18"/>
          <w:szCs w:val="18"/>
        </w:rPr>
        <w:t>uzasadnieniem;</w:t>
      </w:r>
    </w:p>
    <w:p w:rsidR="00E13A92" w:rsidRPr="00107329" w:rsidRDefault="00E13A92" w:rsidP="003A2174">
      <w:pPr>
        <w:pStyle w:val="Akapitzlist"/>
        <w:numPr>
          <w:ilvl w:val="1"/>
          <w:numId w:val="5"/>
        </w:numPr>
        <w:tabs>
          <w:tab w:val="left" w:pos="1541"/>
        </w:tabs>
        <w:spacing w:before="0" w:line="360" w:lineRule="auto"/>
        <w:ind w:right="115"/>
        <w:jc w:val="both"/>
        <w:rPr>
          <w:sz w:val="18"/>
          <w:szCs w:val="18"/>
        </w:rPr>
      </w:pPr>
      <w:r w:rsidRPr="00107329">
        <w:rPr>
          <w:sz w:val="18"/>
          <w:szCs w:val="18"/>
        </w:rPr>
        <w:t>Osoba zainteresowana publikacją → Przekazanie materiałów współpracownikowi Redakcji serwisów internetowych → Zgłoszenie publikacji na stronę główną → Publikacja na stronie głównej lub odmowa publikacji wraz z</w:t>
      </w:r>
      <w:r w:rsidRPr="00107329">
        <w:rPr>
          <w:spacing w:val="-31"/>
          <w:sz w:val="18"/>
          <w:szCs w:val="18"/>
        </w:rPr>
        <w:t xml:space="preserve"> </w:t>
      </w:r>
      <w:r w:rsidRPr="00107329">
        <w:rPr>
          <w:sz w:val="18"/>
          <w:szCs w:val="18"/>
        </w:rPr>
        <w:t>uzasadnieniem;</w:t>
      </w:r>
    </w:p>
    <w:p w:rsidR="00E13A92" w:rsidRPr="00107329" w:rsidRDefault="00E13A92" w:rsidP="003A2174">
      <w:pPr>
        <w:pStyle w:val="Akapitzlist"/>
        <w:numPr>
          <w:ilvl w:val="1"/>
          <w:numId w:val="5"/>
        </w:numPr>
        <w:tabs>
          <w:tab w:val="left" w:pos="1541"/>
        </w:tabs>
        <w:spacing w:before="0" w:line="360" w:lineRule="auto"/>
        <w:ind w:right="100"/>
        <w:jc w:val="both"/>
        <w:rPr>
          <w:sz w:val="18"/>
          <w:szCs w:val="18"/>
        </w:rPr>
      </w:pPr>
      <w:r w:rsidRPr="00107329">
        <w:rPr>
          <w:sz w:val="18"/>
          <w:szCs w:val="18"/>
        </w:rPr>
        <w:t>Osoba zainteresowana publikacją → Przekazanie materiałów Redakcji serwisów internetowych</w:t>
      </w:r>
      <w:r w:rsidRPr="00107329">
        <w:rPr>
          <w:spacing w:val="43"/>
          <w:sz w:val="18"/>
          <w:szCs w:val="18"/>
        </w:rPr>
        <w:t xml:space="preserve"> </w:t>
      </w:r>
      <w:r w:rsidRPr="00107329">
        <w:rPr>
          <w:sz w:val="18"/>
          <w:szCs w:val="18"/>
        </w:rPr>
        <w:t>→</w:t>
      </w:r>
      <w:r w:rsidRPr="00107329">
        <w:rPr>
          <w:spacing w:val="42"/>
          <w:sz w:val="18"/>
          <w:szCs w:val="18"/>
        </w:rPr>
        <w:t xml:space="preserve"> </w:t>
      </w:r>
      <w:r w:rsidRPr="00107329">
        <w:rPr>
          <w:sz w:val="18"/>
          <w:szCs w:val="18"/>
        </w:rPr>
        <w:t>Ustalenie</w:t>
      </w:r>
      <w:r w:rsidRPr="00107329">
        <w:rPr>
          <w:spacing w:val="40"/>
          <w:sz w:val="18"/>
          <w:szCs w:val="18"/>
        </w:rPr>
        <w:t xml:space="preserve"> </w:t>
      </w:r>
      <w:r w:rsidRPr="00107329">
        <w:rPr>
          <w:sz w:val="18"/>
          <w:szCs w:val="18"/>
        </w:rPr>
        <w:t>możliwości</w:t>
      </w:r>
      <w:r w:rsidRPr="00107329">
        <w:rPr>
          <w:spacing w:val="41"/>
          <w:sz w:val="18"/>
          <w:szCs w:val="18"/>
        </w:rPr>
        <w:t xml:space="preserve"> </w:t>
      </w:r>
      <w:r w:rsidRPr="00107329">
        <w:rPr>
          <w:sz w:val="18"/>
          <w:szCs w:val="18"/>
        </w:rPr>
        <w:t>i</w:t>
      </w:r>
      <w:r w:rsidRPr="00107329">
        <w:rPr>
          <w:spacing w:val="43"/>
          <w:sz w:val="18"/>
          <w:szCs w:val="18"/>
        </w:rPr>
        <w:t xml:space="preserve"> </w:t>
      </w:r>
      <w:r w:rsidRPr="00107329">
        <w:rPr>
          <w:sz w:val="18"/>
          <w:szCs w:val="18"/>
        </w:rPr>
        <w:t>warunków</w:t>
      </w:r>
      <w:r w:rsidRPr="00107329">
        <w:rPr>
          <w:spacing w:val="40"/>
          <w:sz w:val="18"/>
          <w:szCs w:val="18"/>
        </w:rPr>
        <w:t xml:space="preserve"> </w:t>
      </w:r>
      <w:r w:rsidRPr="00107329">
        <w:rPr>
          <w:sz w:val="18"/>
          <w:szCs w:val="18"/>
        </w:rPr>
        <w:t>publikacji</w:t>
      </w:r>
      <w:r w:rsidRPr="00107329">
        <w:rPr>
          <w:spacing w:val="43"/>
          <w:sz w:val="18"/>
          <w:szCs w:val="18"/>
        </w:rPr>
        <w:t xml:space="preserve"> </w:t>
      </w:r>
      <w:r w:rsidRPr="00107329">
        <w:rPr>
          <w:sz w:val="18"/>
          <w:szCs w:val="18"/>
        </w:rPr>
        <w:t>→</w:t>
      </w:r>
      <w:r w:rsidRPr="00107329">
        <w:rPr>
          <w:spacing w:val="42"/>
          <w:sz w:val="18"/>
          <w:szCs w:val="18"/>
        </w:rPr>
        <w:t xml:space="preserve"> </w:t>
      </w:r>
      <w:r w:rsidRPr="00107329">
        <w:rPr>
          <w:sz w:val="18"/>
          <w:szCs w:val="18"/>
        </w:rPr>
        <w:t>Publikacja</w:t>
      </w:r>
      <w:r w:rsidRPr="00107329">
        <w:rPr>
          <w:spacing w:val="40"/>
          <w:sz w:val="18"/>
          <w:szCs w:val="18"/>
        </w:rPr>
        <w:t xml:space="preserve"> </w:t>
      </w:r>
      <w:r w:rsidRPr="00107329">
        <w:rPr>
          <w:sz w:val="18"/>
          <w:szCs w:val="18"/>
        </w:rPr>
        <w:t>na</w:t>
      </w:r>
      <w:r w:rsidRPr="00107329">
        <w:rPr>
          <w:spacing w:val="40"/>
          <w:sz w:val="18"/>
          <w:szCs w:val="18"/>
        </w:rPr>
        <w:t xml:space="preserve"> </w:t>
      </w:r>
      <w:r w:rsidR="00107329" w:rsidRPr="00107329">
        <w:rPr>
          <w:sz w:val="18"/>
          <w:szCs w:val="18"/>
        </w:rPr>
        <w:t xml:space="preserve">stronie  </w:t>
      </w:r>
      <w:r w:rsidRPr="00107329">
        <w:rPr>
          <w:sz w:val="18"/>
          <w:szCs w:val="18"/>
        </w:rPr>
        <w:t>głównej lub odmowa publikacji wraz z uzasadnieniem.</w:t>
      </w:r>
    </w:p>
    <w:p w:rsidR="00E13A92" w:rsidRPr="00107329" w:rsidRDefault="00E13A92" w:rsidP="003A2174">
      <w:pPr>
        <w:pStyle w:val="Tekstpodstawowy"/>
        <w:spacing w:line="360" w:lineRule="auto"/>
        <w:jc w:val="both"/>
      </w:pPr>
    </w:p>
    <w:p w:rsidR="00E13A92" w:rsidRPr="00107329" w:rsidRDefault="00E13A92" w:rsidP="003A2174">
      <w:pPr>
        <w:pStyle w:val="Nagwek1"/>
        <w:spacing w:line="360" w:lineRule="auto"/>
        <w:ind w:right="100"/>
        <w:jc w:val="both"/>
      </w:pPr>
      <w:r w:rsidRPr="00107329">
        <w:t>Aktualizacja opisów w profilach osobowych</w:t>
      </w:r>
    </w:p>
    <w:p w:rsidR="00E13A92" w:rsidRPr="00107329" w:rsidRDefault="00E13A92" w:rsidP="003A2174">
      <w:pPr>
        <w:pStyle w:val="Akapitzlist"/>
        <w:numPr>
          <w:ilvl w:val="0"/>
          <w:numId w:val="4"/>
        </w:numPr>
        <w:tabs>
          <w:tab w:val="left" w:pos="821"/>
        </w:tabs>
        <w:spacing w:before="0" w:line="360" w:lineRule="auto"/>
        <w:ind w:right="115"/>
        <w:jc w:val="both"/>
        <w:rPr>
          <w:sz w:val="18"/>
          <w:szCs w:val="18"/>
        </w:rPr>
      </w:pPr>
      <w:r w:rsidRPr="00107329">
        <w:rPr>
          <w:sz w:val="18"/>
          <w:szCs w:val="18"/>
        </w:rPr>
        <w:t>Każdy pracownik UMCS posiadający umowę o pracę na czas określony lub nieokreślony posiada profil osobowy w serwisie internetowym, na którym publikowane są jego dane</w:t>
      </w:r>
      <w:r w:rsidRPr="00107329">
        <w:rPr>
          <w:spacing w:val="-33"/>
          <w:sz w:val="18"/>
          <w:szCs w:val="18"/>
        </w:rPr>
        <w:t xml:space="preserve"> </w:t>
      </w:r>
      <w:r w:rsidRPr="00107329">
        <w:rPr>
          <w:sz w:val="18"/>
          <w:szCs w:val="18"/>
        </w:rPr>
        <w:t>służbowe.</w:t>
      </w:r>
    </w:p>
    <w:p w:rsidR="00E13A92" w:rsidRPr="00107329" w:rsidRDefault="00E13A92" w:rsidP="003A2174">
      <w:pPr>
        <w:pStyle w:val="Akapitzlist"/>
        <w:numPr>
          <w:ilvl w:val="0"/>
          <w:numId w:val="4"/>
        </w:numPr>
        <w:tabs>
          <w:tab w:val="left" w:pos="821"/>
        </w:tabs>
        <w:spacing w:before="0" w:line="360" w:lineRule="auto"/>
        <w:ind w:right="115"/>
        <w:jc w:val="both"/>
        <w:rPr>
          <w:sz w:val="18"/>
          <w:szCs w:val="18"/>
        </w:rPr>
      </w:pPr>
      <w:r w:rsidRPr="00107329">
        <w:rPr>
          <w:sz w:val="18"/>
          <w:szCs w:val="18"/>
        </w:rPr>
        <w:t>Pracownicy UMCS zatrudnieni w oparciu o umowy inne niż umowa o pracę oraz doktoranci, których praca wymaga posiadania profilu osobowego, mogą wystąpić do Redakcji serwisów internetowych z prośbą o utworzenie konta w serwisie internetowym. Wzór wniosku o utworzenie konta stanowi załącznik nr 7 do niniejszego</w:t>
      </w:r>
      <w:r w:rsidRPr="00107329">
        <w:rPr>
          <w:spacing w:val="-20"/>
          <w:sz w:val="18"/>
          <w:szCs w:val="18"/>
        </w:rPr>
        <w:t xml:space="preserve"> </w:t>
      </w:r>
      <w:r w:rsidRPr="00107329">
        <w:rPr>
          <w:sz w:val="18"/>
          <w:szCs w:val="18"/>
        </w:rPr>
        <w:t>regulaminu.</w:t>
      </w:r>
    </w:p>
    <w:p w:rsidR="00E13A92" w:rsidRPr="00107329" w:rsidRDefault="00E13A92" w:rsidP="003A2174">
      <w:pPr>
        <w:pStyle w:val="Akapitzlist"/>
        <w:numPr>
          <w:ilvl w:val="0"/>
          <w:numId w:val="4"/>
        </w:numPr>
        <w:tabs>
          <w:tab w:val="left" w:pos="821"/>
        </w:tabs>
        <w:spacing w:before="0" w:line="360" w:lineRule="auto"/>
        <w:ind w:right="116"/>
        <w:jc w:val="both"/>
        <w:rPr>
          <w:sz w:val="18"/>
          <w:szCs w:val="18"/>
        </w:rPr>
      </w:pPr>
      <w:r w:rsidRPr="00107329">
        <w:rPr>
          <w:sz w:val="18"/>
          <w:szCs w:val="18"/>
        </w:rPr>
        <w:t xml:space="preserve">Za edycję profili osobowych odpowiadają pracownicy. Każdy pracownik odpowiada za aktualność i wiarygodność danych zamieszczonych w jego profilu. Pracownik jest zobowiązany umieszczać w profilu </w:t>
      </w:r>
      <w:r w:rsidRPr="00107329">
        <w:rPr>
          <w:sz w:val="18"/>
          <w:szCs w:val="18"/>
        </w:rPr>
        <w:lastRenderedPageBreak/>
        <w:t>informacje o miejscu dyżurowania, telefonie kontaktowym, służbowym adresie e-mail, a w przypadku pracowników naukowych i dydaktycznych – terminach konsultacji. Informacje o stopniu naukowym, imionach, nazwiskach, zajmowanym stanowisku, pełnionej funkcji, adresie e-mail, macierzystej jednostce są pobierane automatycznie z systemu SAP, o ile zostały do niego wprowadzone.</w:t>
      </w:r>
    </w:p>
    <w:p w:rsidR="00E13A92" w:rsidRPr="00107329" w:rsidRDefault="00E13A92" w:rsidP="003A2174">
      <w:pPr>
        <w:pStyle w:val="Akapitzlist"/>
        <w:numPr>
          <w:ilvl w:val="0"/>
          <w:numId w:val="4"/>
        </w:numPr>
        <w:tabs>
          <w:tab w:val="left" w:pos="821"/>
        </w:tabs>
        <w:spacing w:before="0" w:line="360" w:lineRule="auto"/>
        <w:ind w:right="116"/>
        <w:jc w:val="both"/>
        <w:rPr>
          <w:sz w:val="18"/>
          <w:szCs w:val="18"/>
        </w:rPr>
      </w:pPr>
      <w:r w:rsidRPr="00107329">
        <w:rPr>
          <w:sz w:val="18"/>
          <w:szCs w:val="18"/>
        </w:rPr>
        <w:t>Dane opublikowane w profilu osobowym, w tym zdjęcia, mogą być wykorzystywane w innych systemach informatycznych</w:t>
      </w:r>
      <w:r w:rsidRPr="00107329">
        <w:rPr>
          <w:spacing w:val="-16"/>
          <w:sz w:val="18"/>
          <w:szCs w:val="18"/>
        </w:rPr>
        <w:t xml:space="preserve"> </w:t>
      </w:r>
      <w:r w:rsidRPr="00107329">
        <w:rPr>
          <w:sz w:val="18"/>
          <w:szCs w:val="18"/>
        </w:rPr>
        <w:t>UMCS.</w:t>
      </w:r>
    </w:p>
    <w:p w:rsidR="00E13A92" w:rsidRPr="00107329" w:rsidRDefault="00E13A92" w:rsidP="003A2174">
      <w:pPr>
        <w:pStyle w:val="Tekstpodstawowy"/>
        <w:spacing w:line="360" w:lineRule="auto"/>
        <w:jc w:val="both"/>
      </w:pPr>
    </w:p>
    <w:p w:rsidR="00E13A92" w:rsidRPr="00107329" w:rsidRDefault="00E13A92" w:rsidP="003A2174">
      <w:pPr>
        <w:pStyle w:val="Nagwek1"/>
        <w:spacing w:line="360" w:lineRule="auto"/>
        <w:ind w:right="100"/>
        <w:jc w:val="both"/>
      </w:pPr>
      <w:r w:rsidRPr="00107329">
        <w:t>Aktualizacja opisów w wizytówkach jednostek</w:t>
      </w:r>
    </w:p>
    <w:p w:rsidR="00E13A92" w:rsidRPr="00107329" w:rsidRDefault="00E13A92" w:rsidP="003A2174">
      <w:pPr>
        <w:pStyle w:val="Akapitzlist"/>
        <w:numPr>
          <w:ilvl w:val="0"/>
          <w:numId w:val="3"/>
        </w:numPr>
        <w:tabs>
          <w:tab w:val="left" w:pos="821"/>
        </w:tabs>
        <w:spacing w:before="0" w:line="360" w:lineRule="auto"/>
        <w:ind w:right="114"/>
        <w:jc w:val="both"/>
        <w:rPr>
          <w:sz w:val="18"/>
          <w:szCs w:val="18"/>
        </w:rPr>
      </w:pPr>
      <w:r w:rsidRPr="00107329">
        <w:rPr>
          <w:sz w:val="18"/>
          <w:szCs w:val="18"/>
        </w:rPr>
        <w:t>Każda jednostka uwzględniona w strukturze UMCS posiada swoją wizytówkę w serwisie internetowym.</w:t>
      </w:r>
    </w:p>
    <w:p w:rsidR="00E13A92" w:rsidRPr="00107329" w:rsidRDefault="00E13A92" w:rsidP="003A2174">
      <w:pPr>
        <w:pStyle w:val="Akapitzlist"/>
        <w:numPr>
          <w:ilvl w:val="0"/>
          <w:numId w:val="3"/>
        </w:numPr>
        <w:tabs>
          <w:tab w:val="left" w:pos="821"/>
        </w:tabs>
        <w:spacing w:before="0" w:line="360" w:lineRule="auto"/>
        <w:ind w:right="115"/>
        <w:jc w:val="both"/>
        <w:rPr>
          <w:sz w:val="18"/>
          <w:szCs w:val="18"/>
        </w:rPr>
      </w:pPr>
      <w:r w:rsidRPr="00107329">
        <w:rPr>
          <w:sz w:val="18"/>
          <w:szCs w:val="18"/>
        </w:rPr>
        <w:t>Za aktualizację opisów w wizytówkach jednostek odpowiadają pracownicy przyporządkowani do danej</w:t>
      </w:r>
      <w:r w:rsidRPr="00107329">
        <w:rPr>
          <w:spacing w:val="-8"/>
          <w:sz w:val="18"/>
          <w:szCs w:val="18"/>
        </w:rPr>
        <w:t xml:space="preserve"> </w:t>
      </w:r>
      <w:r w:rsidRPr="00107329">
        <w:rPr>
          <w:sz w:val="18"/>
          <w:szCs w:val="18"/>
        </w:rPr>
        <w:t>jednostki.</w:t>
      </w:r>
    </w:p>
    <w:p w:rsidR="00E13A92" w:rsidRPr="00107329" w:rsidRDefault="00E13A92" w:rsidP="003A2174">
      <w:pPr>
        <w:pStyle w:val="Akapitzlist"/>
        <w:numPr>
          <w:ilvl w:val="0"/>
          <w:numId w:val="3"/>
        </w:numPr>
        <w:tabs>
          <w:tab w:val="left" w:pos="821"/>
        </w:tabs>
        <w:spacing w:before="0" w:line="360" w:lineRule="auto"/>
        <w:ind w:right="122"/>
        <w:jc w:val="both"/>
        <w:rPr>
          <w:sz w:val="18"/>
          <w:szCs w:val="18"/>
        </w:rPr>
      </w:pPr>
      <w:r w:rsidRPr="00107329">
        <w:rPr>
          <w:sz w:val="18"/>
          <w:szCs w:val="18"/>
        </w:rPr>
        <w:t>Nazwy jednostek, ich przyporządkowanie oraz dołączona lista pracowników są pobierane automatycznie z systemu</w:t>
      </w:r>
      <w:r w:rsidRPr="00107329">
        <w:rPr>
          <w:spacing w:val="-11"/>
          <w:sz w:val="18"/>
          <w:szCs w:val="18"/>
        </w:rPr>
        <w:t xml:space="preserve"> </w:t>
      </w:r>
      <w:r w:rsidRPr="00107329">
        <w:rPr>
          <w:sz w:val="18"/>
          <w:szCs w:val="18"/>
        </w:rPr>
        <w:t>SAP.</w:t>
      </w:r>
      <w:bookmarkStart w:id="0" w:name="_GoBack"/>
      <w:bookmarkEnd w:id="0"/>
    </w:p>
    <w:p w:rsidR="00E13A92" w:rsidRPr="00107329" w:rsidRDefault="00E13A92" w:rsidP="003A2174">
      <w:pPr>
        <w:pStyle w:val="Akapitzlist"/>
        <w:numPr>
          <w:ilvl w:val="0"/>
          <w:numId w:val="3"/>
        </w:numPr>
        <w:tabs>
          <w:tab w:val="left" w:pos="821"/>
        </w:tabs>
        <w:spacing w:before="0" w:line="360" w:lineRule="auto"/>
        <w:ind w:right="119"/>
        <w:jc w:val="both"/>
        <w:rPr>
          <w:sz w:val="18"/>
          <w:szCs w:val="18"/>
        </w:rPr>
      </w:pPr>
      <w:r w:rsidRPr="00107329">
        <w:rPr>
          <w:sz w:val="18"/>
          <w:szCs w:val="18"/>
        </w:rPr>
        <w:t>Podstawowy opis jednostki powinien zawierać dane kontaktowe oraz krótką charakterystykę prowadzonej</w:t>
      </w:r>
      <w:r w:rsidRPr="00107329">
        <w:rPr>
          <w:spacing w:val="-13"/>
          <w:sz w:val="18"/>
          <w:szCs w:val="18"/>
        </w:rPr>
        <w:t xml:space="preserve"> </w:t>
      </w:r>
      <w:r w:rsidRPr="00107329">
        <w:rPr>
          <w:sz w:val="18"/>
          <w:szCs w:val="18"/>
        </w:rPr>
        <w:t>działalności.</w:t>
      </w:r>
    </w:p>
    <w:p w:rsidR="00E13A92" w:rsidRPr="00107329" w:rsidRDefault="00E13A92" w:rsidP="003A2174">
      <w:pPr>
        <w:pStyle w:val="Akapitzlist"/>
        <w:numPr>
          <w:ilvl w:val="0"/>
          <w:numId w:val="3"/>
        </w:numPr>
        <w:tabs>
          <w:tab w:val="left" w:pos="821"/>
        </w:tabs>
        <w:spacing w:before="0" w:line="360" w:lineRule="auto"/>
        <w:ind w:right="126"/>
        <w:jc w:val="both"/>
        <w:rPr>
          <w:sz w:val="18"/>
          <w:szCs w:val="18"/>
        </w:rPr>
      </w:pPr>
      <w:r w:rsidRPr="00107329">
        <w:rPr>
          <w:sz w:val="18"/>
          <w:szCs w:val="18"/>
        </w:rPr>
        <w:t>Kierownicy jednostek organizacyjnych mają obowiązek dbać o dostępność i aktualność informacji dotyczących podległych im jednostek, przede wszystkim publikację danych</w:t>
      </w:r>
      <w:r w:rsidRPr="00107329">
        <w:rPr>
          <w:spacing w:val="-32"/>
          <w:sz w:val="18"/>
          <w:szCs w:val="18"/>
        </w:rPr>
        <w:t xml:space="preserve"> </w:t>
      </w:r>
      <w:r w:rsidRPr="00107329">
        <w:rPr>
          <w:sz w:val="18"/>
          <w:szCs w:val="18"/>
        </w:rPr>
        <w:t>kontaktowych.</w:t>
      </w:r>
    </w:p>
    <w:p w:rsidR="00E13A92" w:rsidRPr="00107329" w:rsidRDefault="00E13A92" w:rsidP="003A2174">
      <w:pPr>
        <w:pStyle w:val="Akapitzlist"/>
        <w:numPr>
          <w:ilvl w:val="0"/>
          <w:numId w:val="3"/>
        </w:numPr>
        <w:tabs>
          <w:tab w:val="left" w:pos="821"/>
        </w:tabs>
        <w:spacing w:before="0" w:line="360" w:lineRule="auto"/>
        <w:ind w:right="130"/>
        <w:jc w:val="both"/>
        <w:rPr>
          <w:sz w:val="18"/>
          <w:szCs w:val="18"/>
        </w:rPr>
      </w:pPr>
      <w:r w:rsidRPr="00107329">
        <w:rPr>
          <w:sz w:val="18"/>
          <w:szCs w:val="18"/>
        </w:rPr>
        <w:t>Dane opublikowane w wizytówce jednostki, w tym zdjęcia, mogą być wykorzystywane w innych systemach informatycznych</w:t>
      </w:r>
      <w:r w:rsidRPr="00107329">
        <w:rPr>
          <w:spacing w:val="-16"/>
          <w:sz w:val="18"/>
          <w:szCs w:val="18"/>
        </w:rPr>
        <w:t xml:space="preserve"> </w:t>
      </w:r>
      <w:r w:rsidRPr="00107329">
        <w:rPr>
          <w:sz w:val="18"/>
          <w:szCs w:val="18"/>
        </w:rPr>
        <w:t>UMCS.</w:t>
      </w:r>
    </w:p>
    <w:p w:rsidR="00E13A92" w:rsidRPr="00107329" w:rsidRDefault="00E13A92" w:rsidP="003A2174">
      <w:pPr>
        <w:pStyle w:val="Tekstpodstawowy"/>
        <w:spacing w:line="360" w:lineRule="auto"/>
        <w:jc w:val="both"/>
      </w:pPr>
    </w:p>
    <w:p w:rsidR="00E13A92" w:rsidRPr="00107329" w:rsidRDefault="00E13A92" w:rsidP="003A2174">
      <w:pPr>
        <w:pStyle w:val="Nagwek1"/>
        <w:spacing w:line="360" w:lineRule="auto"/>
        <w:ind w:right="100"/>
        <w:jc w:val="both"/>
      </w:pPr>
      <w:r w:rsidRPr="00107329">
        <w:t>Publikacja na platformie społecznościowej</w:t>
      </w:r>
    </w:p>
    <w:p w:rsidR="00E13A92" w:rsidRPr="00107329" w:rsidRDefault="00E13A92" w:rsidP="003A2174">
      <w:pPr>
        <w:pStyle w:val="Akapitzlist"/>
        <w:numPr>
          <w:ilvl w:val="0"/>
          <w:numId w:val="2"/>
        </w:numPr>
        <w:tabs>
          <w:tab w:val="left" w:pos="821"/>
        </w:tabs>
        <w:spacing w:before="0" w:line="360" w:lineRule="auto"/>
        <w:ind w:right="126"/>
        <w:jc w:val="both"/>
        <w:rPr>
          <w:sz w:val="18"/>
          <w:szCs w:val="18"/>
        </w:rPr>
      </w:pPr>
      <w:r w:rsidRPr="00107329">
        <w:rPr>
          <w:sz w:val="18"/>
          <w:szCs w:val="18"/>
        </w:rPr>
        <w:t>Użytkownicy mogą publikować treści na platformie społecznościowej przy pomocy kont utworzonych</w:t>
      </w:r>
      <w:r w:rsidRPr="00107329">
        <w:rPr>
          <w:spacing w:val="-4"/>
          <w:sz w:val="18"/>
          <w:szCs w:val="18"/>
        </w:rPr>
        <w:t xml:space="preserve"> </w:t>
      </w:r>
      <w:r w:rsidRPr="00107329">
        <w:rPr>
          <w:sz w:val="18"/>
          <w:szCs w:val="18"/>
        </w:rPr>
        <w:t>na</w:t>
      </w:r>
      <w:r w:rsidRPr="00107329">
        <w:rPr>
          <w:spacing w:val="-5"/>
          <w:sz w:val="18"/>
          <w:szCs w:val="18"/>
        </w:rPr>
        <w:t xml:space="preserve"> </w:t>
      </w:r>
      <w:r w:rsidRPr="00107329">
        <w:rPr>
          <w:sz w:val="18"/>
          <w:szCs w:val="18"/>
        </w:rPr>
        <w:t>platformie</w:t>
      </w:r>
      <w:r w:rsidRPr="00107329">
        <w:rPr>
          <w:spacing w:val="-5"/>
          <w:sz w:val="18"/>
          <w:szCs w:val="18"/>
        </w:rPr>
        <w:t xml:space="preserve"> </w:t>
      </w:r>
      <w:r w:rsidRPr="00107329">
        <w:rPr>
          <w:sz w:val="18"/>
          <w:szCs w:val="18"/>
        </w:rPr>
        <w:t>oraz</w:t>
      </w:r>
      <w:r w:rsidRPr="00107329">
        <w:rPr>
          <w:spacing w:val="-6"/>
          <w:sz w:val="18"/>
          <w:szCs w:val="18"/>
        </w:rPr>
        <w:t xml:space="preserve"> </w:t>
      </w:r>
      <w:r w:rsidRPr="00107329">
        <w:rPr>
          <w:sz w:val="18"/>
          <w:szCs w:val="18"/>
        </w:rPr>
        <w:t>kont</w:t>
      </w:r>
      <w:r w:rsidRPr="00107329">
        <w:rPr>
          <w:spacing w:val="-5"/>
          <w:sz w:val="18"/>
          <w:szCs w:val="18"/>
        </w:rPr>
        <w:t xml:space="preserve"> </w:t>
      </w:r>
      <w:r w:rsidRPr="00107329">
        <w:rPr>
          <w:sz w:val="18"/>
          <w:szCs w:val="18"/>
        </w:rPr>
        <w:t>na</w:t>
      </w:r>
      <w:r w:rsidRPr="00107329">
        <w:rPr>
          <w:spacing w:val="-5"/>
          <w:sz w:val="18"/>
          <w:szCs w:val="18"/>
        </w:rPr>
        <w:t xml:space="preserve"> </w:t>
      </w:r>
      <w:r w:rsidRPr="00107329">
        <w:rPr>
          <w:sz w:val="18"/>
          <w:szCs w:val="18"/>
        </w:rPr>
        <w:t>zewnętrznych</w:t>
      </w:r>
      <w:r w:rsidRPr="00107329">
        <w:rPr>
          <w:spacing w:val="-5"/>
          <w:sz w:val="18"/>
          <w:szCs w:val="18"/>
        </w:rPr>
        <w:t xml:space="preserve"> </w:t>
      </w:r>
      <w:r w:rsidRPr="00107329">
        <w:rPr>
          <w:sz w:val="18"/>
          <w:szCs w:val="18"/>
        </w:rPr>
        <w:t>portalach</w:t>
      </w:r>
      <w:r w:rsidRPr="00107329">
        <w:rPr>
          <w:spacing w:val="-6"/>
          <w:sz w:val="18"/>
          <w:szCs w:val="18"/>
        </w:rPr>
        <w:t xml:space="preserve"> </w:t>
      </w:r>
      <w:r w:rsidRPr="00107329">
        <w:rPr>
          <w:sz w:val="18"/>
          <w:szCs w:val="18"/>
        </w:rPr>
        <w:t>społecznościowych.</w:t>
      </w:r>
    </w:p>
    <w:p w:rsidR="00E13A92" w:rsidRPr="00107329" w:rsidRDefault="00E13A92" w:rsidP="003A2174">
      <w:pPr>
        <w:pStyle w:val="Akapitzlist"/>
        <w:numPr>
          <w:ilvl w:val="0"/>
          <w:numId w:val="2"/>
        </w:numPr>
        <w:tabs>
          <w:tab w:val="left" w:pos="821"/>
        </w:tabs>
        <w:spacing w:before="0" w:line="360" w:lineRule="auto"/>
        <w:ind w:right="113"/>
        <w:jc w:val="both"/>
        <w:rPr>
          <w:sz w:val="18"/>
          <w:szCs w:val="18"/>
        </w:rPr>
      </w:pPr>
      <w:r w:rsidRPr="00107329">
        <w:rPr>
          <w:sz w:val="18"/>
          <w:szCs w:val="18"/>
        </w:rPr>
        <w:t>Pracownicy, doktoranci i studenci UMCS, aby korzystać z platformy społecznościowej nie muszą zakładać osobnych kont. Logowanie do platformy odbywa się w ich przypadku przy pomocy Centralnego Punktu Logowania UMCS</w:t>
      </w:r>
      <w:r w:rsidRPr="00107329">
        <w:rPr>
          <w:spacing w:val="-16"/>
          <w:sz w:val="18"/>
          <w:szCs w:val="18"/>
        </w:rPr>
        <w:t xml:space="preserve"> </w:t>
      </w:r>
      <w:r w:rsidRPr="00107329">
        <w:rPr>
          <w:sz w:val="18"/>
          <w:szCs w:val="18"/>
        </w:rPr>
        <w:t>(www.login.umcs.pl).</w:t>
      </w:r>
    </w:p>
    <w:p w:rsidR="00E13A92" w:rsidRPr="00107329" w:rsidRDefault="00E13A92" w:rsidP="003A2174">
      <w:pPr>
        <w:pStyle w:val="Akapitzlist"/>
        <w:numPr>
          <w:ilvl w:val="0"/>
          <w:numId w:val="2"/>
        </w:numPr>
        <w:tabs>
          <w:tab w:val="left" w:pos="821"/>
        </w:tabs>
        <w:spacing w:before="0" w:line="360" w:lineRule="auto"/>
        <w:jc w:val="both"/>
        <w:rPr>
          <w:sz w:val="18"/>
          <w:szCs w:val="18"/>
        </w:rPr>
      </w:pPr>
      <w:r w:rsidRPr="00107329">
        <w:rPr>
          <w:sz w:val="18"/>
          <w:szCs w:val="18"/>
        </w:rPr>
        <w:t>Konta</w:t>
      </w:r>
      <w:r w:rsidRPr="00107329">
        <w:rPr>
          <w:spacing w:val="-4"/>
          <w:sz w:val="18"/>
          <w:szCs w:val="18"/>
        </w:rPr>
        <w:t xml:space="preserve"> </w:t>
      </w:r>
      <w:r w:rsidRPr="00107329">
        <w:rPr>
          <w:sz w:val="18"/>
          <w:szCs w:val="18"/>
        </w:rPr>
        <w:t>pozostałych</w:t>
      </w:r>
      <w:r w:rsidRPr="00107329">
        <w:rPr>
          <w:spacing w:val="-6"/>
          <w:sz w:val="18"/>
          <w:szCs w:val="18"/>
        </w:rPr>
        <w:t xml:space="preserve"> </w:t>
      </w:r>
      <w:r w:rsidRPr="00107329">
        <w:rPr>
          <w:sz w:val="18"/>
          <w:szCs w:val="18"/>
        </w:rPr>
        <w:t>użytkowników</w:t>
      </w:r>
      <w:r w:rsidRPr="00107329">
        <w:rPr>
          <w:spacing w:val="-7"/>
          <w:sz w:val="18"/>
          <w:szCs w:val="18"/>
        </w:rPr>
        <w:t xml:space="preserve"> </w:t>
      </w:r>
      <w:r w:rsidRPr="00107329">
        <w:rPr>
          <w:sz w:val="18"/>
          <w:szCs w:val="18"/>
        </w:rPr>
        <w:t>są</w:t>
      </w:r>
      <w:r w:rsidRPr="00107329">
        <w:rPr>
          <w:spacing w:val="-4"/>
          <w:sz w:val="18"/>
          <w:szCs w:val="18"/>
        </w:rPr>
        <w:t xml:space="preserve"> </w:t>
      </w:r>
      <w:r w:rsidRPr="00107329">
        <w:rPr>
          <w:sz w:val="18"/>
          <w:szCs w:val="18"/>
        </w:rPr>
        <w:t>tworzone</w:t>
      </w:r>
      <w:r w:rsidRPr="00107329">
        <w:rPr>
          <w:spacing w:val="-4"/>
          <w:sz w:val="18"/>
          <w:szCs w:val="18"/>
        </w:rPr>
        <w:t xml:space="preserve"> </w:t>
      </w:r>
      <w:r w:rsidRPr="00107329">
        <w:rPr>
          <w:sz w:val="18"/>
          <w:szCs w:val="18"/>
        </w:rPr>
        <w:t>na</w:t>
      </w:r>
      <w:r w:rsidRPr="00107329">
        <w:rPr>
          <w:spacing w:val="-4"/>
          <w:sz w:val="18"/>
          <w:szCs w:val="18"/>
        </w:rPr>
        <w:t xml:space="preserve"> </w:t>
      </w:r>
      <w:r w:rsidRPr="00107329">
        <w:rPr>
          <w:sz w:val="18"/>
          <w:szCs w:val="18"/>
        </w:rPr>
        <w:t>podstawie</w:t>
      </w:r>
      <w:r w:rsidRPr="00107329">
        <w:rPr>
          <w:spacing w:val="-4"/>
          <w:sz w:val="18"/>
          <w:szCs w:val="18"/>
        </w:rPr>
        <w:t xml:space="preserve"> </w:t>
      </w:r>
      <w:r w:rsidRPr="00107329">
        <w:rPr>
          <w:sz w:val="18"/>
          <w:szCs w:val="18"/>
        </w:rPr>
        <w:t>złożonego</w:t>
      </w:r>
      <w:r w:rsidRPr="00107329">
        <w:rPr>
          <w:spacing w:val="-4"/>
          <w:sz w:val="18"/>
          <w:szCs w:val="18"/>
        </w:rPr>
        <w:t xml:space="preserve"> </w:t>
      </w:r>
      <w:r w:rsidRPr="00107329">
        <w:rPr>
          <w:sz w:val="18"/>
          <w:szCs w:val="18"/>
        </w:rPr>
        <w:t>wniosku</w:t>
      </w:r>
      <w:r w:rsidRPr="00107329">
        <w:rPr>
          <w:spacing w:val="-4"/>
          <w:sz w:val="18"/>
          <w:szCs w:val="18"/>
        </w:rPr>
        <w:t xml:space="preserve"> </w:t>
      </w:r>
      <w:r w:rsidRPr="00107329">
        <w:rPr>
          <w:sz w:val="18"/>
          <w:szCs w:val="18"/>
        </w:rPr>
        <w:t>(załącznik</w:t>
      </w:r>
      <w:r w:rsidRPr="00107329">
        <w:rPr>
          <w:spacing w:val="-5"/>
          <w:sz w:val="18"/>
          <w:szCs w:val="18"/>
        </w:rPr>
        <w:t xml:space="preserve"> </w:t>
      </w:r>
      <w:r w:rsidRPr="00107329">
        <w:rPr>
          <w:sz w:val="18"/>
          <w:szCs w:val="18"/>
        </w:rPr>
        <w:t>nr</w:t>
      </w:r>
      <w:r w:rsidRPr="00107329">
        <w:rPr>
          <w:spacing w:val="-4"/>
          <w:sz w:val="18"/>
          <w:szCs w:val="18"/>
        </w:rPr>
        <w:t xml:space="preserve"> </w:t>
      </w:r>
      <w:r w:rsidRPr="00107329">
        <w:rPr>
          <w:sz w:val="18"/>
          <w:szCs w:val="18"/>
        </w:rPr>
        <w:t>9).</w:t>
      </w:r>
    </w:p>
    <w:p w:rsidR="00E13A92" w:rsidRPr="00107329" w:rsidRDefault="00E13A92" w:rsidP="003A2174">
      <w:pPr>
        <w:pStyle w:val="Akapitzlist"/>
        <w:numPr>
          <w:ilvl w:val="0"/>
          <w:numId w:val="2"/>
        </w:numPr>
        <w:tabs>
          <w:tab w:val="left" w:pos="821"/>
        </w:tabs>
        <w:spacing w:before="0" w:line="360" w:lineRule="auto"/>
        <w:ind w:right="120"/>
        <w:jc w:val="both"/>
        <w:rPr>
          <w:sz w:val="18"/>
          <w:szCs w:val="18"/>
        </w:rPr>
      </w:pPr>
      <w:r w:rsidRPr="00107329">
        <w:rPr>
          <w:sz w:val="18"/>
          <w:szCs w:val="18"/>
        </w:rPr>
        <w:t>Konta, o których mowa w pkt. 3 są zakładane w przeciągu 14 dni od dostarczenia wniosku do Redakcji serwisów internetowych w formie tradycyjnej lub elektronicznej</w:t>
      </w:r>
      <w:r w:rsidRPr="00107329">
        <w:rPr>
          <w:spacing w:val="33"/>
          <w:sz w:val="18"/>
          <w:szCs w:val="18"/>
        </w:rPr>
        <w:t xml:space="preserve"> </w:t>
      </w:r>
      <w:r w:rsidRPr="00107329">
        <w:rPr>
          <w:sz w:val="18"/>
          <w:szCs w:val="18"/>
        </w:rPr>
        <w:t>(WWW). W uzasadnionych przypadkach Redakcja serwisów internetowych zastrzega sobie jednak możliwość wydłużenia tego terminu.</w:t>
      </w:r>
    </w:p>
    <w:p w:rsidR="00E13A92" w:rsidRPr="00107329" w:rsidRDefault="00E13A92" w:rsidP="003A2174">
      <w:pPr>
        <w:pStyle w:val="Akapitzlist"/>
        <w:numPr>
          <w:ilvl w:val="0"/>
          <w:numId w:val="2"/>
        </w:numPr>
        <w:tabs>
          <w:tab w:val="left" w:pos="821"/>
        </w:tabs>
        <w:spacing w:before="0" w:line="360" w:lineRule="auto"/>
        <w:ind w:right="115"/>
        <w:jc w:val="both"/>
        <w:rPr>
          <w:sz w:val="18"/>
          <w:szCs w:val="18"/>
        </w:rPr>
      </w:pPr>
      <w:r w:rsidRPr="00107329">
        <w:rPr>
          <w:sz w:val="18"/>
          <w:szCs w:val="18"/>
        </w:rPr>
        <w:t>Możliwość publikowania na platformie społecznościowej może zostać zablokowana, a publikowane treści usunięte,</w:t>
      </w:r>
      <w:r w:rsidRPr="00107329">
        <w:rPr>
          <w:spacing w:val="-8"/>
          <w:sz w:val="18"/>
          <w:szCs w:val="18"/>
        </w:rPr>
        <w:t xml:space="preserve"> </w:t>
      </w:r>
      <w:r w:rsidRPr="00107329">
        <w:rPr>
          <w:sz w:val="18"/>
          <w:szCs w:val="18"/>
        </w:rPr>
        <w:t>gdy:</w:t>
      </w:r>
    </w:p>
    <w:p w:rsidR="00E13A92" w:rsidRPr="00107329" w:rsidRDefault="00E13A92" w:rsidP="003A2174">
      <w:pPr>
        <w:pStyle w:val="Akapitzlist"/>
        <w:numPr>
          <w:ilvl w:val="1"/>
          <w:numId w:val="2"/>
        </w:numPr>
        <w:tabs>
          <w:tab w:val="left" w:pos="1541"/>
        </w:tabs>
        <w:spacing w:before="0" w:line="360" w:lineRule="auto"/>
        <w:ind w:right="124"/>
        <w:jc w:val="both"/>
        <w:rPr>
          <w:sz w:val="18"/>
          <w:szCs w:val="18"/>
        </w:rPr>
      </w:pPr>
      <w:r w:rsidRPr="00107329">
        <w:rPr>
          <w:sz w:val="18"/>
          <w:szCs w:val="18"/>
        </w:rPr>
        <w:t>naruszone zostały przepisy prawa powszechnego, zasady regulaminu lub postanowień szczegółowych dostępnych na stronach internetowych</w:t>
      </w:r>
      <w:r w:rsidRPr="00107329">
        <w:rPr>
          <w:spacing w:val="-19"/>
          <w:sz w:val="18"/>
          <w:szCs w:val="18"/>
        </w:rPr>
        <w:t xml:space="preserve"> </w:t>
      </w:r>
      <w:r w:rsidRPr="00107329">
        <w:rPr>
          <w:sz w:val="18"/>
          <w:szCs w:val="18"/>
        </w:rPr>
        <w:t>usług;</w:t>
      </w:r>
    </w:p>
    <w:p w:rsidR="00E13A92" w:rsidRPr="00107329" w:rsidRDefault="00E13A92" w:rsidP="003A2174">
      <w:pPr>
        <w:pStyle w:val="Akapitzlist"/>
        <w:numPr>
          <w:ilvl w:val="1"/>
          <w:numId w:val="2"/>
        </w:numPr>
        <w:tabs>
          <w:tab w:val="left" w:pos="1541"/>
        </w:tabs>
        <w:spacing w:before="0" w:line="360" w:lineRule="auto"/>
        <w:jc w:val="both"/>
        <w:rPr>
          <w:sz w:val="18"/>
          <w:szCs w:val="18"/>
        </w:rPr>
      </w:pPr>
      <w:r w:rsidRPr="00107329">
        <w:rPr>
          <w:sz w:val="18"/>
          <w:szCs w:val="18"/>
        </w:rPr>
        <w:t>przez</w:t>
      </w:r>
      <w:r w:rsidRPr="00107329">
        <w:rPr>
          <w:spacing w:val="-6"/>
          <w:sz w:val="18"/>
          <w:szCs w:val="18"/>
        </w:rPr>
        <w:t xml:space="preserve"> </w:t>
      </w:r>
      <w:r w:rsidRPr="00107329">
        <w:rPr>
          <w:sz w:val="18"/>
          <w:szCs w:val="18"/>
        </w:rPr>
        <w:t>6</w:t>
      </w:r>
      <w:r w:rsidRPr="00107329">
        <w:rPr>
          <w:spacing w:val="-4"/>
          <w:sz w:val="18"/>
          <w:szCs w:val="18"/>
        </w:rPr>
        <w:t xml:space="preserve"> </w:t>
      </w:r>
      <w:r w:rsidRPr="00107329">
        <w:rPr>
          <w:sz w:val="18"/>
          <w:szCs w:val="18"/>
        </w:rPr>
        <w:t>miesięcy</w:t>
      </w:r>
      <w:r w:rsidRPr="00107329">
        <w:rPr>
          <w:spacing w:val="-6"/>
          <w:sz w:val="18"/>
          <w:szCs w:val="18"/>
        </w:rPr>
        <w:t xml:space="preserve"> </w:t>
      </w:r>
      <w:r w:rsidRPr="00107329">
        <w:rPr>
          <w:sz w:val="18"/>
          <w:szCs w:val="18"/>
        </w:rPr>
        <w:t>użytkownik</w:t>
      </w:r>
      <w:r w:rsidRPr="00107329">
        <w:rPr>
          <w:spacing w:val="-3"/>
          <w:sz w:val="18"/>
          <w:szCs w:val="18"/>
        </w:rPr>
        <w:t xml:space="preserve"> </w:t>
      </w:r>
      <w:r w:rsidRPr="00107329">
        <w:rPr>
          <w:sz w:val="18"/>
          <w:szCs w:val="18"/>
        </w:rPr>
        <w:t>nie</w:t>
      </w:r>
      <w:r w:rsidRPr="00107329">
        <w:rPr>
          <w:spacing w:val="-4"/>
          <w:sz w:val="18"/>
          <w:szCs w:val="18"/>
        </w:rPr>
        <w:t xml:space="preserve"> </w:t>
      </w:r>
      <w:r w:rsidRPr="00107329">
        <w:rPr>
          <w:sz w:val="18"/>
          <w:szCs w:val="18"/>
        </w:rPr>
        <w:t>zaloguje</w:t>
      </w:r>
      <w:r w:rsidRPr="00107329">
        <w:rPr>
          <w:spacing w:val="-6"/>
          <w:sz w:val="18"/>
          <w:szCs w:val="18"/>
        </w:rPr>
        <w:t xml:space="preserve"> </w:t>
      </w:r>
      <w:r w:rsidRPr="00107329">
        <w:rPr>
          <w:sz w:val="18"/>
          <w:szCs w:val="18"/>
        </w:rPr>
        <w:t>się</w:t>
      </w:r>
      <w:r w:rsidRPr="00107329">
        <w:rPr>
          <w:spacing w:val="-4"/>
          <w:sz w:val="18"/>
          <w:szCs w:val="18"/>
        </w:rPr>
        <w:t xml:space="preserve"> </w:t>
      </w:r>
      <w:r w:rsidRPr="00107329">
        <w:rPr>
          <w:sz w:val="18"/>
          <w:szCs w:val="18"/>
        </w:rPr>
        <w:t>na</w:t>
      </w:r>
      <w:r w:rsidRPr="00107329">
        <w:rPr>
          <w:spacing w:val="-6"/>
          <w:sz w:val="18"/>
          <w:szCs w:val="18"/>
        </w:rPr>
        <w:t xml:space="preserve"> </w:t>
      </w:r>
      <w:r w:rsidRPr="00107329">
        <w:rPr>
          <w:sz w:val="18"/>
          <w:szCs w:val="18"/>
        </w:rPr>
        <w:t>platformę</w:t>
      </w:r>
      <w:r w:rsidRPr="00107329">
        <w:rPr>
          <w:spacing w:val="-6"/>
          <w:sz w:val="18"/>
          <w:szCs w:val="18"/>
        </w:rPr>
        <w:t xml:space="preserve"> </w:t>
      </w:r>
      <w:r w:rsidRPr="00107329">
        <w:rPr>
          <w:sz w:val="18"/>
          <w:szCs w:val="18"/>
        </w:rPr>
        <w:t>społecznościową;</w:t>
      </w:r>
    </w:p>
    <w:p w:rsidR="00E13A92" w:rsidRPr="00107329" w:rsidRDefault="00E13A92" w:rsidP="003A2174">
      <w:pPr>
        <w:pStyle w:val="Akapitzlist"/>
        <w:numPr>
          <w:ilvl w:val="1"/>
          <w:numId w:val="2"/>
        </w:numPr>
        <w:tabs>
          <w:tab w:val="left" w:pos="1541"/>
        </w:tabs>
        <w:spacing w:before="0" w:line="360" w:lineRule="auto"/>
        <w:ind w:right="124"/>
        <w:jc w:val="both"/>
        <w:rPr>
          <w:sz w:val="18"/>
          <w:szCs w:val="18"/>
        </w:rPr>
      </w:pPr>
      <w:r w:rsidRPr="00107329">
        <w:rPr>
          <w:sz w:val="18"/>
          <w:szCs w:val="18"/>
        </w:rPr>
        <w:t>przez 12 miesięcy użytkownik nie wprowadzi na platformę społecznościową żadnych treści.</w:t>
      </w:r>
    </w:p>
    <w:p w:rsidR="00E13A92" w:rsidRPr="00107329" w:rsidRDefault="00E13A92" w:rsidP="003A2174">
      <w:pPr>
        <w:pStyle w:val="Akapitzlist"/>
        <w:numPr>
          <w:ilvl w:val="0"/>
          <w:numId w:val="2"/>
        </w:numPr>
        <w:tabs>
          <w:tab w:val="left" w:pos="821"/>
        </w:tabs>
        <w:spacing w:before="0" w:line="360" w:lineRule="auto"/>
        <w:ind w:right="114"/>
        <w:jc w:val="both"/>
        <w:rPr>
          <w:sz w:val="18"/>
          <w:szCs w:val="18"/>
        </w:rPr>
      </w:pPr>
      <w:r w:rsidRPr="00107329">
        <w:rPr>
          <w:sz w:val="18"/>
          <w:szCs w:val="18"/>
        </w:rPr>
        <w:t>Dane opublikowane na platformie społecznościowej, w tym zdjęcia i materiały multimedialne, mogą być wykorzystywane na innych stronach internetowych</w:t>
      </w:r>
      <w:r w:rsidRPr="00107329">
        <w:rPr>
          <w:spacing w:val="-27"/>
          <w:sz w:val="18"/>
          <w:szCs w:val="18"/>
        </w:rPr>
        <w:t xml:space="preserve"> </w:t>
      </w:r>
      <w:r w:rsidRPr="00107329">
        <w:rPr>
          <w:sz w:val="18"/>
          <w:szCs w:val="18"/>
        </w:rPr>
        <w:t>UMCS.</w:t>
      </w:r>
    </w:p>
    <w:p w:rsidR="00E13A92" w:rsidRPr="00107329" w:rsidRDefault="00E13A92" w:rsidP="003A2174">
      <w:pPr>
        <w:pStyle w:val="Tekstpodstawowy"/>
        <w:spacing w:line="360" w:lineRule="auto"/>
        <w:jc w:val="both"/>
      </w:pPr>
    </w:p>
    <w:p w:rsidR="00E13A92" w:rsidRPr="00107329" w:rsidRDefault="00E13A92" w:rsidP="003A2174">
      <w:pPr>
        <w:pStyle w:val="Nagwek1"/>
        <w:spacing w:line="360" w:lineRule="auto"/>
        <w:ind w:right="100"/>
        <w:jc w:val="both"/>
      </w:pPr>
      <w:r w:rsidRPr="00107329">
        <w:t>Współpraca z Redakcją serwisów internetowych</w:t>
      </w:r>
    </w:p>
    <w:p w:rsidR="00E13A92" w:rsidRPr="00107329" w:rsidRDefault="00E13A92" w:rsidP="003A2174">
      <w:pPr>
        <w:pStyle w:val="Akapitzlist"/>
        <w:numPr>
          <w:ilvl w:val="0"/>
          <w:numId w:val="1"/>
        </w:numPr>
        <w:tabs>
          <w:tab w:val="left" w:pos="821"/>
        </w:tabs>
        <w:spacing w:before="0" w:line="360" w:lineRule="auto"/>
        <w:ind w:right="115"/>
        <w:jc w:val="both"/>
        <w:rPr>
          <w:sz w:val="18"/>
          <w:szCs w:val="18"/>
        </w:rPr>
      </w:pPr>
      <w:r w:rsidRPr="00107329">
        <w:rPr>
          <w:sz w:val="18"/>
          <w:szCs w:val="18"/>
        </w:rPr>
        <w:t xml:space="preserve">Każda jednostka Uniwersytetu Marii Curie-Skłodowskiej, w tym organizacje studenckie i doktoranckie, powinna posiadać współpracownika upoważnionego do zgłaszania publikacji na stronie głównej serwisu internetowego. O nadanie upoważnienia do zgłaszania treści może wnioskować rektor, prorektorzy, dziekani, prodziekani, dyrektorzy i kierownicy jednostek organizacyjnych, redaktorzy stron </w:t>
      </w:r>
      <w:r w:rsidRPr="00107329">
        <w:rPr>
          <w:sz w:val="18"/>
          <w:szCs w:val="18"/>
        </w:rPr>
        <w:lastRenderedPageBreak/>
        <w:t>wydziałowych, przewodniczący Zarządu Uczelnianego Samorządu Studentów, przewodniczący Parlamentu Studentów, przewodniczący Samorządu Doktorantów, opiekunowie naukowi kół i organizacji studenckich oraz doktoranckich. Upoważnienia należy</w:t>
      </w:r>
      <w:r w:rsidRPr="00107329">
        <w:rPr>
          <w:spacing w:val="-6"/>
          <w:sz w:val="18"/>
          <w:szCs w:val="18"/>
        </w:rPr>
        <w:t xml:space="preserve"> </w:t>
      </w:r>
      <w:r w:rsidRPr="00107329">
        <w:rPr>
          <w:sz w:val="18"/>
          <w:szCs w:val="18"/>
        </w:rPr>
        <w:t>składać</w:t>
      </w:r>
      <w:r w:rsidRPr="00107329">
        <w:rPr>
          <w:spacing w:val="-3"/>
          <w:sz w:val="18"/>
          <w:szCs w:val="18"/>
        </w:rPr>
        <w:t xml:space="preserve"> </w:t>
      </w:r>
      <w:r w:rsidRPr="00107329">
        <w:rPr>
          <w:sz w:val="18"/>
          <w:szCs w:val="18"/>
        </w:rPr>
        <w:t>na</w:t>
      </w:r>
      <w:r w:rsidRPr="00107329">
        <w:rPr>
          <w:spacing w:val="-4"/>
          <w:sz w:val="18"/>
          <w:szCs w:val="18"/>
        </w:rPr>
        <w:t xml:space="preserve"> </w:t>
      </w:r>
      <w:r w:rsidRPr="00107329">
        <w:rPr>
          <w:sz w:val="18"/>
          <w:szCs w:val="18"/>
        </w:rPr>
        <w:t>formularzu</w:t>
      </w:r>
      <w:r w:rsidRPr="00107329">
        <w:rPr>
          <w:spacing w:val="-3"/>
          <w:sz w:val="18"/>
          <w:szCs w:val="18"/>
        </w:rPr>
        <w:t xml:space="preserve"> </w:t>
      </w:r>
      <w:r w:rsidRPr="00107329">
        <w:rPr>
          <w:sz w:val="18"/>
          <w:szCs w:val="18"/>
        </w:rPr>
        <w:t>stanowiącym</w:t>
      </w:r>
      <w:r w:rsidRPr="00107329">
        <w:rPr>
          <w:spacing w:val="-3"/>
          <w:sz w:val="18"/>
          <w:szCs w:val="18"/>
        </w:rPr>
        <w:t xml:space="preserve"> </w:t>
      </w:r>
      <w:r w:rsidRPr="00107329">
        <w:rPr>
          <w:sz w:val="18"/>
          <w:szCs w:val="18"/>
        </w:rPr>
        <w:t>załącznik</w:t>
      </w:r>
      <w:r w:rsidRPr="00107329">
        <w:rPr>
          <w:spacing w:val="-5"/>
          <w:sz w:val="18"/>
          <w:szCs w:val="18"/>
        </w:rPr>
        <w:t xml:space="preserve"> </w:t>
      </w:r>
      <w:r w:rsidRPr="00107329">
        <w:rPr>
          <w:sz w:val="18"/>
          <w:szCs w:val="18"/>
        </w:rPr>
        <w:t>nr</w:t>
      </w:r>
      <w:r w:rsidRPr="00107329">
        <w:rPr>
          <w:spacing w:val="-2"/>
          <w:sz w:val="18"/>
          <w:szCs w:val="18"/>
        </w:rPr>
        <w:t xml:space="preserve"> </w:t>
      </w:r>
      <w:r w:rsidRPr="00107329">
        <w:rPr>
          <w:sz w:val="18"/>
          <w:szCs w:val="18"/>
        </w:rPr>
        <w:t>11</w:t>
      </w:r>
      <w:r w:rsidRPr="00107329">
        <w:rPr>
          <w:spacing w:val="-6"/>
          <w:sz w:val="18"/>
          <w:szCs w:val="18"/>
        </w:rPr>
        <w:t xml:space="preserve"> </w:t>
      </w:r>
      <w:r w:rsidRPr="00107329">
        <w:rPr>
          <w:sz w:val="18"/>
          <w:szCs w:val="18"/>
        </w:rPr>
        <w:t>do</w:t>
      </w:r>
      <w:r w:rsidRPr="00107329">
        <w:rPr>
          <w:spacing w:val="-4"/>
          <w:sz w:val="18"/>
          <w:szCs w:val="18"/>
        </w:rPr>
        <w:t xml:space="preserve"> </w:t>
      </w:r>
      <w:r w:rsidRPr="00107329">
        <w:rPr>
          <w:sz w:val="18"/>
          <w:szCs w:val="18"/>
        </w:rPr>
        <w:t>niniejszego</w:t>
      </w:r>
      <w:r w:rsidRPr="00107329">
        <w:rPr>
          <w:spacing w:val="-4"/>
          <w:sz w:val="18"/>
          <w:szCs w:val="18"/>
        </w:rPr>
        <w:t xml:space="preserve"> </w:t>
      </w:r>
      <w:r w:rsidRPr="00107329">
        <w:rPr>
          <w:sz w:val="18"/>
          <w:szCs w:val="18"/>
        </w:rPr>
        <w:t>regulaminu.</w:t>
      </w:r>
    </w:p>
    <w:p w:rsidR="00E13A92" w:rsidRPr="00107329" w:rsidRDefault="00E13A92" w:rsidP="003A2174">
      <w:pPr>
        <w:pStyle w:val="Akapitzlist"/>
        <w:numPr>
          <w:ilvl w:val="0"/>
          <w:numId w:val="1"/>
        </w:numPr>
        <w:tabs>
          <w:tab w:val="left" w:pos="821"/>
        </w:tabs>
        <w:spacing w:before="0" w:line="360" w:lineRule="auto"/>
        <w:jc w:val="both"/>
        <w:rPr>
          <w:sz w:val="18"/>
          <w:szCs w:val="18"/>
        </w:rPr>
      </w:pPr>
      <w:r w:rsidRPr="00107329">
        <w:rPr>
          <w:sz w:val="18"/>
          <w:szCs w:val="18"/>
        </w:rPr>
        <w:t>Aktualny wykaz współpracowników znajduje się w Redakcji serwisów</w:t>
      </w:r>
      <w:r w:rsidRPr="00107329">
        <w:rPr>
          <w:spacing w:val="-33"/>
          <w:sz w:val="18"/>
          <w:szCs w:val="18"/>
        </w:rPr>
        <w:t xml:space="preserve"> </w:t>
      </w:r>
      <w:r w:rsidRPr="00107329">
        <w:rPr>
          <w:sz w:val="18"/>
          <w:szCs w:val="18"/>
        </w:rPr>
        <w:t>internetowych.</w:t>
      </w:r>
    </w:p>
    <w:p w:rsidR="003F6E83" w:rsidRPr="00107329" w:rsidRDefault="00E13A92" w:rsidP="003A2174">
      <w:pPr>
        <w:pStyle w:val="Akapitzlist"/>
        <w:numPr>
          <w:ilvl w:val="0"/>
          <w:numId w:val="1"/>
        </w:numPr>
        <w:tabs>
          <w:tab w:val="left" w:pos="821"/>
        </w:tabs>
        <w:spacing w:before="0" w:line="360" w:lineRule="auto"/>
        <w:ind w:right="116"/>
        <w:jc w:val="both"/>
        <w:rPr>
          <w:sz w:val="18"/>
          <w:szCs w:val="18"/>
        </w:rPr>
      </w:pPr>
      <w:r w:rsidRPr="00107329">
        <w:rPr>
          <w:sz w:val="18"/>
          <w:szCs w:val="18"/>
        </w:rPr>
        <w:t>Wnioskodawcy lub ich bezpośredni przełożeni mają obowiązek informować Redakcję serwisów internetowych o utracie lub zawieszeniu nadanych upoważnień, zmianie współpracownika lub całkowitym zaprzestaniu</w:t>
      </w:r>
      <w:r w:rsidRPr="00107329">
        <w:rPr>
          <w:spacing w:val="-12"/>
          <w:sz w:val="18"/>
          <w:szCs w:val="18"/>
        </w:rPr>
        <w:t xml:space="preserve"> </w:t>
      </w:r>
      <w:r w:rsidRPr="00107329">
        <w:rPr>
          <w:sz w:val="18"/>
          <w:szCs w:val="18"/>
        </w:rPr>
        <w:t>współpracy.</w:t>
      </w:r>
    </w:p>
    <w:sectPr w:rsidR="003F6E83" w:rsidRPr="00107329" w:rsidSect="00107329">
      <w:type w:val="continuous"/>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F58"/>
    <w:multiLevelType w:val="hybridMultilevel"/>
    <w:tmpl w:val="CA441616"/>
    <w:lvl w:ilvl="0" w:tplc="91FCF666">
      <w:start w:val="1"/>
      <w:numFmt w:val="decimal"/>
      <w:lvlText w:val="%1."/>
      <w:lvlJc w:val="left"/>
      <w:pPr>
        <w:ind w:left="820" w:hanging="360"/>
        <w:jc w:val="left"/>
      </w:pPr>
      <w:rPr>
        <w:rFonts w:ascii="Arial" w:eastAsia="Arial" w:hAnsi="Arial" w:cs="Arial" w:hint="default"/>
        <w:spacing w:val="-24"/>
        <w:w w:val="99"/>
        <w:sz w:val="18"/>
        <w:szCs w:val="18"/>
      </w:rPr>
    </w:lvl>
    <w:lvl w:ilvl="1" w:tplc="667041AE">
      <w:start w:val="1"/>
      <w:numFmt w:val="lowerLetter"/>
      <w:lvlText w:val="%2."/>
      <w:lvlJc w:val="left"/>
      <w:pPr>
        <w:ind w:left="1540" w:hanging="360"/>
        <w:jc w:val="left"/>
      </w:pPr>
      <w:rPr>
        <w:rFonts w:ascii="Arial" w:eastAsia="Arial" w:hAnsi="Arial" w:cs="Arial" w:hint="default"/>
        <w:spacing w:val="-7"/>
        <w:w w:val="99"/>
        <w:sz w:val="18"/>
        <w:szCs w:val="18"/>
      </w:rPr>
    </w:lvl>
    <w:lvl w:ilvl="2" w:tplc="0B6A4108">
      <w:start w:val="1"/>
      <w:numFmt w:val="bullet"/>
      <w:lvlText w:val="•"/>
      <w:lvlJc w:val="left"/>
      <w:pPr>
        <w:ind w:left="2353" w:hanging="360"/>
      </w:pPr>
      <w:rPr>
        <w:rFonts w:hint="default"/>
      </w:rPr>
    </w:lvl>
    <w:lvl w:ilvl="3" w:tplc="1D5A5774">
      <w:start w:val="1"/>
      <w:numFmt w:val="bullet"/>
      <w:lvlText w:val="•"/>
      <w:lvlJc w:val="left"/>
      <w:pPr>
        <w:ind w:left="3166" w:hanging="360"/>
      </w:pPr>
      <w:rPr>
        <w:rFonts w:hint="default"/>
      </w:rPr>
    </w:lvl>
    <w:lvl w:ilvl="4" w:tplc="73CE4658">
      <w:start w:val="1"/>
      <w:numFmt w:val="bullet"/>
      <w:lvlText w:val="•"/>
      <w:lvlJc w:val="left"/>
      <w:pPr>
        <w:ind w:left="3980" w:hanging="360"/>
      </w:pPr>
      <w:rPr>
        <w:rFonts w:hint="default"/>
      </w:rPr>
    </w:lvl>
    <w:lvl w:ilvl="5" w:tplc="F8080714">
      <w:start w:val="1"/>
      <w:numFmt w:val="bullet"/>
      <w:lvlText w:val="•"/>
      <w:lvlJc w:val="left"/>
      <w:pPr>
        <w:ind w:left="4793" w:hanging="360"/>
      </w:pPr>
      <w:rPr>
        <w:rFonts w:hint="default"/>
      </w:rPr>
    </w:lvl>
    <w:lvl w:ilvl="6" w:tplc="E410F680">
      <w:start w:val="1"/>
      <w:numFmt w:val="bullet"/>
      <w:lvlText w:val="•"/>
      <w:lvlJc w:val="left"/>
      <w:pPr>
        <w:ind w:left="5606" w:hanging="360"/>
      </w:pPr>
      <w:rPr>
        <w:rFonts w:hint="default"/>
      </w:rPr>
    </w:lvl>
    <w:lvl w:ilvl="7" w:tplc="49D26AFC">
      <w:start w:val="1"/>
      <w:numFmt w:val="bullet"/>
      <w:lvlText w:val="•"/>
      <w:lvlJc w:val="left"/>
      <w:pPr>
        <w:ind w:left="6420" w:hanging="360"/>
      </w:pPr>
      <w:rPr>
        <w:rFonts w:hint="default"/>
      </w:rPr>
    </w:lvl>
    <w:lvl w:ilvl="8" w:tplc="BBBE104E">
      <w:start w:val="1"/>
      <w:numFmt w:val="bullet"/>
      <w:lvlText w:val="•"/>
      <w:lvlJc w:val="left"/>
      <w:pPr>
        <w:ind w:left="7233" w:hanging="360"/>
      </w:pPr>
      <w:rPr>
        <w:rFonts w:hint="default"/>
      </w:rPr>
    </w:lvl>
  </w:abstractNum>
  <w:abstractNum w:abstractNumId="1" w15:restartNumberingAfterBreak="0">
    <w:nsid w:val="28F62DC7"/>
    <w:multiLevelType w:val="hybridMultilevel"/>
    <w:tmpl w:val="AA262228"/>
    <w:lvl w:ilvl="0" w:tplc="9C644A7A">
      <w:start w:val="1"/>
      <w:numFmt w:val="decimal"/>
      <w:lvlText w:val="%1."/>
      <w:lvlJc w:val="left"/>
      <w:pPr>
        <w:ind w:left="820" w:hanging="360"/>
        <w:jc w:val="left"/>
      </w:pPr>
      <w:rPr>
        <w:rFonts w:ascii="Arial" w:eastAsia="Arial" w:hAnsi="Arial" w:cs="Arial" w:hint="default"/>
        <w:spacing w:val="-14"/>
        <w:w w:val="99"/>
        <w:sz w:val="18"/>
        <w:szCs w:val="18"/>
      </w:rPr>
    </w:lvl>
    <w:lvl w:ilvl="1" w:tplc="834A18C8">
      <w:start w:val="1"/>
      <w:numFmt w:val="bullet"/>
      <w:lvlText w:val="•"/>
      <w:lvlJc w:val="left"/>
      <w:pPr>
        <w:ind w:left="1624" w:hanging="360"/>
      </w:pPr>
      <w:rPr>
        <w:rFonts w:hint="default"/>
      </w:rPr>
    </w:lvl>
    <w:lvl w:ilvl="2" w:tplc="24BE14FC">
      <w:start w:val="1"/>
      <w:numFmt w:val="bullet"/>
      <w:lvlText w:val="•"/>
      <w:lvlJc w:val="left"/>
      <w:pPr>
        <w:ind w:left="2428" w:hanging="360"/>
      </w:pPr>
      <w:rPr>
        <w:rFonts w:hint="default"/>
      </w:rPr>
    </w:lvl>
    <w:lvl w:ilvl="3" w:tplc="88687356">
      <w:start w:val="1"/>
      <w:numFmt w:val="bullet"/>
      <w:lvlText w:val="•"/>
      <w:lvlJc w:val="left"/>
      <w:pPr>
        <w:ind w:left="3232" w:hanging="360"/>
      </w:pPr>
      <w:rPr>
        <w:rFonts w:hint="default"/>
      </w:rPr>
    </w:lvl>
    <w:lvl w:ilvl="4" w:tplc="3782E554">
      <w:start w:val="1"/>
      <w:numFmt w:val="bullet"/>
      <w:lvlText w:val="•"/>
      <w:lvlJc w:val="left"/>
      <w:pPr>
        <w:ind w:left="4036" w:hanging="360"/>
      </w:pPr>
      <w:rPr>
        <w:rFonts w:hint="default"/>
      </w:rPr>
    </w:lvl>
    <w:lvl w:ilvl="5" w:tplc="55E6E61C">
      <w:start w:val="1"/>
      <w:numFmt w:val="bullet"/>
      <w:lvlText w:val="•"/>
      <w:lvlJc w:val="left"/>
      <w:pPr>
        <w:ind w:left="4840" w:hanging="360"/>
      </w:pPr>
      <w:rPr>
        <w:rFonts w:hint="default"/>
      </w:rPr>
    </w:lvl>
    <w:lvl w:ilvl="6" w:tplc="6194C01E">
      <w:start w:val="1"/>
      <w:numFmt w:val="bullet"/>
      <w:lvlText w:val="•"/>
      <w:lvlJc w:val="left"/>
      <w:pPr>
        <w:ind w:left="5644" w:hanging="360"/>
      </w:pPr>
      <w:rPr>
        <w:rFonts w:hint="default"/>
      </w:rPr>
    </w:lvl>
    <w:lvl w:ilvl="7" w:tplc="C0ECC10C">
      <w:start w:val="1"/>
      <w:numFmt w:val="bullet"/>
      <w:lvlText w:val="•"/>
      <w:lvlJc w:val="left"/>
      <w:pPr>
        <w:ind w:left="6448" w:hanging="360"/>
      </w:pPr>
      <w:rPr>
        <w:rFonts w:hint="default"/>
      </w:rPr>
    </w:lvl>
    <w:lvl w:ilvl="8" w:tplc="70AAC73C">
      <w:start w:val="1"/>
      <w:numFmt w:val="bullet"/>
      <w:lvlText w:val="•"/>
      <w:lvlJc w:val="left"/>
      <w:pPr>
        <w:ind w:left="7252" w:hanging="360"/>
      </w:pPr>
      <w:rPr>
        <w:rFonts w:hint="default"/>
      </w:rPr>
    </w:lvl>
  </w:abstractNum>
  <w:abstractNum w:abstractNumId="2" w15:restartNumberingAfterBreak="0">
    <w:nsid w:val="34240E28"/>
    <w:multiLevelType w:val="hybridMultilevel"/>
    <w:tmpl w:val="B2BA32B2"/>
    <w:lvl w:ilvl="0" w:tplc="655293FA">
      <w:start w:val="1"/>
      <w:numFmt w:val="decimal"/>
      <w:lvlText w:val="%1."/>
      <w:lvlJc w:val="left"/>
      <w:pPr>
        <w:ind w:left="820" w:hanging="360"/>
        <w:jc w:val="left"/>
      </w:pPr>
      <w:rPr>
        <w:rFonts w:ascii="Arial" w:eastAsia="Arial" w:hAnsi="Arial" w:cs="Arial" w:hint="default"/>
        <w:spacing w:val="-25"/>
        <w:w w:val="99"/>
        <w:sz w:val="18"/>
        <w:szCs w:val="18"/>
      </w:rPr>
    </w:lvl>
    <w:lvl w:ilvl="1" w:tplc="7BA2640C">
      <w:start w:val="1"/>
      <w:numFmt w:val="bullet"/>
      <w:lvlText w:val="•"/>
      <w:lvlJc w:val="left"/>
      <w:pPr>
        <w:ind w:left="1624" w:hanging="360"/>
      </w:pPr>
      <w:rPr>
        <w:rFonts w:hint="default"/>
      </w:rPr>
    </w:lvl>
    <w:lvl w:ilvl="2" w:tplc="876A65FC">
      <w:start w:val="1"/>
      <w:numFmt w:val="bullet"/>
      <w:lvlText w:val="•"/>
      <w:lvlJc w:val="left"/>
      <w:pPr>
        <w:ind w:left="2428" w:hanging="360"/>
      </w:pPr>
      <w:rPr>
        <w:rFonts w:hint="default"/>
      </w:rPr>
    </w:lvl>
    <w:lvl w:ilvl="3" w:tplc="DD20A490">
      <w:start w:val="1"/>
      <w:numFmt w:val="bullet"/>
      <w:lvlText w:val="•"/>
      <w:lvlJc w:val="left"/>
      <w:pPr>
        <w:ind w:left="3232" w:hanging="360"/>
      </w:pPr>
      <w:rPr>
        <w:rFonts w:hint="default"/>
      </w:rPr>
    </w:lvl>
    <w:lvl w:ilvl="4" w:tplc="C2FE3D74">
      <w:start w:val="1"/>
      <w:numFmt w:val="bullet"/>
      <w:lvlText w:val="•"/>
      <w:lvlJc w:val="left"/>
      <w:pPr>
        <w:ind w:left="4036" w:hanging="360"/>
      </w:pPr>
      <w:rPr>
        <w:rFonts w:hint="default"/>
      </w:rPr>
    </w:lvl>
    <w:lvl w:ilvl="5" w:tplc="DAF80348">
      <w:start w:val="1"/>
      <w:numFmt w:val="bullet"/>
      <w:lvlText w:val="•"/>
      <w:lvlJc w:val="left"/>
      <w:pPr>
        <w:ind w:left="4840" w:hanging="360"/>
      </w:pPr>
      <w:rPr>
        <w:rFonts w:hint="default"/>
      </w:rPr>
    </w:lvl>
    <w:lvl w:ilvl="6" w:tplc="202E07E8">
      <w:start w:val="1"/>
      <w:numFmt w:val="bullet"/>
      <w:lvlText w:val="•"/>
      <w:lvlJc w:val="left"/>
      <w:pPr>
        <w:ind w:left="5644" w:hanging="360"/>
      </w:pPr>
      <w:rPr>
        <w:rFonts w:hint="default"/>
      </w:rPr>
    </w:lvl>
    <w:lvl w:ilvl="7" w:tplc="9BC689CE">
      <w:start w:val="1"/>
      <w:numFmt w:val="bullet"/>
      <w:lvlText w:val="•"/>
      <w:lvlJc w:val="left"/>
      <w:pPr>
        <w:ind w:left="6448" w:hanging="360"/>
      </w:pPr>
      <w:rPr>
        <w:rFonts w:hint="default"/>
      </w:rPr>
    </w:lvl>
    <w:lvl w:ilvl="8" w:tplc="4B264EB2">
      <w:start w:val="1"/>
      <w:numFmt w:val="bullet"/>
      <w:lvlText w:val="•"/>
      <w:lvlJc w:val="left"/>
      <w:pPr>
        <w:ind w:left="7252" w:hanging="360"/>
      </w:pPr>
      <w:rPr>
        <w:rFonts w:hint="default"/>
      </w:rPr>
    </w:lvl>
  </w:abstractNum>
  <w:abstractNum w:abstractNumId="3" w15:restartNumberingAfterBreak="0">
    <w:nsid w:val="370632B3"/>
    <w:multiLevelType w:val="hybridMultilevel"/>
    <w:tmpl w:val="7CCE62E6"/>
    <w:lvl w:ilvl="0" w:tplc="A89E2CF4">
      <w:start w:val="1"/>
      <w:numFmt w:val="decimal"/>
      <w:lvlText w:val="%1."/>
      <w:lvlJc w:val="left"/>
      <w:pPr>
        <w:ind w:left="820" w:hanging="360"/>
        <w:jc w:val="left"/>
      </w:pPr>
      <w:rPr>
        <w:rFonts w:ascii="Arial" w:eastAsia="Arial" w:hAnsi="Arial" w:cs="Arial" w:hint="default"/>
        <w:spacing w:val="-3"/>
        <w:w w:val="99"/>
        <w:sz w:val="18"/>
        <w:szCs w:val="18"/>
      </w:rPr>
    </w:lvl>
    <w:lvl w:ilvl="1" w:tplc="E44E17F4">
      <w:start w:val="1"/>
      <w:numFmt w:val="lowerLetter"/>
      <w:lvlText w:val="%2."/>
      <w:lvlJc w:val="left"/>
      <w:pPr>
        <w:ind w:left="1540" w:hanging="360"/>
        <w:jc w:val="left"/>
      </w:pPr>
      <w:rPr>
        <w:rFonts w:ascii="Arial" w:eastAsia="Arial" w:hAnsi="Arial" w:cs="Arial" w:hint="default"/>
        <w:spacing w:val="-18"/>
        <w:w w:val="99"/>
        <w:sz w:val="18"/>
        <w:szCs w:val="18"/>
      </w:rPr>
    </w:lvl>
    <w:lvl w:ilvl="2" w:tplc="6F1631DC">
      <w:start w:val="1"/>
      <w:numFmt w:val="bullet"/>
      <w:lvlText w:val="•"/>
      <w:lvlJc w:val="left"/>
      <w:pPr>
        <w:ind w:left="2353" w:hanging="360"/>
      </w:pPr>
      <w:rPr>
        <w:rFonts w:hint="default"/>
      </w:rPr>
    </w:lvl>
    <w:lvl w:ilvl="3" w:tplc="54F6D0B6">
      <w:start w:val="1"/>
      <w:numFmt w:val="bullet"/>
      <w:lvlText w:val="•"/>
      <w:lvlJc w:val="left"/>
      <w:pPr>
        <w:ind w:left="3166" w:hanging="360"/>
      </w:pPr>
      <w:rPr>
        <w:rFonts w:hint="default"/>
      </w:rPr>
    </w:lvl>
    <w:lvl w:ilvl="4" w:tplc="78EC85F6">
      <w:start w:val="1"/>
      <w:numFmt w:val="bullet"/>
      <w:lvlText w:val="•"/>
      <w:lvlJc w:val="left"/>
      <w:pPr>
        <w:ind w:left="3980" w:hanging="360"/>
      </w:pPr>
      <w:rPr>
        <w:rFonts w:hint="default"/>
      </w:rPr>
    </w:lvl>
    <w:lvl w:ilvl="5" w:tplc="91781010">
      <w:start w:val="1"/>
      <w:numFmt w:val="bullet"/>
      <w:lvlText w:val="•"/>
      <w:lvlJc w:val="left"/>
      <w:pPr>
        <w:ind w:left="4793" w:hanging="360"/>
      </w:pPr>
      <w:rPr>
        <w:rFonts w:hint="default"/>
      </w:rPr>
    </w:lvl>
    <w:lvl w:ilvl="6" w:tplc="BA1A06E2">
      <w:start w:val="1"/>
      <w:numFmt w:val="bullet"/>
      <w:lvlText w:val="•"/>
      <w:lvlJc w:val="left"/>
      <w:pPr>
        <w:ind w:left="5606" w:hanging="360"/>
      </w:pPr>
      <w:rPr>
        <w:rFonts w:hint="default"/>
      </w:rPr>
    </w:lvl>
    <w:lvl w:ilvl="7" w:tplc="82CC5118">
      <w:start w:val="1"/>
      <w:numFmt w:val="bullet"/>
      <w:lvlText w:val="•"/>
      <w:lvlJc w:val="left"/>
      <w:pPr>
        <w:ind w:left="6420" w:hanging="360"/>
      </w:pPr>
      <w:rPr>
        <w:rFonts w:hint="default"/>
      </w:rPr>
    </w:lvl>
    <w:lvl w:ilvl="8" w:tplc="8D10112E">
      <w:start w:val="1"/>
      <w:numFmt w:val="bullet"/>
      <w:lvlText w:val="•"/>
      <w:lvlJc w:val="left"/>
      <w:pPr>
        <w:ind w:left="7233" w:hanging="360"/>
      </w:pPr>
      <w:rPr>
        <w:rFonts w:hint="default"/>
      </w:rPr>
    </w:lvl>
  </w:abstractNum>
  <w:abstractNum w:abstractNumId="4" w15:restartNumberingAfterBreak="0">
    <w:nsid w:val="5F324CA2"/>
    <w:multiLevelType w:val="hybridMultilevel"/>
    <w:tmpl w:val="5B681470"/>
    <w:lvl w:ilvl="0" w:tplc="8AC66A84">
      <w:start w:val="1"/>
      <w:numFmt w:val="decimal"/>
      <w:lvlText w:val="%1."/>
      <w:lvlJc w:val="left"/>
      <w:pPr>
        <w:ind w:left="820" w:hanging="360"/>
        <w:jc w:val="left"/>
      </w:pPr>
      <w:rPr>
        <w:rFonts w:ascii="Arial" w:eastAsia="Arial" w:hAnsi="Arial" w:cs="Arial" w:hint="default"/>
        <w:spacing w:val="-25"/>
        <w:w w:val="99"/>
        <w:sz w:val="18"/>
        <w:szCs w:val="18"/>
      </w:rPr>
    </w:lvl>
    <w:lvl w:ilvl="1" w:tplc="E8800556">
      <w:start w:val="1"/>
      <w:numFmt w:val="lowerLetter"/>
      <w:lvlText w:val="%2."/>
      <w:lvlJc w:val="left"/>
      <w:pPr>
        <w:ind w:left="1540" w:hanging="360"/>
        <w:jc w:val="left"/>
      </w:pPr>
      <w:rPr>
        <w:rFonts w:ascii="Arial" w:eastAsia="Arial" w:hAnsi="Arial" w:cs="Arial" w:hint="default"/>
        <w:spacing w:val="-3"/>
        <w:w w:val="99"/>
        <w:sz w:val="18"/>
        <w:szCs w:val="18"/>
      </w:rPr>
    </w:lvl>
    <w:lvl w:ilvl="2" w:tplc="302EAC5C">
      <w:start w:val="1"/>
      <w:numFmt w:val="bullet"/>
      <w:lvlText w:val="•"/>
      <w:lvlJc w:val="left"/>
      <w:pPr>
        <w:ind w:left="2353" w:hanging="360"/>
      </w:pPr>
      <w:rPr>
        <w:rFonts w:hint="default"/>
      </w:rPr>
    </w:lvl>
    <w:lvl w:ilvl="3" w:tplc="C354F348">
      <w:start w:val="1"/>
      <w:numFmt w:val="bullet"/>
      <w:lvlText w:val="•"/>
      <w:lvlJc w:val="left"/>
      <w:pPr>
        <w:ind w:left="3166" w:hanging="360"/>
      </w:pPr>
      <w:rPr>
        <w:rFonts w:hint="default"/>
      </w:rPr>
    </w:lvl>
    <w:lvl w:ilvl="4" w:tplc="ACBA0CE0">
      <w:start w:val="1"/>
      <w:numFmt w:val="bullet"/>
      <w:lvlText w:val="•"/>
      <w:lvlJc w:val="left"/>
      <w:pPr>
        <w:ind w:left="3980" w:hanging="360"/>
      </w:pPr>
      <w:rPr>
        <w:rFonts w:hint="default"/>
      </w:rPr>
    </w:lvl>
    <w:lvl w:ilvl="5" w:tplc="4900FA32">
      <w:start w:val="1"/>
      <w:numFmt w:val="bullet"/>
      <w:lvlText w:val="•"/>
      <w:lvlJc w:val="left"/>
      <w:pPr>
        <w:ind w:left="4793" w:hanging="360"/>
      </w:pPr>
      <w:rPr>
        <w:rFonts w:hint="default"/>
      </w:rPr>
    </w:lvl>
    <w:lvl w:ilvl="6" w:tplc="152E0946">
      <w:start w:val="1"/>
      <w:numFmt w:val="bullet"/>
      <w:lvlText w:val="•"/>
      <w:lvlJc w:val="left"/>
      <w:pPr>
        <w:ind w:left="5606" w:hanging="360"/>
      </w:pPr>
      <w:rPr>
        <w:rFonts w:hint="default"/>
      </w:rPr>
    </w:lvl>
    <w:lvl w:ilvl="7" w:tplc="278EE6EE">
      <w:start w:val="1"/>
      <w:numFmt w:val="bullet"/>
      <w:lvlText w:val="•"/>
      <w:lvlJc w:val="left"/>
      <w:pPr>
        <w:ind w:left="6420" w:hanging="360"/>
      </w:pPr>
      <w:rPr>
        <w:rFonts w:hint="default"/>
      </w:rPr>
    </w:lvl>
    <w:lvl w:ilvl="8" w:tplc="E724DE10">
      <w:start w:val="1"/>
      <w:numFmt w:val="bullet"/>
      <w:lvlText w:val="•"/>
      <w:lvlJc w:val="left"/>
      <w:pPr>
        <w:ind w:left="7233" w:hanging="360"/>
      </w:pPr>
      <w:rPr>
        <w:rFonts w:hint="default"/>
      </w:rPr>
    </w:lvl>
  </w:abstractNum>
  <w:abstractNum w:abstractNumId="5" w15:restartNumberingAfterBreak="0">
    <w:nsid w:val="6C361DCE"/>
    <w:multiLevelType w:val="hybridMultilevel"/>
    <w:tmpl w:val="4DA2CF06"/>
    <w:lvl w:ilvl="0" w:tplc="A7D2C696">
      <w:start w:val="1"/>
      <w:numFmt w:val="decimal"/>
      <w:lvlText w:val="%1."/>
      <w:lvlJc w:val="left"/>
      <w:pPr>
        <w:ind w:left="820" w:hanging="360"/>
        <w:jc w:val="left"/>
      </w:pPr>
      <w:rPr>
        <w:rFonts w:ascii="Arial" w:eastAsia="Arial" w:hAnsi="Arial" w:cs="Arial" w:hint="default"/>
        <w:spacing w:val="-4"/>
        <w:w w:val="99"/>
        <w:sz w:val="18"/>
        <w:szCs w:val="18"/>
      </w:rPr>
    </w:lvl>
    <w:lvl w:ilvl="1" w:tplc="0DF25918">
      <w:start w:val="1"/>
      <w:numFmt w:val="bullet"/>
      <w:lvlText w:val="•"/>
      <w:lvlJc w:val="left"/>
      <w:pPr>
        <w:ind w:left="1624" w:hanging="360"/>
      </w:pPr>
      <w:rPr>
        <w:rFonts w:hint="default"/>
      </w:rPr>
    </w:lvl>
    <w:lvl w:ilvl="2" w:tplc="687A8EB2">
      <w:start w:val="1"/>
      <w:numFmt w:val="bullet"/>
      <w:lvlText w:val="•"/>
      <w:lvlJc w:val="left"/>
      <w:pPr>
        <w:ind w:left="2428" w:hanging="360"/>
      </w:pPr>
      <w:rPr>
        <w:rFonts w:hint="default"/>
      </w:rPr>
    </w:lvl>
    <w:lvl w:ilvl="3" w:tplc="E73EBDB2">
      <w:start w:val="1"/>
      <w:numFmt w:val="bullet"/>
      <w:lvlText w:val="•"/>
      <w:lvlJc w:val="left"/>
      <w:pPr>
        <w:ind w:left="3232" w:hanging="360"/>
      </w:pPr>
      <w:rPr>
        <w:rFonts w:hint="default"/>
      </w:rPr>
    </w:lvl>
    <w:lvl w:ilvl="4" w:tplc="0F78ED22">
      <w:start w:val="1"/>
      <w:numFmt w:val="bullet"/>
      <w:lvlText w:val="•"/>
      <w:lvlJc w:val="left"/>
      <w:pPr>
        <w:ind w:left="4036" w:hanging="360"/>
      </w:pPr>
      <w:rPr>
        <w:rFonts w:hint="default"/>
      </w:rPr>
    </w:lvl>
    <w:lvl w:ilvl="5" w:tplc="C00034CE">
      <w:start w:val="1"/>
      <w:numFmt w:val="bullet"/>
      <w:lvlText w:val="•"/>
      <w:lvlJc w:val="left"/>
      <w:pPr>
        <w:ind w:left="4840" w:hanging="360"/>
      </w:pPr>
      <w:rPr>
        <w:rFonts w:hint="default"/>
      </w:rPr>
    </w:lvl>
    <w:lvl w:ilvl="6" w:tplc="20F4BCFC">
      <w:start w:val="1"/>
      <w:numFmt w:val="bullet"/>
      <w:lvlText w:val="•"/>
      <w:lvlJc w:val="left"/>
      <w:pPr>
        <w:ind w:left="5644" w:hanging="360"/>
      </w:pPr>
      <w:rPr>
        <w:rFonts w:hint="default"/>
      </w:rPr>
    </w:lvl>
    <w:lvl w:ilvl="7" w:tplc="9258A008">
      <w:start w:val="1"/>
      <w:numFmt w:val="bullet"/>
      <w:lvlText w:val="•"/>
      <w:lvlJc w:val="left"/>
      <w:pPr>
        <w:ind w:left="6448" w:hanging="360"/>
      </w:pPr>
      <w:rPr>
        <w:rFonts w:hint="default"/>
      </w:rPr>
    </w:lvl>
    <w:lvl w:ilvl="8" w:tplc="DA8A9450">
      <w:start w:val="1"/>
      <w:numFmt w:val="bullet"/>
      <w:lvlText w:val="•"/>
      <w:lvlJc w:val="left"/>
      <w:pPr>
        <w:ind w:left="7252" w:hanging="3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A92"/>
    <w:rsid w:val="00075A92"/>
    <w:rsid w:val="00107329"/>
    <w:rsid w:val="003A2174"/>
    <w:rsid w:val="003F6E83"/>
    <w:rsid w:val="00444FA6"/>
    <w:rsid w:val="00E1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46AFC-7800-4609-985E-7AA6B4CEB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1"/>
    <w:qFormat/>
    <w:rsid w:val="00E13A92"/>
    <w:pPr>
      <w:widowControl w:val="0"/>
      <w:spacing w:after="0" w:line="240" w:lineRule="auto"/>
      <w:ind w:left="100" w:right="1952"/>
      <w:jc w:val="center"/>
      <w:outlineLvl w:val="0"/>
    </w:pPr>
    <w:rPr>
      <w:rFonts w:ascii="Arial" w:eastAsia="Arial" w:hAnsi="Arial" w:cs="Arial"/>
      <w:b/>
      <w:bCs/>
      <w:sz w:val="18"/>
      <w:szCs w:val="18"/>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E13A92"/>
    <w:rPr>
      <w:rFonts w:ascii="Arial" w:eastAsia="Arial" w:hAnsi="Arial" w:cs="Arial"/>
      <w:b/>
      <w:bCs/>
      <w:sz w:val="18"/>
      <w:szCs w:val="18"/>
      <w:lang w:val="en-US"/>
    </w:rPr>
  </w:style>
  <w:style w:type="paragraph" w:styleId="Tekstpodstawowy">
    <w:name w:val="Body Text"/>
    <w:basedOn w:val="Normalny"/>
    <w:link w:val="TekstpodstawowyZnak"/>
    <w:uiPriority w:val="1"/>
    <w:qFormat/>
    <w:rsid w:val="00E13A92"/>
    <w:pPr>
      <w:widowControl w:val="0"/>
      <w:spacing w:after="0" w:line="240" w:lineRule="auto"/>
    </w:pPr>
    <w:rPr>
      <w:rFonts w:ascii="Arial" w:eastAsia="Arial" w:hAnsi="Arial" w:cs="Arial"/>
      <w:sz w:val="18"/>
      <w:szCs w:val="18"/>
      <w:lang w:val="en-US"/>
    </w:rPr>
  </w:style>
  <w:style w:type="character" w:customStyle="1" w:styleId="TekstpodstawowyZnak">
    <w:name w:val="Tekst podstawowy Znak"/>
    <w:basedOn w:val="Domylnaczcionkaakapitu"/>
    <w:link w:val="Tekstpodstawowy"/>
    <w:uiPriority w:val="1"/>
    <w:rsid w:val="00E13A92"/>
    <w:rPr>
      <w:rFonts w:ascii="Arial" w:eastAsia="Arial" w:hAnsi="Arial" w:cs="Arial"/>
      <w:sz w:val="18"/>
      <w:szCs w:val="18"/>
      <w:lang w:val="en-US"/>
    </w:rPr>
  </w:style>
  <w:style w:type="paragraph" w:styleId="Akapitzlist">
    <w:name w:val="List Paragraph"/>
    <w:basedOn w:val="Normalny"/>
    <w:uiPriority w:val="1"/>
    <w:qFormat/>
    <w:rsid w:val="00E13A92"/>
    <w:pPr>
      <w:widowControl w:val="0"/>
      <w:spacing w:before="2" w:after="0" w:line="240" w:lineRule="auto"/>
      <w:ind w:left="800" w:hanging="360"/>
      <w:jc w:val="both"/>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akcja@umcs.lubl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1439</Words>
  <Characters>8636</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Zasady korzystania z usług redaktorskich</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Zasady korzystania z usług redaktorskich</dc:title>
  <dc:subject/>
  <dc:creator>Redakcja serwisów internetowych UMCS</dc:creator>
  <cp:keywords>UMCS;serwis WWW</cp:keywords>
  <dc:description/>
  <cp:lastModifiedBy>Burno-Kaliszuk Karolina</cp:lastModifiedBy>
  <cp:revision>2</cp:revision>
  <cp:lastPrinted>2017-03-01T07:39:00Z</cp:lastPrinted>
  <dcterms:created xsi:type="dcterms:W3CDTF">2017-03-01T07:41:00Z</dcterms:created>
  <dcterms:modified xsi:type="dcterms:W3CDTF">2017-03-01T07:41:00Z</dcterms:modified>
</cp:coreProperties>
</file>