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Default="00E34DA1" w:rsidP="00AE56F5">
      <w:pPr>
        <w:pStyle w:val="Heading1"/>
        <w:keepNex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PROPOZYCJE TEMATYKI SEMINARIÓW I PRAC DYPLOMOWYCH</w:t>
      </w:r>
    </w:p>
    <w:p w:rsidR="00E34DA1" w:rsidRDefault="00E34DA1" w:rsidP="00AE56F5">
      <w:pPr>
        <w:rPr>
          <w:rFonts w:ascii="Times New Roman" w:hAnsi="Times New Roman"/>
          <w:sz w:val="26"/>
          <w:szCs w:val="24"/>
        </w:rPr>
      </w:pPr>
    </w:p>
    <w:p w:rsidR="00E34DA1" w:rsidRDefault="00E34DA1" w:rsidP="00AE56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Odbiorcy:</w:t>
      </w:r>
      <w:r>
        <w:rPr>
          <w:rFonts w:ascii="Arial" w:hAnsi="Arial" w:cs="Arial"/>
          <w:b/>
        </w:rPr>
        <w:tab/>
        <w:t>Studenci Wydziału Ekonomicznego</w:t>
      </w:r>
    </w:p>
    <w:p w:rsidR="00E34DA1" w:rsidRDefault="00E34DA1" w:rsidP="00AE56F5">
      <w:pPr>
        <w:ind w:left="708" w:firstLine="708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sz w:val="32"/>
        </w:rPr>
        <w:t xml:space="preserve">Studia stacjonarne, I stopnia: </w:t>
      </w:r>
      <w:r>
        <w:rPr>
          <w:rFonts w:ascii="Arial" w:hAnsi="Arial" w:cs="Arial"/>
          <w:b/>
          <w:i/>
          <w:sz w:val="32"/>
        </w:rPr>
        <w:t>Logistyka</w:t>
      </w:r>
    </w:p>
    <w:p w:rsidR="00E34DA1" w:rsidRDefault="00E34DA1" w:rsidP="00AE56F5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II, semestr letni 2016/2017</w:t>
      </w:r>
    </w:p>
    <w:p w:rsidR="00E34DA1" w:rsidRDefault="00E34DA1" w:rsidP="00A6422F">
      <w:pPr>
        <w:spacing w:after="0" w:line="300" w:lineRule="auto"/>
        <w:jc w:val="both"/>
        <w:rPr>
          <w:rFonts w:ascii="Arial" w:hAnsi="Arial" w:cs="Arial"/>
          <w:b/>
          <w:sz w:val="28"/>
          <w:szCs w:val="28"/>
          <w:u w:val="single"/>
          <w:lang w:eastAsia="pl-PL"/>
        </w:rPr>
      </w:pPr>
    </w:p>
    <w:p w:rsidR="00E34DA1" w:rsidRDefault="00E34DA1" w:rsidP="00A6422F">
      <w:pPr>
        <w:spacing w:after="0" w:line="300" w:lineRule="auto"/>
        <w:jc w:val="both"/>
        <w:rPr>
          <w:rFonts w:ascii="Arial" w:hAnsi="Arial" w:cs="Arial"/>
          <w:b/>
          <w:sz w:val="28"/>
          <w:szCs w:val="28"/>
          <w:u w:val="single"/>
          <w:lang w:eastAsia="pl-PL"/>
        </w:rPr>
      </w:pPr>
    </w:p>
    <w:p w:rsidR="00E34DA1" w:rsidRPr="00A6422F" w:rsidRDefault="00E34DA1" w:rsidP="00A6422F">
      <w:pPr>
        <w:spacing w:after="0" w:line="300" w:lineRule="auto"/>
        <w:jc w:val="both"/>
        <w:rPr>
          <w:rFonts w:ascii="Arial" w:hAnsi="Arial" w:cs="Arial"/>
          <w:b/>
          <w:sz w:val="28"/>
          <w:szCs w:val="28"/>
          <w:u w:val="single"/>
          <w:lang w:eastAsia="pl-PL"/>
        </w:rPr>
      </w:pPr>
      <w:r w:rsidRPr="00A6422F">
        <w:rPr>
          <w:rFonts w:ascii="Arial" w:hAnsi="Arial" w:cs="Arial"/>
          <w:b/>
          <w:sz w:val="28"/>
          <w:szCs w:val="28"/>
          <w:u w:val="single"/>
          <w:lang w:eastAsia="pl-PL"/>
        </w:rPr>
        <w:t>prof. nadzw. dr hab. Zbigniew Pastuszak</w:t>
      </w:r>
    </w:p>
    <w:p w:rsidR="00E34DA1" w:rsidRPr="00A6422F" w:rsidRDefault="00E34DA1" w:rsidP="00A6422F">
      <w:pPr>
        <w:spacing w:after="0" w:line="300" w:lineRule="auto"/>
        <w:jc w:val="both"/>
        <w:rPr>
          <w:rFonts w:ascii="Arial" w:hAnsi="Arial" w:cs="Arial"/>
          <w:b/>
          <w:i/>
          <w:iCs/>
          <w:lang w:val="de-DE" w:eastAsia="pl-PL"/>
        </w:rPr>
      </w:pPr>
      <w:r w:rsidRPr="00AE56F5">
        <w:rPr>
          <w:rFonts w:ascii="Arial" w:hAnsi="Arial" w:cs="Arial"/>
          <w:iCs/>
          <w:lang w:val="en-US" w:eastAsia="pl-PL"/>
        </w:rPr>
        <w:t xml:space="preserve">tel. 537 </w:t>
      </w:r>
      <w:r>
        <w:rPr>
          <w:rFonts w:ascii="Arial" w:hAnsi="Arial" w:cs="Arial"/>
          <w:iCs/>
          <w:lang w:val="en-US" w:eastAsia="pl-PL"/>
        </w:rPr>
        <w:t>54</w:t>
      </w:r>
      <w:r w:rsidRPr="00AE56F5">
        <w:rPr>
          <w:rFonts w:ascii="Arial" w:hAnsi="Arial" w:cs="Arial"/>
          <w:iCs/>
          <w:lang w:val="en-US" w:eastAsia="pl-PL"/>
        </w:rPr>
        <w:t xml:space="preserve"> 6</w:t>
      </w:r>
      <w:r>
        <w:rPr>
          <w:rFonts w:ascii="Arial" w:hAnsi="Arial" w:cs="Arial"/>
          <w:iCs/>
          <w:lang w:val="en-US" w:eastAsia="pl-PL"/>
        </w:rPr>
        <w:t>2</w:t>
      </w:r>
      <w:r w:rsidRPr="00AE56F5">
        <w:rPr>
          <w:rFonts w:ascii="Arial" w:hAnsi="Arial" w:cs="Arial"/>
          <w:iCs/>
          <w:lang w:val="en-US" w:eastAsia="pl-PL"/>
        </w:rPr>
        <w:t xml:space="preserve">, e-mail: </w:t>
      </w:r>
      <w:hyperlink r:id="rId5" w:history="1">
        <w:r w:rsidRPr="00DD639C">
          <w:rPr>
            <w:rStyle w:val="Hyperlink"/>
            <w:rFonts w:ascii="Arial" w:hAnsi="Arial" w:cs="Arial"/>
            <w:b/>
            <w:i/>
            <w:iCs/>
            <w:lang w:val="en-US" w:eastAsia="pl-PL"/>
          </w:rPr>
          <w:t>z.pastuszak@u</w:t>
        </w:r>
        <w:r w:rsidRPr="00DD639C">
          <w:rPr>
            <w:rStyle w:val="Hyperlink"/>
            <w:rFonts w:ascii="Arial" w:hAnsi="Arial" w:cs="Arial"/>
            <w:b/>
            <w:i/>
            <w:iCs/>
            <w:lang w:val="de-DE" w:eastAsia="pl-PL"/>
          </w:rPr>
          <w:t>mcs.lublin.pl</w:t>
        </w:r>
      </w:hyperlink>
    </w:p>
    <w:p w:rsidR="00E34DA1" w:rsidRPr="00EC4E24" w:rsidRDefault="00E34DA1" w:rsidP="00A6422F">
      <w:pPr>
        <w:spacing w:after="0" w:line="300" w:lineRule="auto"/>
        <w:jc w:val="both"/>
        <w:rPr>
          <w:rFonts w:ascii="Arial" w:hAnsi="Arial" w:cs="Arial"/>
          <w:lang w:val="en-US" w:eastAsia="pl-PL"/>
        </w:rPr>
      </w:pPr>
      <w:bookmarkStart w:id="0" w:name="_GoBack"/>
      <w:bookmarkEnd w:id="0"/>
    </w:p>
    <w:p w:rsidR="00E34DA1" w:rsidRPr="00A6422F" w:rsidRDefault="00E34DA1" w:rsidP="00A6422F">
      <w:pPr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6422F">
        <w:rPr>
          <w:rFonts w:ascii="Arial" w:hAnsi="Arial" w:cs="Arial"/>
          <w:sz w:val="24"/>
          <w:szCs w:val="24"/>
          <w:lang w:eastAsia="pl-PL"/>
        </w:rPr>
        <w:t>Rola informacji i systemów informacyjnych w nowoczesnej firmie logistycznej</w:t>
      </w:r>
    </w:p>
    <w:p w:rsidR="00E34DA1" w:rsidRPr="00A6422F" w:rsidRDefault="00E34DA1" w:rsidP="00A6422F">
      <w:pPr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6422F">
        <w:rPr>
          <w:rFonts w:ascii="Arial" w:hAnsi="Arial" w:cs="Arial"/>
          <w:sz w:val="24"/>
          <w:szCs w:val="24"/>
          <w:lang w:eastAsia="pl-PL"/>
        </w:rPr>
        <w:t>Wirtualizacja działalności przedsiębiorstwa logistycznego</w:t>
      </w:r>
    </w:p>
    <w:p w:rsidR="00E34DA1" w:rsidRPr="00A6422F" w:rsidRDefault="00E34DA1" w:rsidP="00A6422F">
      <w:pPr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6422F">
        <w:rPr>
          <w:rFonts w:ascii="Arial" w:hAnsi="Arial" w:cs="Arial"/>
          <w:sz w:val="24"/>
          <w:szCs w:val="24"/>
          <w:lang w:eastAsia="pl-PL"/>
        </w:rPr>
        <w:t>Nowoczesne rozwiązania informacyjne w logistyce</w:t>
      </w:r>
    </w:p>
    <w:p w:rsidR="00E34DA1" w:rsidRPr="00A6422F" w:rsidRDefault="00E34DA1" w:rsidP="00A6422F">
      <w:pPr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6422F">
        <w:rPr>
          <w:rFonts w:ascii="Arial" w:hAnsi="Arial" w:cs="Arial"/>
          <w:sz w:val="24"/>
          <w:szCs w:val="24"/>
          <w:lang w:eastAsia="pl-PL"/>
        </w:rPr>
        <w:t xml:space="preserve">Przykładowe wdrożenie rozwiązania z zakresu </w:t>
      </w:r>
      <w:r w:rsidRPr="00A6422F">
        <w:rPr>
          <w:rFonts w:ascii="Arial" w:hAnsi="Arial" w:cs="Arial"/>
          <w:iCs/>
          <w:sz w:val="24"/>
          <w:szCs w:val="24"/>
          <w:lang w:eastAsia="pl-PL"/>
        </w:rPr>
        <w:t>biznesu elektronicznego w branży TSL (transport – spedycja – logistyka)</w:t>
      </w:r>
    </w:p>
    <w:p w:rsidR="00E34DA1" w:rsidRPr="00A6422F" w:rsidRDefault="00E34DA1" w:rsidP="00A6422F">
      <w:pPr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6422F">
        <w:rPr>
          <w:rFonts w:ascii="Arial" w:hAnsi="Arial" w:cs="Arial"/>
          <w:sz w:val="24"/>
          <w:szCs w:val="24"/>
          <w:lang w:eastAsia="pl-PL"/>
        </w:rPr>
        <w:t xml:space="preserve">Problematyka </w:t>
      </w:r>
      <w:r w:rsidRPr="00A6422F">
        <w:rPr>
          <w:rFonts w:ascii="Arial" w:hAnsi="Arial" w:cs="Arial"/>
          <w:i/>
          <w:sz w:val="24"/>
          <w:szCs w:val="24"/>
          <w:lang w:eastAsia="pl-PL"/>
        </w:rPr>
        <w:t>Net readiness</w:t>
      </w:r>
      <w:r w:rsidRPr="00A6422F">
        <w:rPr>
          <w:rFonts w:ascii="Arial" w:hAnsi="Arial" w:cs="Arial"/>
          <w:sz w:val="24"/>
          <w:szCs w:val="24"/>
          <w:lang w:eastAsia="pl-PL"/>
        </w:rPr>
        <w:t xml:space="preserve"> w przedsiębiorstwach logistycznych</w:t>
      </w:r>
    </w:p>
    <w:p w:rsidR="00E34DA1" w:rsidRPr="00A6422F" w:rsidRDefault="00E34DA1" w:rsidP="00A6422F">
      <w:pPr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6422F">
        <w:rPr>
          <w:rFonts w:ascii="Arial" w:hAnsi="Arial" w:cs="Arial"/>
          <w:sz w:val="24"/>
          <w:szCs w:val="24"/>
          <w:lang w:eastAsia="pl-PL"/>
        </w:rPr>
        <w:t xml:space="preserve">Elektroniczny łańcuch dostaw </w:t>
      </w:r>
      <w:r w:rsidRPr="00A6422F">
        <w:rPr>
          <w:rFonts w:ascii="Arial" w:hAnsi="Arial" w:cs="Arial"/>
          <w:i/>
          <w:iCs/>
          <w:sz w:val="24"/>
          <w:szCs w:val="24"/>
          <w:lang w:eastAsia="pl-PL"/>
        </w:rPr>
        <w:t>eSCM</w:t>
      </w:r>
      <w:r w:rsidRPr="00A6422F">
        <w:rPr>
          <w:rFonts w:ascii="Arial" w:hAnsi="Arial" w:cs="Arial"/>
          <w:iCs/>
          <w:sz w:val="24"/>
          <w:szCs w:val="24"/>
          <w:lang w:eastAsia="pl-PL"/>
        </w:rPr>
        <w:t xml:space="preserve"> i jego implikacje w procesie kształtowania pozycji konkurencyjnej przedsiębiorstwa</w:t>
      </w:r>
    </w:p>
    <w:p w:rsidR="00E34DA1" w:rsidRPr="00A6422F" w:rsidRDefault="00E34DA1" w:rsidP="00A6422F">
      <w:pPr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6422F">
        <w:rPr>
          <w:rFonts w:ascii="Arial" w:hAnsi="Arial" w:cs="Arial"/>
          <w:iCs/>
          <w:sz w:val="24"/>
          <w:szCs w:val="24"/>
          <w:lang w:eastAsia="pl-PL"/>
        </w:rPr>
        <w:t>Logistyka i systemy automatycznej identyfikacji produktów</w:t>
      </w:r>
    </w:p>
    <w:p w:rsidR="00E34DA1" w:rsidRPr="00A6422F" w:rsidRDefault="00E34DA1" w:rsidP="00A6422F">
      <w:pPr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6422F">
        <w:rPr>
          <w:rFonts w:ascii="Arial" w:hAnsi="Arial" w:cs="Arial"/>
          <w:iCs/>
          <w:sz w:val="24"/>
          <w:szCs w:val="24"/>
          <w:lang w:eastAsia="pl-PL"/>
        </w:rPr>
        <w:t>Systemy informacyjne w zarządzaniu przedsiębiorstwem logistycznym</w:t>
      </w:r>
    </w:p>
    <w:p w:rsidR="00E34DA1" w:rsidRPr="00A6422F" w:rsidRDefault="00E34DA1" w:rsidP="00A6422F">
      <w:pPr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6422F">
        <w:rPr>
          <w:rFonts w:ascii="Arial" w:hAnsi="Arial" w:cs="Arial"/>
          <w:sz w:val="24"/>
          <w:szCs w:val="24"/>
          <w:lang w:eastAsia="pl-PL"/>
        </w:rPr>
        <w:t>Analiza wybranych wskaźników nowej gospodarki: HDI, NRI, GCI, eR w aspekcie działalności przedsiębiorstw z branży TSL</w:t>
      </w:r>
    </w:p>
    <w:p w:rsidR="00E34DA1" w:rsidRPr="00A6422F" w:rsidRDefault="00E34DA1" w:rsidP="00A6422F">
      <w:pPr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6422F">
        <w:rPr>
          <w:rFonts w:ascii="Arial" w:hAnsi="Arial" w:cs="Arial"/>
          <w:sz w:val="24"/>
          <w:szCs w:val="24"/>
          <w:lang w:eastAsia="pl-PL"/>
        </w:rPr>
        <w:t>Modelowanie procesów zarządzania w przedsiębiorstwach branży TSL</w:t>
      </w:r>
    </w:p>
    <w:p w:rsidR="00E34DA1" w:rsidRDefault="00E34DA1" w:rsidP="00A6422F">
      <w:pPr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6422F">
        <w:rPr>
          <w:rFonts w:ascii="Arial" w:hAnsi="Arial" w:cs="Arial"/>
          <w:sz w:val="24"/>
          <w:szCs w:val="24"/>
          <w:lang w:eastAsia="pl-PL"/>
        </w:rPr>
        <w:t>Pozycja konkurencyjna polskich przedsiębiorstwa z branży TSL w warunkach społeczeństwa informacyjnego</w:t>
      </w:r>
    </w:p>
    <w:p w:rsidR="00E34DA1" w:rsidRDefault="00E34DA1" w:rsidP="00AE56F5">
      <w:pPr>
        <w:spacing w:after="0"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E34DA1" w:rsidRPr="00A6422F" w:rsidRDefault="00E34DA1" w:rsidP="00AE56F5">
      <w:pPr>
        <w:spacing w:after="0"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E34DA1" w:rsidRPr="00AE56F5" w:rsidRDefault="00E34DA1" w:rsidP="00AE56F5">
      <w:pPr>
        <w:jc w:val="center"/>
        <w:rPr>
          <w:b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p. 314, godz. 13:15</w:t>
      </w:r>
    </w:p>
    <w:sectPr w:rsidR="00E34DA1" w:rsidRPr="00AE56F5" w:rsidSect="001A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6EA"/>
    <w:rsid w:val="001A0025"/>
    <w:rsid w:val="0049443A"/>
    <w:rsid w:val="00531754"/>
    <w:rsid w:val="00A31C0A"/>
    <w:rsid w:val="00A6422F"/>
    <w:rsid w:val="00A905F6"/>
    <w:rsid w:val="00AA26EA"/>
    <w:rsid w:val="00AE56F5"/>
    <w:rsid w:val="00C4490D"/>
    <w:rsid w:val="00D27955"/>
    <w:rsid w:val="00DC4CF6"/>
    <w:rsid w:val="00DD639C"/>
    <w:rsid w:val="00E34DA1"/>
    <w:rsid w:val="00EC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F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6F5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/>
      <w:b/>
      <w:sz w:val="30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56F5"/>
    <w:pPr>
      <w:keepNext/>
      <w:spacing w:after="0" w:line="300" w:lineRule="auto"/>
      <w:jc w:val="both"/>
      <w:outlineLvl w:val="1"/>
    </w:pPr>
    <w:rPr>
      <w:rFonts w:ascii="Times New Roman" w:eastAsia="Times New Roman" w:hAnsi="Times New Roman"/>
      <w:b/>
      <w:i/>
      <w:sz w:val="30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6F5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56F5"/>
    <w:rPr>
      <w:rFonts w:ascii="Times New Roman" w:hAnsi="Times New Roman" w:cs="Times New Roman"/>
      <w:b/>
      <w:i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semiHidden/>
    <w:rsid w:val="00AE56F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E56F5"/>
    <w:rPr>
      <w:rFonts w:ascii="Courier New" w:hAnsi="Courier New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AE56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.pastuszak@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175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TEMATYKI SEMINARIÓW I PRAC DYPLOMOWYCH</dc:title>
  <dc:subject/>
  <dc:creator>Bogusia</dc:creator>
  <cp:keywords/>
  <dc:description/>
  <cp:lastModifiedBy>wekikdi1</cp:lastModifiedBy>
  <cp:revision>2</cp:revision>
  <dcterms:created xsi:type="dcterms:W3CDTF">2017-02-24T08:11:00Z</dcterms:created>
  <dcterms:modified xsi:type="dcterms:W3CDTF">2017-02-24T08:11:00Z</dcterms:modified>
</cp:coreProperties>
</file>