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581EB2">
        <w:rPr>
          <w:rFonts w:ascii="Arial" w:hAnsi="Arial" w:cs="Arial"/>
          <w:b/>
          <w:sz w:val="22"/>
          <w:szCs w:val="22"/>
        </w:rPr>
        <w:t xml:space="preserve"> dr Iwona </w:t>
      </w:r>
      <w:proofErr w:type="spellStart"/>
      <w:r w:rsidR="00581EB2">
        <w:rPr>
          <w:rFonts w:ascii="Arial" w:hAnsi="Arial" w:cs="Arial"/>
          <w:b/>
          <w:sz w:val="22"/>
          <w:szCs w:val="22"/>
        </w:rPr>
        <w:t>Mendryk</w:t>
      </w:r>
      <w:proofErr w:type="spellEnd"/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581EB2">
        <w:rPr>
          <w:rFonts w:ascii="Arial" w:hAnsi="Arial" w:cs="Arial"/>
          <w:b/>
          <w:sz w:val="22"/>
          <w:szCs w:val="22"/>
        </w:rPr>
        <w:t xml:space="preserve"> Zarządzanie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</w:t>
      </w:r>
      <w:r w:rsidRPr="00581EB2">
        <w:rPr>
          <w:rFonts w:ascii="Arial" w:hAnsi="Arial" w:cs="Arial"/>
          <w:b/>
          <w:sz w:val="22"/>
          <w:szCs w:val="22"/>
          <w:u w:val="single"/>
        </w:rPr>
        <w:t>stacjonarne/niestacjonarne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752A01" w:rsidRDefault="00581EB2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Zarządzanie różnorodnością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Zarządzanie zasobami ludzkimi w praktyce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Zarządzanie wiekiem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 xml:space="preserve">Starzenie się społeczeństw jako wyzwanie dla zarządzania organizacjami 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Starzenie się społeczeństw jako wyzwanie dla marketingu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Konflikty międzygeneracyjne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Kształtowanie zachowań ludzi w organizacji (np.: rola kultury organizacyjnej, kreowanie zaangażowania, lojalności)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 xml:space="preserve">Dysfunkcje i patologie zachowań organizacyjnych (stres, </w:t>
      </w:r>
      <w:proofErr w:type="spellStart"/>
      <w:r>
        <w:t>mobbing</w:t>
      </w:r>
      <w:proofErr w:type="spellEnd"/>
      <w:r>
        <w:t xml:space="preserve">, manipulacja, dyskryminacja, stereotypy i uprzedzenia, zachowania </w:t>
      </w:r>
      <w:proofErr w:type="spellStart"/>
      <w:r>
        <w:t>kontrproduktywne</w:t>
      </w:r>
      <w:proofErr w:type="spellEnd"/>
      <w:r>
        <w:t>)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>Etyczne i nieetyczne działania menedżerów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 xml:space="preserve">Zarządzanie talentami </w:t>
      </w:r>
    </w:p>
    <w:p w:rsidR="00581EB2" w:rsidRDefault="00581EB2" w:rsidP="00581EB2">
      <w:pPr>
        <w:pStyle w:val="Akapitzlist"/>
        <w:numPr>
          <w:ilvl w:val="0"/>
          <w:numId w:val="1"/>
        </w:numPr>
        <w:spacing w:line="360" w:lineRule="auto"/>
      </w:pPr>
      <w:r>
        <w:t xml:space="preserve">Budowanie wizerunku organizacji – koncepcje, metody, marketingowe i </w:t>
      </w:r>
      <w:proofErr w:type="spellStart"/>
      <w:r>
        <w:t>pozamarketingowe</w:t>
      </w:r>
      <w:proofErr w:type="spellEnd"/>
      <w:r>
        <w:t xml:space="preserve"> instrumenty budowania wizerunku (reklama, public relations, sponsoring itp.)</w:t>
      </w:r>
    </w:p>
    <w:p w:rsidR="00581EB2" w:rsidRPr="00581EB2" w:rsidRDefault="00581EB2" w:rsidP="00581EB2">
      <w:pPr>
        <w:spacing w:line="360" w:lineRule="auto"/>
        <w:ind w:left="1074"/>
        <w:jc w:val="right"/>
        <w:rPr>
          <w:b/>
          <w:sz w:val="32"/>
          <w:szCs w:val="32"/>
        </w:rPr>
      </w:pPr>
      <w:r w:rsidRPr="00581EB2">
        <w:rPr>
          <w:b/>
          <w:sz w:val="32"/>
          <w:szCs w:val="32"/>
        </w:rPr>
        <w:t xml:space="preserve">oraz </w:t>
      </w:r>
    </w:p>
    <w:p w:rsidR="00581EB2" w:rsidRPr="00581EB2" w:rsidRDefault="00581EB2" w:rsidP="00581EB2">
      <w:pPr>
        <w:spacing w:line="360" w:lineRule="auto"/>
        <w:ind w:left="1074"/>
        <w:jc w:val="right"/>
        <w:rPr>
          <w:b/>
          <w:sz w:val="32"/>
          <w:szCs w:val="32"/>
        </w:rPr>
      </w:pPr>
      <w:r w:rsidRPr="00581EB2">
        <w:rPr>
          <w:b/>
          <w:sz w:val="32"/>
          <w:szCs w:val="32"/>
        </w:rPr>
        <w:t>propozycje własne uczestników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  <w:bookmarkStart w:id="0" w:name="_GoBack"/>
      <w:bookmarkEnd w:id="0"/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4358E"/>
    <w:rsid w:val="00263F63"/>
    <w:rsid w:val="002A39D1"/>
    <w:rsid w:val="00470AA4"/>
    <w:rsid w:val="00581EB2"/>
    <w:rsid w:val="00752A01"/>
    <w:rsid w:val="008B56C8"/>
    <w:rsid w:val="00A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hp</cp:lastModifiedBy>
  <cp:revision>2</cp:revision>
  <dcterms:created xsi:type="dcterms:W3CDTF">2017-02-08T22:51:00Z</dcterms:created>
  <dcterms:modified xsi:type="dcterms:W3CDTF">2017-02-08T22:51:00Z</dcterms:modified>
</cp:coreProperties>
</file>