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4B" w:rsidRDefault="003F0203" w:rsidP="0034624B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 SEMINARIUM</w:t>
      </w:r>
    </w:p>
    <w:p w:rsidR="0034624B" w:rsidRDefault="0034624B" w:rsidP="0034624B">
      <w:pPr>
        <w:rPr>
          <w:rFonts w:ascii="Arial" w:hAnsi="Arial" w:cs="Arial"/>
          <w:sz w:val="22"/>
          <w:szCs w:val="22"/>
        </w:rPr>
      </w:pPr>
    </w:p>
    <w:p w:rsidR="0034624B" w:rsidRDefault="0034624B" w:rsidP="0034624B">
      <w:pPr>
        <w:rPr>
          <w:rFonts w:ascii="Arial" w:hAnsi="Arial" w:cs="Arial"/>
          <w:sz w:val="22"/>
          <w:szCs w:val="22"/>
        </w:rPr>
      </w:pPr>
    </w:p>
    <w:p w:rsidR="0034624B" w:rsidRPr="00F159B2" w:rsidRDefault="0034624B" w:rsidP="0034624B">
      <w:pPr>
        <w:rPr>
          <w:rFonts w:ascii="Arial" w:hAnsi="Arial" w:cs="Arial"/>
          <w:b/>
          <w:sz w:val="28"/>
          <w:szCs w:val="28"/>
        </w:rPr>
      </w:pPr>
      <w:r w:rsidRPr="00F159B2">
        <w:rPr>
          <w:rFonts w:ascii="Arial" w:hAnsi="Arial" w:cs="Arial"/>
          <w:b/>
          <w:sz w:val="28"/>
          <w:szCs w:val="28"/>
        </w:rPr>
        <w:t xml:space="preserve">Prowadzący: dr Małgorzata Kamieniecka </w:t>
      </w:r>
    </w:p>
    <w:p w:rsidR="0034624B" w:rsidRDefault="0034624B" w:rsidP="0034624B">
      <w:pPr>
        <w:rPr>
          <w:rFonts w:ascii="Arial" w:hAnsi="Arial" w:cs="Arial"/>
          <w:sz w:val="22"/>
          <w:szCs w:val="22"/>
          <w:lang w:val="de-DE"/>
        </w:rPr>
      </w:pPr>
    </w:p>
    <w:p w:rsidR="0034624B" w:rsidRDefault="0034624B" w:rsidP="003462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34624B" w:rsidRDefault="0034624B" w:rsidP="003462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  <w:r w:rsidR="003F0203">
        <w:rPr>
          <w:rFonts w:ascii="Arial" w:hAnsi="Arial" w:cs="Arial"/>
          <w:b/>
          <w:sz w:val="22"/>
          <w:szCs w:val="22"/>
        </w:rPr>
        <w:t xml:space="preserve"> i niestacjonarne</w:t>
      </w:r>
    </w:p>
    <w:p w:rsidR="0034624B" w:rsidRPr="00F159B2" w:rsidRDefault="0034624B" w:rsidP="0034624B">
      <w:pPr>
        <w:rPr>
          <w:sz w:val="22"/>
          <w:szCs w:val="22"/>
        </w:rPr>
      </w:pPr>
      <w:r w:rsidRPr="00F159B2">
        <w:rPr>
          <w:rFonts w:ascii="Arial" w:hAnsi="Arial" w:cs="Arial"/>
          <w:b/>
          <w:sz w:val="22"/>
          <w:szCs w:val="22"/>
        </w:rPr>
        <w:t xml:space="preserve">Stopień studiów:  </w:t>
      </w:r>
      <w:r w:rsidRPr="00F159B2">
        <w:rPr>
          <w:sz w:val="22"/>
          <w:szCs w:val="22"/>
        </w:rPr>
        <w:t>IIº</w:t>
      </w:r>
    </w:p>
    <w:p w:rsidR="0034624B" w:rsidRPr="00F159B2" w:rsidRDefault="00041ABF" w:rsidP="0034624B">
      <w:pPr>
        <w:rPr>
          <w:rFonts w:ascii="Arial" w:hAnsi="Arial" w:cs="Arial"/>
          <w:b/>
          <w:sz w:val="24"/>
        </w:rPr>
      </w:pPr>
      <w:r w:rsidRPr="00F159B2">
        <w:rPr>
          <w:sz w:val="24"/>
        </w:rPr>
        <w:t>Rok studiów: I</w:t>
      </w:r>
    </w:p>
    <w:p w:rsidR="0034624B" w:rsidRDefault="0034624B" w:rsidP="0034624B">
      <w:pPr>
        <w:rPr>
          <w:rFonts w:ascii="Arial" w:hAnsi="Arial" w:cs="Arial"/>
          <w:sz w:val="22"/>
          <w:szCs w:val="22"/>
        </w:rPr>
      </w:pPr>
    </w:p>
    <w:p w:rsidR="0034624B" w:rsidRPr="00AF5FAA" w:rsidRDefault="0034624B" w:rsidP="0034624B">
      <w:pPr>
        <w:rPr>
          <w:rFonts w:ascii="Arial" w:hAnsi="Arial" w:cs="Arial"/>
          <w:b/>
          <w:sz w:val="20"/>
          <w:szCs w:val="20"/>
        </w:rPr>
      </w:pPr>
      <w:r w:rsidRPr="00AF5FAA">
        <w:rPr>
          <w:rFonts w:ascii="Arial" w:hAnsi="Arial" w:cs="Arial"/>
          <w:b/>
          <w:sz w:val="20"/>
          <w:szCs w:val="20"/>
        </w:rPr>
        <w:t>Proponowane tema</w:t>
      </w:r>
      <w:r w:rsidR="00F159B2">
        <w:rPr>
          <w:rFonts w:ascii="Arial" w:hAnsi="Arial" w:cs="Arial"/>
          <w:b/>
          <w:sz w:val="20"/>
          <w:szCs w:val="20"/>
        </w:rPr>
        <w:t xml:space="preserve">ty (obszary) prac </w:t>
      </w:r>
      <w:r w:rsidRPr="00AF5FAA">
        <w:rPr>
          <w:rFonts w:ascii="Arial" w:hAnsi="Arial" w:cs="Arial"/>
          <w:b/>
          <w:sz w:val="20"/>
          <w:szCs w:val="20"/>
        </w:rPr>
        <w:t>magisterskich:</w:t>
      </w:r>
    </w:p>
    <w:p w:rsidR="00F45D40" w:rsidRPr="00AF5FAA" w:rsidRDefault="00956373" w:rsidP="00F45D40">
      <w:pPr>
        <w:numPr>
          <w:ilvl w:val="0"/>
          <w:numId w:val="5"/>
        </w:numPr>
        <w:spacing w:line="276" w:lineRule="auto"/>
        <w:ind w:left="284" w:hanging="284"/>
        <w:rPr>
          <w:b/>
          <w:sz w:val="20"/>
          <w:szCs w:val="20"/>
        </w:rPr>
      </w:pPr>
      <w:r w:rsidRPr="00AF5FAA">
        <w:rPr>
          <w:b/>
          <w:sz w:val="20"/>
          <w:szCs w:val="20"/>
        </w:rPr>
        <w:t xml:space="preserve">Zagadnienia z zakresu </w:t>
      </w:r>
      <w:r w:rsidR="00D62EF1" w:rsidRPr="00AF5FAA">
        <w:rPr>
          <w:b/>
          <w:sz w:val="20"/>
          <w:szCs w:val="20"/>
        </w:rPr>
        <w:t xml:space="preserve">rachunkowości finansowej, </w:t>
      </w:r>
      <w:r w:rsidRPr="00AF5FAA">
        <w:rPr>
          <w:b/>
          <w:sz w:val="20"/>
          <w:szCs w:val="20"/>
        </w:rPr>
        <w:t>np.:</w:t>
      </w:r>
      <w:r w:rsidR="00CF0EF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dokumentacja i ewidencja wynagrodzeń w danej branży/przedsiębiorstwie,</w:t>
      </w:r>
      <w:r w:rsidR="00CF0EF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pozapłacowe koszty pracy,</w:t>
      </w:r>
      <w:r w:rsidR="00CF0EF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amortyzacja środków trwałych i wartości niematerialnych i prawnych,</w:t>
      </w:r>
      <w:r w:rsidR="00CF0EF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utrata wartości aktywów,</w:t>
      </w:r>
      <w:r w:rsidR="00CF0EF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rozrachunki publiczno-prawne – ujęcie rachunkowe (np. VAT, akcyza, cło w rachunkowości), obrót materiałowy, towarowy,</w:t>
      </w:r>
      <w:r w:rsidR="00CF0EFE" w:rsidRPr="00AF5FAA">
        <w:rPr>
          <w:sz w:val="20"/>
          <w:szCs w:val="20"/>
        </w:rPr>
        <w:t xml:space="preserve"> </w:t>
      </w:r>
      <w:r w:rsidRPr="00AF5FAA">
        <w:rPr>
          <w:sz w:val="20"/>
          <w:szCs w:val="20"/>
        </w:rPr>
        <w:t>wycena, prezentacja i ewidencja poszczególnych grup składników majątkowych (inwestycji krótko i długoterminowych, wyrobów, usług długoterminowych, towarów, środków trwałych, wartości niematerialnych i prawnych, rezerw, r</w:t>
      </w:r>
      <w:r w:rsidR="00CF0EFE" w:rsidRPr="00AF5FAA">
        <w:rPr>
          <w:sz w:val="20"/>
          <w:szCs w:val="20"/>
        </w:rPr>
        <w:t>ozliczeń międzyokresowych, itp.</w:t>
      </w:r>
      <w:r w:rsidR="00D62EF1" w:rsidRPr="00AF5FAA">
        <w:rPr>
          <w:sz w:val="20"/>
          <w:szCs w:val="20"/>
        </w:rPr>
        <w:t>)</w:t>
      </w:r>
      <w:r w:rsidR="00CF0EFE" w:rsidRPr="00AF5FAA">
        <w:rPr>
          <w:sz w:val="20"/>
          <w:szCs w:val="20"/>
        </w:rPr>
        <w:t>;</w:t>
      </w:r>
    </w:p>
    <w:p w:rsidR="00F45D40" w:rsidRPr="00AF5FAA" w:rsidRDefault="00956373" w:rsidP="00F45D40">
      <w:pPr>
        <w:numPr>
          <w:ilvl w:val="0"/>
          <w:numId w:val="5"/>
        </w:numPr>
        <w:spacing w:line="276" w:lineRule="auto"/>
        <w:ind w:left="284" w:hanging="284"/>
        <w:rPr>
          <w:b/>
          <w:sz w:val="20"/>
          <w:szCs w:val="20"/>
        </w:rPr>
      </w:pPr>
      <w:r w:rsidRPr="00AF5FAA">
        <w:rPr>
          <w:b/>
          <w:sz w:val="20"/>
          <w:szCs w:val="20"/>
        </w:rPr>
        <w:t>Zagadnienia z zakresu rac</w:t>
      </w:r>
      <w:r w:rsidR="00D62EF1" w:rsidRPr="00AF5FAA">
        <w:rPr>
          <w:b/>
          <w:sz w:val="20"/>
          <w:szCs w:val="20"/>
        </w:rPr>
        <w:t xml:space="preserve">hunkowości podatku dochodowego, </w:t>
      </w:r>
      <w:r w:rsidRPr="00AF5FAA">
        <w:rPr>
          <w:b/>
          <w:sz w:val="20"/>
          <w:szCs w:val="20"/>
        </w:rPr>
        <w:t>np.: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przychody i koszty w prawie podatkowym i bilansowym – m.in. podobieństwa i różnice (różnice trwałe i przejściowe, itp.),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odroczony podatek dochodowy jako szczególny instrument rachunkowości, aktywa i rezerwy na odroczony podatek dochodowy, wycena i prezentacja skutków różnic przejściowych w sprawozdaniu, itp.,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ujęcie różnych grup składników majątkowych/operacji gospodarczych w prawie podatkowym i bilansowym (np.: amortyzacja bilansowa a podatkowa, rezerwy w rachunkowości i podatkach, należności podatkowo i bilansow</w:t>
      </w:r>
      <w:r w:rsidR="00D62EF1" w:rsidRPr="00AF5FAA">
        <w:rPr>
          <w:sz w:val="20"/>
          <w:szCs w:val="20"/>
        </w:rPr>
        <w:t>o, różnice kursowe, itp.);</w:t>
      </w:r>
    </w:p>
    <w:p w:rsidR="00AF5FAA" w:rsidRPr="00AF5FAA" w:rsidRDefault="00956373" w:rsidP="00AF5FAA">
      <w:pPr>
        <w:numPr>
          <w:ilvl w:val="0"/>
          <w:numId w:val="5"/>
        </w:numPr>
        <w:spacing w:line="276" w:lineRule="auto"/>
        <w:ind w:left="284" w:hanging="284"/>
        <w:rPr>
          <w:b/>
          <w:sz w:val="20"/>
          <w:szCs w:val="20"/>
        </w:rPr>
      </w:pPr>
      <w:r w:rsidRPr="00AF5FAA">
        <w:rPr>
          <w:b/>
          <w:sz w:val="20"/>
          <w:szCs w:val="20"/>
        </w:rPr>
        <w:t>Zagadnienia z zakresu sprawozdawczości, np.: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zasady sporządzania sprawozdań finansowych (zagadnienia ogólne  i szczegółowe, np. ewolucja sprawozdawczości w aspekcie historycznym, biznesowe podejście do sprawozdania finansowego,  sprawozdawczość w warunkach kryzysu gospodarczego, sprawozdanie przy braku kontynuacji działalności, itp.),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zagadnienia z obszaru polityki rachunkowości i jej wpływu na płynność, rentowność jednostki,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wpływ zmian regulacji prawnych na sprawozdania finansowe polskich firm,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koncepcje wyceny majątku a rzetelny i wierny obraz majątku firmy,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zagadnienia oszustw księgowych i rachunkowości kreatywnej,</w:t>
      </w:r>
      <w:r w:rsidR="00D62EF1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kategorie kształtujące wynik finansowy (analiza przychodów, kosztów), itp.</w:t>
      </w:r>
    </w:p>
    <w:p w:rsidR="00AF5FAA" w:rsidRPr="00AF5FAA" w:rsidRDefault="00956373" w:rsidP="00AF5FAA">
      <w:pPr>
        <w:numPr>
          <w:ilvl w:val="0"/>
          <w:numId w:val="5"/>
        </w:numPr>
        <w:spacing w:line="276" w:lineRule="auto"/>
        <w:ind w:left="284" w:hanging="284"/>
        <w:rPr>
          <w:b/>
          <w:sz w:val="20"/>
          <w:szCs w:val="20"/>
        </w:rPr>
      </w:pPr>
      <w:r w:rsidRPr="00AF5FAA">
        <w:rPr>
          <w:b/>
          <w:sz w:val="20"/>
          <w:szCs w:val="20"/>
        </w:rPr>
        <w:t>Zagadnienia z zakresu rachunkowości międzynarodowej, np.:</w:t>
      </w:r>
      <w:r w:rsidR="00B1456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harmonizacja rachunkowości w Europie i na arenie międzynarodowej (np.: rola i ewolucja IASB, Dyrektyw UE, regionalnych i krajowych organizacji profesjonalnych, itp.),</w:t>
      </w:r>
      <w:r w:rsidR="00B1456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charakterystyka systemu rachunkowości w wybranym kraju,</w:t>
      </w:r>
      <w:r w:rsidR="00B1456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>ujęcie, prezentacja i wycena składników majątkowych w sprawozdaniu finansowym sporządzanym wg ustawy o rachunkowości i MSR/MSSF – analiza porównawcza (np.: rezerwy, rozliczenia międzyokresowe, podatek dochodowy, zapasy, środki trwałe, wartości niematerialne i prawne, itp.),</w:t>
      </w:r>
      <w:r w:rsidR="00B1456E" w:rsidRPr="00AF5FAA">
        <w:rPr>
          <w:b/>
          <w:sz w:val="20"/>
          <w:szCs w:val="20"/>
        </w:rPr>
        <w:t xml:space="preserve"> </w:t>
      </w:r>
      <w:r w:rsidRPr="00AF5FAA">
        <w:rPr>
          <w:sz w:val="20"/>
          <w:szCs w:val="20"/>
        </w:rPr>
        <w:t xml:space="preserve">prezentacja i ocena sprawozdania finansowego sporządzonego wg MSR/MSSF (np.: ocena sprawozdania finansowe wg MSR/MSSF jako źródła </w:t>
      </w:r>
      <w:r w:rsidR="00B1456E" w:rsidRPr="00AF5FAA">
        <w:rPr>
          <w:sz w:val="20"/>
          <w:szCs w:val="20"/>
        </w:rPr>
        <w:t>informacji dla inwestora, itp.).</w:t>
      </w:r>
    </w:p>
    <w:p w:rsidR="003F0203" w:rsidRPr="00AF5FAA" w:rsidRDefault="003F0203" w:rsidP="00AF5FAA">
      <w:pPr>
        <w:numPr>
          <w:ilvl w:val="0"/>
          <w:numId w:val="5"/>
        </w:numPr>
        <w:spacing w:line="276" w:lineRule="auto"/>
        <w:ind w:left="284" w:hanging="284"/>
        <w:rPr>
          <w:b/>
          <w:sz w:val="20"/>
          <w:szCs w:val="20"/>
        </w:rPr>
      </w:pPr>
      <w:r w:rsidRPr="00AF5FAA">
        <w:rPr>
          <w:b/>
          <w:sz w:val="20"/>
          <w:szCs w:val="20"/>
        </w:rPr>
        <w:t>Inne, interesujące Studenta tematy z zakresu rachunkowości.</w:t>
      </w:r>
    </w:p>
    <w:p w:rsidR="008C4C6F" w:rsidRDefault="008C4C6F" w:rsidP="003F0203">
      <w:pPr>
        <w:jc w:val="left"/>
        <w:rPr>
          <w:rFonts w:ascii="Arial" w:hAnsi="Arial" w:cs="Arial"/>
          <w:sz w:val="22"/>
          <w:szCs w:val="22"/>
        </w:rPr>
      </w:pPr>
    </w:p>
    <w:p w:rsidR="00470AA4" w:rsidRPr="00180C77" w:rsidRDefault="008C4C6F" w:rsidP="00180C77">
      <w:pPr>
        <w:jc w:val="center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Studentów zainteresowanych moim</w:t>
      </w:r>
      <w:r w:rsidR="003F0203">
        <w:rPr>
          <w:rFonts w:ascii="Arial" w:hAnsi="Arial" w:cs="Arial"/>
          <w:sz w:val="22"/>
          <w:szCs w:val="22"/>
        </w:rPr>
        <w:t xml:space="preserve"> seminarium uprzejmie proszę o pobranie z mojego profilu osobowego (na stronie Wydziału) krótkiej ankiety, wypełnienie jej oraz </w:t>
      </w:r>
      <w:r>
        <w:rPr>
          <w:rFonts w:ascii="Arial" w:hAnsi="Arial" w:cs="Arial"/>
          <w:sz w:val="22"/>
          <w:szCs w:val="22"/>
        </w:rPr>
        <w:t xml:space="preserve">odesłanie </w:t>
      </w:r>
      <w:r w:rsidR="00884BF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adres: </w:t>
      </w:r>
      <w:hyperlink r:id="rId6" w:history="1">
        <w:r w:rsidRPr="003E3466">
          <w:rPr>
            <w:rStyle w:val="Hipercze"/>
            <w:rFonts w:ascii="Arial" w:hAnsi="Arial" w:cs="Arial"/>
            <w:sz w:val="22"/>
            <w:szCs w:val="22"/>
          </w:rPr>
          <w:t>malgorzata.kamieniecka@poczta.umcs.lublin.pl</w:t>
        </w:r>
      </w:hyperlink>
      <w:r w:rsidR="009C2815">
        <w:rPr>
          <w:rStyle w:val="Hipercze"/>
          <w:rFonts w:ascii="Arial" w:hAnsi="Arial" w:cs="Arial"/>
          <w:sz w:val="22"/>
          <w:szCs w:val="22"/>
        </w:rPr>
        <w:t xml:space="preserve"> </w:t>
      </w:r>
      <w:r w:rsidR="00354F55" w:rsidRPr="009C28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lub </w:t>
      </w:r>
      <w:r w:rsidR="009C28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osobiste </w:t>
      </w:r>
      <w:r w:rsidR="00354F55" w:rsidRPr="009C28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dostarczeni</w:t>
      </w:r>
      <w:r w:rsidR="009C28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e</w:t>
      </w:r>
      <w:r w:rsidR="009C2815">
        <w:rPr>
          <w:rStyle w:val="Hipercze"/>
          <w:rFonts w:ascii="Arial" w:hAnsi="Arial" w:cs="Arial"/>
          <w:color w:val="auto"/>
          <w:sz w:val="22"/>
          <w:szCs w:val="22"/>
          <w:u w:val="none"/>
        </w:rPr>
        <w:br/>
      </w:r>
      <w:r w:rsidR="009C2815" w:rsidRPr="009C28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wersji papierowej</w:t>
      </w:r>
      <w:r w:rsidR="00180C77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w czasie konsultacji  - w</w:t>
      </w:r>
      <w:r w:rsidR="009C2815">
        <w:rPr>
          <w:rFonts w:ascii="Arial" w:hAnsi="Arial" w:cs="Arial"/>
          <w:sz w:val="22"/>
          <w:szCs w:val="22"/>
        </w:rPr>
        <w:t xml:space="preserve"> terminie do 25</w:t>
      </w:r>
      <w:r w:rsidR="009C2815">
        <w:rPr>
          <w:rFonts w:ascii="Arial" w:hAnsi="Arial" w:cs="Arial"/>
          <w:sz w:val="22"/>
          <w:szCs w:val="22"/>
        </w:rPr>
        <w:t xml:space="preserve"> lutego br.</w:t>
      </w:r>
      <w:bookmarkStart w:id="0" w:name="_GoBack"/>
      <w:bookmarkEnd w:id="0"/>
    </w:p>
    <w:sectPr w:rsidR="00470AA4" w:rsidRPr="0018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5895160D"/>
    <w:multiLevelType w:val="hybridMultilevel"/>
    <w:tmpl w:val="6064575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66080C0A"/>
    <w:multiLevelType w:val="hybridMultilevel"/>
    <w:tmpl w:val="316EA9AA"/>
    <w:lvl w:ilvl="0" w:tplc="7EF4E5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43E38"/>
    <w:multiLevelType w:val="hybridMultilevel"/>
    <w:tmpl w:val="6064575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41ABF"/>
    <w:rsid w:val="000623D9"/>
    <w:rsid w:val="00073FEA"/>
    <w:rsid w:val="00180C77"/>
    <w:rsid w:val="00263F63"/>
    <w:rsid w:val="002A39D1"/>
    <w:rsid w:val="0034624B"/>
    <w:rsid w:val="00354F55"/>
    <w:rsid w:val="003F0203"/>
    <w:rsid w:val="00470AA4"/>
    <w:rsid w:val="005522FC"/>
    <w:rsid w:val="00752A01"/>
    <w:rsid w:val="00884BF8"/>
    <w:rsid w:val="008B56C8"/>
    <w:rsid w:val="008C4C6F"/>
    <w:rsid w:val="009244CA"/>
    <w:rsid w:val="00954A98"/>
    <w:rsid w:val="00956373"/>
    <w:rsid w:val="009C2815"/>
    <w:rsid w:val="009E137E"/>
    <w:rsid w:val="00A33E4C"/>
    <w:rsid w:val="00AF5FAA"/>
    <w:rsid w:val="00B1456E"/>
    <w:rsid w:val="00CF0EFE"/>
    <w:rsid w:val="00D54642"/>
    <w:rsid w:val="00D62EF1"/>
    <w:rsid w:val="00F159B2"/>
    <w:rsid w:val="00F26901"/>
    <w:rsid w:val="00F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7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C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7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C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kamieniecka@poczta.umcs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Gosia</cp:lastModifiedBy>
  <cp:revision>7</cp:revision>
  <cp:lastPrinted>2016-02-03T11:24:00Z</cp:lastPrinted>
  <dcterms:created xsi:type="dcterms:W3CDTF">2017-01-28T17:19:00Z</dcterms:created>
  <dcterms:modified xsi:type="dcterms:W3CDTF">2017-02-08T21:32:00Z</dcterms:modified>
</cp:coreProperties>
</file>