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31" w:rsidRDefault="00547231" w:rsidP="00547231">
      <w:pPr>
        <w:pStyle w:val="msonormalcxsppierwsze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dr Jacek </w:t>
      </w:r>
      <w:proofErr w:type="spellStart"/>
      <w:r>
        <w:rPr>
          <w:b/>
          <w:bCs/>
          <w:color w:val="000000"/>
          <w:sz w:val="28"/>
          <w:szCs w:val="28"/>
        </w:rPr>
        <w:t>Czarecki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47231" w:rsidRPr="00A316F3" w:rsidRDefault="00547231" w:rsidP="00547231">
      <w:pPr>
        <w:pStyle w:val="msonormalcxsppierwsze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Giełda papierów wartościowych</w:t>
      </w: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Wycena przedsiębiorstwa</w:t>
      </w: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Analiza fundamentalna spółek</w:t>
      </w: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Budowa i zarządzanie portfelem papierów wartościowych</w:t>
      </w: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 xml:space="preserve">Metody oceny zdolności kredytowej </w:t>
      </w: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Analiza ekonomiczno-finansowa przedsiębiorstw</w:t>
      </w:r>
    </w:p>
    <w:p w:rsidR="00547231" w:rsidRPr="00F461F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Źródła finansowania działalności przedsiębiorstw</w:t>
      </w:r>
    </w:p>
    <w:p w:rsidR="00547231" w:rsidRDefault="00547231" w:rsidP="00547231">
      <w:pPr>
        <w:numPr>
          <w:ilvl w:val="0"/>
          <w:numId w:val="1"/>
        </w:numPr>
        <w:ind w:left="540" w:hanging="540"/>
        <w:rPr>
          <w:color w:val="000000"/>
        </w:rPr>
      </w:pPr>
      <w:r w:rsidRPr="00F461F1">
        <w:rPr>
          <w:color w:val="000000"/>
        </w:rPr>
        <w:t>Projekty inwestycyjne z dofinansowaniem ze środków UE</w:t>
      </w:r>
    </w:p>
    <w:p w:rsidR="00547231" w:rsidRPr="00F461F1" w:rsidRDefault="00547231" w:rsidP="00547231">
      <w:pPr>
        <w:ind w:left="360"/>
        <w:rPr>
          <w:color w:val="000000"/>
        </w:rPr>
      </w:pPr>
    </w:p>
    <w:p w:rsidR="00937DBD" w:rsidRDefault="00937DBD"/>
    <w:sectPr w:rsidR="0093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562B5"/>
    <w:multiLevelType w:val="hybridMultilevel"/>
    <w:tmpl w:val="23FA6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1"/>
    <w:rsid w:val="00547231"/>
    <w:rsid w:val="009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97EB-91D8-46E3-B91F-1EDF36DC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5472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2017-02-07T13:09:00Z</dcterms:created>
  <dcterms:modified xsi:type="dcterms:W3CDTF">2017-02-07T13:09:00Z</dcterms:modified>
</cp:coreProperties>
</file>