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0E" w:rsidRPr="00E963FC" w:rsidRDefault="0080580E" w:rsidP="008B56C8">
      <w:pPr>
        <w:pStyle w:val="Heading1"/>
        <w:keepNext w:val="0"/>
        <w:rPr>
          <w:rFonts w:ascii="Calibri" w:hAnsi="Calibri" w:cs="Arial"/>
          <w:b w:val="0"/>
          <w:sz w:val="32"/>
          <w:szCs w:val="28"/>
        </w:rPr>
      </w:pPr>
      <w:bookmarkStart w:id="0" w:name="_GoBack"/>
      <w:bookmarkEnd w:id="0"/>
      <w:r w:rsidRPr="00E963FC">
        <w:rPr>
          <w:rFonts w:ascii="Calibri" w:hAnsi="Calibri" w:cs="Arial"/>
          <w:b w:val="0"/>
          <w:sz w:val="32"/>
          <w:szCs w:val="28"/>
        </w:rPr>
        <w:t>TEMATYKA SEMINARIUM</w:t>
      </w:r>
    </w:p>
    <w:p w:rsidR="0080580E" w:rsidRPr="00E963FC" w:rsidRDefault="0080580E" w:rsidP="008B56C8">
      <w:pPr>
        <w:rPr>
          <w:rFonts w:ascii="Calibri" w:hAnsi="Calibri" w:cs="Arial"/>
          <w:sz w:val="24"/>
          <w:szCs w:val="22"/>
        </w:rPr>
      </w:pPr>
    </w:p>
    <w:p w:rsidR="0080580E" w:rsidRPr="00E963FC" w:rsidRDefault="0080580E" w:rsidP="008B56C8">
      <w:pPr>
        <w:rPr>
          <w:rFonts w:ascii="Calibri" w:hAnsi="Calibri" w:cs="Arial"/>
          <w:sz w:val="24"/>
          <w:szCs w:val="22"/>
        </w:rPr>
      </w:pPr>
    </w:p>
    <w:p w:rsidR="0080580E" w:rsidRPr="00E963FC" w:rsidRDefault="0080580E" w:rsidP="008B56C8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 xml:space="preserve">Prowadzący: </w:t>
      </w:r>
      <w:r w:rsidRPr="00E963FC">
        <w:rPr>
          <w:rFonts w:ascii="Calibri" w:hAnsi="Calibri" w:cs="Arial"/>
          <w:b/>
          <w:sz w:val="24"/>
          <w:szCs w:val="22"/>
          <w:highlight w:val="yellow"/>
        </w:rPr>
        <w:t>dr Robert Lembrych-Furtak</w:t>
      </w:r>
    </w:p>
    <w:p w:rsidR="0080580E" w:rsidRPr="00E963FC" w:rsidRDefault="0080580E" w:rsidP="008B56C8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ab/>
        <w:t xml:space="preserve">           Katedra Marketingu, pok. 503, www.robertfurtak.pl</w:t>
      </w:r>
    </w:p>
    <w:p w:rsidR="0080580E" w:rsidRPr="00E963FC" w:rsidRDefault="0080580E" w:rsidP="008B56C8">
      <w:pPr>
        <w:rPr>
          <w:rFonts w:ascii="Calibri" w:hAnsi="Calibri" w:cs="Arial"/>
          <w:sz w:val="24"/>
          <w:szCs w:val="22"/>
          <w:lang w:val="de-DE"/>
        </w:rPr>
      </w:pPr>
    </w:p>
    <w:p w:rsidR="0080580E" w:rsidRPr="00E963FC" w:rsidRDefault="0080580E" w:rsidP="008B56C8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 xml:space="preserve">Kierunek: </w:t>
      </w:r>
      <w:r>
        <w:rPr>
          <w:rFonts w:ascii="Calibri" w:hAnsi="Calibri" w:cs="Arial"/>
          <w:b/>
          <w:sz w:val="24"/>
          <w:szCs w:val="22"/>
        </w:rPr>
        <w:t>Zarządzanie</w:t>
      </w:r>
    </w:p>
    <w:p w:rsidR="0080580E" w:rsidRPr="00E963FC" w:rsidRDefault="0080580E" w:rsidP="008B56C8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>Studia stacjonarne</w:t>
      </w:r>
    </w:p>
    <w:p w:rsidR="0080580E" w:rsidRPr="00E963FC" w:rsidRDefault="0080580E" w:rsidP="008B56C8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>Stopień studiów: I</w:t>
      </w:r>
      <w:r>
        <w:rPr>
          <w:rFonts w:ascii="Calibri" w:hAnsi="Calibri" w:cs="Arial"/>
          <w:sz w:val="24"/>
          <w:szCs w:val="22"/>
        </w:rPr>
        <w:t>I</w:t>
      </w:r>
      <w:r w:rsidRPr="00E963FC">
        <w:rPr>
          <w:rFonts w:ascii="Calibri" w:hAnsi="Calibri" w:cs="Arial"/>
          <w:sz w:val="24"/>
          <w:szCs w:val="22"/>
        </w:rPr>
        <w:t>º</w:t>
      </w:r>
    </w:p>
    <w:p w:rsidR="0080580E" w:rsidRPr="00E963FC" w:rsidRDefault="0080580E" w:rsidP="008B56C8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 xml:space="preserve">Rok studiów: </w:t>
      </w:r>
      <w:r>
        <w:rPr>
          <w:rFonts w:ascii="Calibri" w:hAnsi="Calibri" w:cs="Arial"/>
          <w:sz w:val="24"/>
          <w:szCs w:val="22"/>
        </w:rPr>
        <w:t>I</w:t>
      </w:r>
    </w:p>
    <w:p w:rsidR="0080580E" w:rsidRDefault="0080580E" w:rsidP="008B56C8">
      <w:pPr>
        <w:rPr>
          <w:rFonts w:ascii="Calibri" w:hAnsi="Calibri" w:cs="Arial"/>
          <w:sz w:val="24"/>
          <w:szCs w:val="22"/>
        </w:rPr>
      </w:pPr>
    </w:p>
    <w:p w:rsidR="0080580E" w:rsidRPr="00DE726F" w:rsidRDefault="0080580E" w:rsidP="00DE726F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>Pro</w:t>
      </w:r>
      <w:r>
        <w:rPr>
          <w:rFonts w:ascii="Calibri" w:hAnsi="Calibri" w:cs="Arial"/>
          <w:sz w:val="24"/>
          <w:szCs w:val="22"/>
        </w:rPr>
        <w:t>ponowane tematy (obszary) prac magisterskich</w:t>
      </w:r>
      <w:r w:rsidRPr="00E963FC">
        <w:rPr>
          <w:rFonts w:ascii="Calibri" w:hAnsi="Calibri" w:cs="Arial"/>
          <w:sz w:val="24"/>
          <w:szCs w:val="22"/>
        </w:rPr>
        <w:t>:</w:t>
      </w:r>
    </w:p>
    <w:p w:rsidR="0080580E" w:rsidRDefault="0080580E" w:rsidP="00DE726F">
      <w:pPr>
        <w:numPr>
          <w:ilvl w:val="0"/>
          <w:numId w:val="1"/>
        </w:numPr>
        <w:jc w:val="left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>A</w:t>
      </w:r>
      <w:r w:rsidRPr="00751760">
        <w:rPr>
          <w:rFonts w:ascii="Calibri" w:hAnsi="Calibri" w:cs="Arial"/>
          <w:i/>
          <w:sz w:val="24"/>
        </w:rPr>
        <w:t>dver</w:t>
      </w:r>
      <w:r>
        <w:rPr>
          <w:rFonts w:ascii="Calibri" w:hAnsi="Calibri" w:cs="Arial"/>
          <w:i/>
          <w:sz w:val="24"/>
        </w:rPr>
        <w:t>tainment jako forma komunikacji marketingowej</w:t>
      </w:r>
    </w:p>
    <w:p w:rsidR="0080580E" w:rsidRDefault="0080580E" w:rsidP="00DE726F">
      <w:pPr>
        <w:numPr>
          <w:ilvl w:val="0"/>
          <w:numId w:val="1"/>
        </w:numPr>
        <w:jc w:val="left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>Blogi jako instrument komunikacji marketingowej</w:t>
      </w:r>
    </w:p>
    <w:p w:rsidR="0080580E" w:rsidRDefault="0080580E" w:rsidP="00DE726F">
      <w:pPr>
        <w:numPr>
          <w:ilvl w:val="0"/>
          <w:numId w:val="1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Kreowanie wizerunku firmy</w:t>
      </w:r>
      <w:r>
        <w:rPr>
          <w:rFonts w:ascii="Calibri" w:hAnsi="Calibri" w:cs="Arial"/>
          <w:i/>
          <w:sz w:val="24"/>
        </w:rPr>
        <w:t>…</w:t>
      </w:r>
    </w:p>
    <w:p w:rsidR="0080580E" w:rsidRPr="00E963FC" w:rsidRDefault="0080580E" w:rsidP="00DE726F">
      <w:pPr>
        <w:numPr>
          <w:ilvl w:val="0"/>
          <w:numId w:val="1"/>
        </w:numPr>
        <w:jc w:val="left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>Marketing doświadczeń i jego wpływ na wizerunek marki</w:t>
      </w:r>
    </w:p>
    <w:p w:rsidR="0080580E" w:rsidRDefault="0080580E" w:rsidP="003E5C96">
      <w:pPr>
        <w:numPr>
          <w:ilvl w:val="0"/>
          <w:numId w:val="1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Pozycjonowanie firm</w:t>
      </w:r>
      <w:r>
        <w:rPr>
          <w:rFonts w:ascii="Calibri" w:hAnsi="Calibri" w:cs="Arial"/>
          <w:i/>
          <w:sz w:val="24"/>
        </w:rPr>
        <w:t>y…</w:t>
      </w:r>
    </w:p>
    <w:p w:rsidR="0080580E" w:rsidRDefault="0080580E" w:rsidP="00DE726F">
      <w:pPr>
        <w:numPr>
          <w:ilvl w:val="0"/>
          <w:numId w:val="1"/>
        </w:numPr>
        <w:jc w:val="left"/>
        <w:rPr>
          <w:rFonts w:ascii="Calibri" w:hAnsi="Calibri" w:cs="Arial"/>
          <w:i/>
          <w:sz w:val="24"/>
        </w:rPr>
      </w:pPr>
      <w:r>
        <w:rPr>
          <w:rFonts w:ascii="Calibri" w:hAnsi="Calibri" w:cs="Arial"/>
          <w:i/>
          <w:sz w:val="24"/>
        </w:rPr>
        <w:t>Reklama kontrowersyjna i jej społeczny odbiór</w:t>
      </w:r>
    </w:p>
    <w:p w:rsidR="0080580E" w:rsidRPr="00E963FC" w:rsidRDefault="0080580E" w:rsidP="003E5C96">
      <w:pPr>
        <w:numPr>
          <w:ilvl w:val="0"/>
          <w:numId w:val="1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Satysfakcja klientów firmy…</w:t>
      </w:r>
    </w:p>
    <w:p w:rsidR="0080580E" w:rsidRDefault="0080580E" w:rsidP="00DE726F">
      <w:pPr>
        <w:numPr>
          <w:ilvl w:val="0"/>
          <w:numId w:val="1"/>
        </w:numPr>
        <w:jc w:val="left"/>
        <w:rPr>
          <w:rFonts w:ascii="Calibri" w:hAnsi="Calibri" w:cs="Arial"/>
          <w:i/>
          <w:sz w:val="24"/>
        </w:rPr>
      </w:pPr>
      <w:r w:rsidRPr="003E5C96">
        <w:rPr>
          <w:rFonts w:ascii="Calibri" w:hAnsi="Calibri" w:cs="Arial"/>
          <w:i/>
          <w:sz w:val="24"/>
        </w:rPr>
        <w:t>System identyfikacji wizualnej i jego rola w kreowaniu wizerunku firmy</w:t>
      </w:r>
    </w:p>
    <w:p w:rsidR="0080580E" w:rsidRDefault="0080580E" w:rsidP="00DE726F">
      <w:pPr>
        <w:numPr>
          <w:ilvl w:val="0"/>
          <w:numId w:val="1"/>
        </w:numPr>
        <w:jc w:val="left"/>
        <w:rPr>
          <w:rFonts w:ascii="Calibri" w:hAnsi="Calibri" w:cs="Arial"/>
          <w:i/>
          <w:sz w:val="24"/>
        </w:rPr>
      </w:pPr>
      <w:r w:rsidRPr="00715A4E">
        <w:rPr>
          <w:rFonts w:ascii="Calibri" w:hAnsi="Calibri" w:cs="Arial"/>
          <w:i/>
          <w:sz w:val="24"/>
        </w:rPr>
        <w:t>Wizerunek marki... na rynku...</w:t>
      </w:r>
    </w:p>
    <w:p w:rsidR="0080580E" w:rsidRPr="00E963FC" w:rsidRDefault="0080580E" w:rsidP="008B56C8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Przykłady realizowanych </w:t>
      </w:r>
      <w:r w:rsidRPr="00E963FC">
        <w:rPr>
          <w:rFonts w:ascii="Calibri" w:hAnsi="Calibri" w:cs="Arial"/>
          <w:sz w:val="24"/>
          <w:szCs w:val="22"/>
        </w:rPr>
        <w:t>temat</w:t>
      </w:r>
      <w:r>
        <w:rPr>
          <w:rFonts w:ascii="Calibri" w:hAnsi="Calibri" w:cs="Arial"/>
          <w:sz w:val="24"/>
          <w:szCs w:val="22"/>
        </w:rPr>
        <w:t>ów</w:t>
      </w:r>
      <w:r w:rsidRPr="00E963FC">
        <w:rPr>
          <w:rFonts w:ascii="Calibri" w:hAnsi="Calibri" w:cs="Arial"/>
          <w:sz w:val="24"/>
          <w:szCs w:val="22"/>
        </w:rPr>
        <w:t xml:space="preserve"> prac </w:t>
      </w:r>
      <w:r>
        <w:rPr>
          <w:rFonts w:ascii="Calibri" w:hAnsi="Calibri" w:cs="Arial"/>
          <w:sz w:val="24"/>
          <w:szCs w:val="22"/>
        </w:rPr>
        <w:t>magisterskich</w:t>
      </w:r>
      <w:r w:rsidRPr="00E963FC">
        <w:rPr>
          <w:rFonts w:ascii="Calibri" w:hAnsi="Calibri" w:cs="Arial"/>
          <w:sz w:val="24"/>
          <w:szCs w:val="22"/>
        </w:rPr>
        <w:t>:</w:t>
      </w:r>
    </w:p>
    <w:p w:rsidR="0080580E" w:rsidRPr="002F0DF9" w:rsidRDefault="0080580E" w:rsidP="002F0DF9">
      <w:pPr>
        <w:numPr>
          <w:ilvl w:val="0"/>
          <w:numId w:val="3"/>
        </w:numPr>
        <w:jc w:val="left"/>
        <w:rPr>
          <w:rFonts w:ascii="Calibri" w:hAnsi="Calibri" w:cs="Arial"/>
          <w:i/>
          <w:sz w:val="24"/>
        </w:rPr>
      </w:pPr>
      <w:r w:rsidRPr="002F0DF9">
        <w:rPr>
          <w:rFonts w:ascii="Calibri" w:hAnsi="Calibri" w:cs="Arial"/>
          <w:i/>
          <w:sz w:val="24"/>
        </w:rPr>
        <w:t xml:space="preserve">E-marketing w branży hotelarskiej </w:t>
      </w:r>
    </w:p>
    <w:p w:rsidR="0080580E" w:rsidRPr="002F0DF9" w:rsidRDefault="0080580E" w:rsidP="002F0DF9">
      <w:pPr>
        <w:numPr>
          <w:ilvl w:val="0"/>
          <w:numId w:val="3"/>
        </w:numPr>
        <w:jc w:val="left"/>
        <w:rPr>
          <w:rFonts w:ascii="Calibri" w:hAnsi="Calibri" w:cs="Arial"/>
          <w:i/>
          <w:sz w:val="24"/>
        </w:rPr>
      </w:pPr>
      <w:r w:rsidRPr="002F0DF9">
        <w:rPr>
          <w:rFonts w:ascii="Calibri" w:hAnsi="Calibri" w:cs="Arial"/>
          <w:i/>
          <w:sz w:val="24"/>
        </w:rPr>
        <w:t>Percepcja jakości usług stomatologicznych na przykładzie wybranych gabinetów stomatologicznych</w:t>
      </w:r>
    </w:p>
    <w:p w:rsidR="0080580E" w:rsidRDefault="0080580E" w:rsidP="002F0DF9">
      <w:pPr>
        <w:numPr>
          <w:ilvl w:val="0"/>
          <w:numId w:val="3"/>
        </w:numPr>
        <w:jc w:val="left"/>
        <w:rPr>
          <w:rFonts w:ascii="Calibri" w:hAnsi="Calibri" w:cs="Arial"/>
          <w:i/>
          <w:sz w:val="24"/>
        </w:rPr>
      </w:pPr>
      <w:r w:rsidRPr="002F0DF9">
        <w:rPr>
          <w:rFonts w:ascii="Calibri" w:hAnsi="Calibri" w:cs="Arial"/>
          <w:i/>
          <w:sz w:val="24"/>
        </w:rPr>
        <w:t>Promocja roweru jako środka komunikacji (na przykładzie miasta Lublin)</w:t>
      </w:r>
    </w:p>
    <w:p w:rsidR="0080580E" w:rsidRPr="002F0DF9" w:rsidRDefault="0080580E" w:rsidP="002F0DF9">
      <w:pPr>
        <w:numPr>
          <w:ilvl w:val="0"/>
          <w:numId w:val="3"/>
        </w:numPr>
        <w:jc w:val="left"/>
        <w:rPr>
          <w:rFonts w:ascii="Calibri" w:hAnsi="Calibri" w:cs="Arial"/>
          <w:i/>
          <w:sz w:val="24"/>
        </w:rPr>
      </w:pPr>
      <w:r w:rsidRPr="00715A4E">
        <w:rPr>
          <w:rFonts w:ascii="Calibri" w:hAnsi="Calibri" w:cs="Arial"/>
          <w:i/>
          <w:sz w:val="24"/>
        </w:rPr>
        <w:t>Rebranding jako narzędzie zmiany wizerunku</w:t>
      </w:r>
    </w:p>
    <w:p w:rsidR="0080580E" w:rsidRPr="002F0DF9" w:rsidRDefault="0080580E" w:rsidP="002F0DF9">
      <w:pPr>
        <w:numPr>
          <w:ilvl w:val="0"/>
          <w:numId w:val="3"/>
        </w:numPr>
        <w:jc w:val="left"/>
        <w:rPr>
          <w:rFonts w:ascii="Calibri" w:hAnsi="Calibri" w:cs="Arial"/>
          <w:i/>
          <w:sz w:val="24"/>
        </w:rPr>
      </w:pPr>
      <w:r w:rsidRPr="002F0DF9">
        <w:rPr>
          <w:rFonts w:ascii="Calibri" w:hAnsi="Calibri" w:cs="Arial"/>
          <w:i/>
          <w:sz w:val="24"/>
        </w:rPr>
        <w:t>Standardy obsługi klienta w sklepach Cropp i Zara</w:t>
      </w:r>
    </w:p>
    <w:p w:rsidR="0080580E" w:rsidRPr="002F0DF9" w:rsidRDefault="0080580E" w:rsidP="002F0DF9">
      <w:pPr>
        <w:numPr>
          <w:ilvl w:val="0"/>
          <w:numId w:val="3"/>
        </w:numPr>
        <w:jc w:val="left"/>
        <w:rPr>
          <w:rFonts w:ascii="Calibri" w:hAnsi="Calibri" w:cs="Arial"/>
          <w:i/>
          <w:sz w:val="24"/>
        </w:rPr>
      </w:pPr>
      <w:r w:rsidRPr="002F0DF9">
        <w:rPr>
          <w:rFonts w:ascii="Calibri" w:hAnsi="Calibri" w:cs="Arial"/>
          <w:i/>
          <w:sz w:val="24"/>
        </w:rPr>
        <w:t>Strategia promocji Pojezierza Łęczyńsko-Włodawskiego</w:t>
      </w:r>
    </w:p>
    <w:p w:rsidR="0080580E" w:rsidRPr="002F0DF9" w:rsidRDefault="0080580E" w:rsidP="002F0DF9">
      <w:pPr>
        <w:numPr>
          <w:ilvl w:val="0"/>
          <w:numId w:val="3"/>
        </w:numPr>
        <w:jc w:val="left"/>
        <w:rPr>
          <w:rFonts w:ascii="Calibri" w:hAnsi="Calibri" w:cs="Arial"/>
          <w:i/>
          <w:sz w:val="24"/>
        </w:rPr>
      </w:pPr>
      <w:r w:rsidRPr="002F0DF9">
        <w:rPr>
          <w:rFonts w:ascii="Calibri" w:hAnsi="Calibri" w:cs="Arial"/>
          <w:i/>
          <w:sz w:val="24"/>
        </w:rPr>
        <w:t>Wykorzystanie public relations w kształtowaniu wizerunku klubu sportowego</w:t>
      </w:r>
    </w:p>
    <w:p w:rsidR="0080580E" w:rsidRDefault="0080580E" w:rsidP="00DE726F">
      <w:pPr>
        <w:pStyle w:val="Heading1"/>
        <w:keepNext w:val="0"/>
        <w:rPr>
          <w:rFonts w:ascii="Calibri" w:hAnsi="Calibri" w:cs="Arial"/>
          <w:b w:val="0"/>
          <w:sz w:val="32"/>
          <w:szCs w:val="28"/>
        </w:rPr>
      </w:pPr>
    </w:p>
    <w:p w:rsidR="0080580E" w:rsidRDefault="0080580E" w:rsidP="00DE726F">
      <w:pPr>
        <w:pStyle w:val="Heading1"/>
        <w:keepNext w:val="0"/>
        <w:rPr>
          <w:rFonts w:ascii="Calibri" w:hAnsi="Calibri" w:cs="Arial"/>
          <w:b w:val="0"/>
          <w:sz w:val="32"/>
          <w:szCs w:val="28"/>
        </w:rPr>
      </w:pPr>
    </w:p>
    <w:p w:rsidR="0080580E" w:rsidRDefault="0080580E" w:rsidP="00DE726F">
      <w:pPr>
        <w:pStyle w:val="Heading1"/>
        <w:keepNext w:val="0"/>
        <w:rPr>
          <w:rFonts w:ascii="Calibri" w:hAnsi="Calibri" w:cs="Arial"/>
          <w:b w:val="0"/>
          <w:sz w:val="32"/>
          <w:szCs w:val="28"/>
        </w:rPr>
      </w:pPr>
    </w:p>
    <w:p w:rsidR="0080580E" w:rsidRDefault="0080580E" w:rsidP="00DE726F">
      <w:pPr>
        <w:pStyle w:val="Heading1"/>
        <w:keepNext w:val="0"/>
        <w:rPr>
          <w:rFonts w:ascii="Calibri" w:hAnsi="Calibri" w:cs="Arial"/>
          <w:b w:val="0"/>
          <w:sz w:val="32"/>
          <w:szCs w:val="28"/>
        </w:rPr>
      </w:pPr>
    </w:p>
    <w:p w:rsidR="0080580E" w:rsidRDefault="0080580E" w:rsidP="00DE726F">
      <w:pPr>
        <w:pStyle w:val="Heading1"/>
        <w:keepNext w:val="0"/>
        <w:rPr>
          <w:rFonts w:ascii="Calibri" w:hAnsi="Calibri" w:cs="Arial"/>
          <w:b w:val="0"/>
          <w:sz w:val="32"/>
          <w:szCs w:val="28"/>
        </w:rPr>
      </w:pPr>
    </w:p>
    <w:p w:rsidR="0080580E" w:rsidRDefault="0080580E" w:rsidP="00DE726F">
      <w:pPr>
        <w:pStyle w:val="Heading1"/>
        <w:keepNext w:val="0"/>
        <w:rPr>
          <w:rFonts w:ascii="Calibri" w:hAnsi="Calibri" w:cs="Arial"/>
          <w:b w:val="0"/>
          <w:sz w:val="32"/>
          <w:szCs w:val="28"/>
        </w:rPr>
      </w:pPr>
    </w:p>
    <w:p w:rsidR="0080580E" w:rsidRPr="00E963FC" w:rsidRDefault="0080580E" w:rsidP="00DE726F">
      <w:pPr>
        <w:pStyle w:val="Heading1"/>
        <w:keepNext w:val="0"/>
        <w:rPr>
          <w:rFonts w:ascii="Calibri" w:hAnsi="Calibri" w:cs="Arial"/>
          <w:b w:val="0"/>
          <w:sz w:val="32"/>
          <w:szCs w:val="28"/>
        </w:rPr>
      </w:pPr>
      <w:r w:rsidRPr="00E963FC">
        <w:rPr>
          <w:rFonts w:ascii="Calibri" w:hAnsi="Calibri" w:cs="Arial"/>
          <w:b w:val="0"/>
          <w:sz w:val="32"/>
          <w:szCs w:val="28"/>
        </w:rPr>
        <w:t>TEMATYKA SEMINARIUM</w:t>
      </w:r>
    </w:p>
    <w:p w:rsidR="0080580E" w:rsidRPr="00E963FC" w:rsidRDefault="0080580E" w:rsidP="00DE726F">
      <w:pPr>
        <w:rPr>
          <w:rFonts w:ascii="Calibri" w:hAnsi="Calibri" w:cs="Arial"/>
          <w:sz w:val="24"/>
          <w:szCs w:val="22"/>
        </w:rPr>
      </w:pPr>
    </w:p>
    <w:p w:rsidR="0080580E" w:rsidRPr="00E963FC" w:rsidRDefault="0080580E" w:rsidP="00DE726F">
      <w:pPr>
        <w:rPr>
          <w:rFonts w:ascii="Calibri" w:hAnsi="Calibri" w:cs="Arial"/>
          <w:sz w:val="24"/>
          <w:szCs w:val="22"/>
        </w:rPr>
      </w:pPr>
    </w:p>
    <w:p w:rsidR="0080580E" w:rsidRPr="00E963FC" w:rsidRDefault="0080580E" w:rsidP="00DE726F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 xml:space="preserve">Prowadzący: </w:t>
      </w:r>
      <w:r w:rsidRPr="00E963FC">
        <w:rPr>
          <w:rFonts w:ascii="Calibri" w:hAnsi="Calibri" w:cs="Arial"/>
          <w:b/>
          <w:sz w:val="24"/>
          <w:szCs w:val="22"/>
          <w:highlight w:val="yellow"/>
        </w:rPr>
        <w:t>dr Robert Lembrych-Furtak</w:t>
      </w:r>
    </w:p>
    <w:p w:rsidR="0080580E" w:rsidRPr="00E963FC" w:rsidRDefault="0080580E" w:rsidP="00DE726F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ab/>
        <w:t xml:space="preserve">           Katedra Marketingu, pok. 503, www.robertfurtak.pl</w:t>
      </w:r>
    </w:p>
    <w:p w:rsidR="0080580E" w:rsidRPr="00E963FC" w:rsidRDefault="0080580E" w:rsidP="00DE726F">
      <w:pPr>
        <w:rPr>
          <w:rFonts w:ascii="Calibri" w:hAnsi="Calibri" w:cs="Arial"/>
          <w:sz w:val="24"/>
          <w:szCs w:val="22"/>
          <w:lang w:val="de-DE"/>
        </w:rPr>
      </w:pPr>
    </w:p>
    <w:p w:rsidR="0080580E" w:rsidRPr="00E963FC" w:rsidRDefault="0080580E" w:rsidP="00DE726F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 xml:space="preserve">Kierunek: </w:t>
      </w:r>
      <w:r w:rsidRPr="00E963FC">
        <w:rPr>
          <w:rFonts w:ascii="Calibri" w:hAnsi="Calibri" w:cs="Arial"/>
          <w:b/>
          <w:sz w:val="24"/>
          <w:szCs w:val="22"/>
        </w:rPr>
        <w:t>Logistyka</w:t>
      </w:r>
    </w:p>
    <w:p w:rsidR="0080580E" w:rsidRPr="00E963FC" w:rsidRDefault="0080580E" w:rsidP="00DE726F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>Studia stacjonarne</w:t>
      </w:r>
    </w:p>
    <w:p w:rsidR="0080580E" w:rsidRPr="00E963FC" w:rsidRDefault="0080580E" w:rsidP="00DE726F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>Stopień studiów: Iº</w:t>
      </w:r>
    </w:p>
    <w:p w:rsidR="0080580E" w:rsidRPr="00E963FC" w:rsidRDefault="0080580E" w:rsidP="00DE726F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>Rok studiów: II</w:t>
      </w:r>
    </w:p>
    <w:p w:rsidR="0080580E" w:rsidRDefault="0080580E" w:rsidP="00DE726F">
      <w:pPr>
        <w:rPr>
          <w:rFonts w:ascii="Calibri" w:hAnsi="Calibri" w:cs="Arial"/>
          <w:sz w:val="24"/>
          <w:szCs w:val="22"/>
        </w:rPr>
      </w:pPr>
    </w:p>
    <w:p w:rsidR="0080580E" w:rsidRPr="00DE726F" w:rsidRDefault="0080580E" w:rsidP="00DE726F">
      <w:pPr>
        <w:rPr>
          <w:rFonts w:ascii="Calibri" w:hAnsi="Calibri" w:cs="Arial"/>
          <w:sz w:val="24"/>
          <w:szCs w:val="22"/>
        </w:rPr>
      </w:pPr>
      <w:r w:rsidRPr="00E963FC">
        <w:rPr>
          <w:rFonts w:ascii="Calibri" w:hAnsi="Calibri" w:cs="Arial"/>
          <w:sz w:val="24"/>
          <w:szCs w:val="22"/>
        </w:rPr>
        <w:t>Proponowane tematy (obszary) prac licencjackich:</w:t>
      </w:r>
    </w:p>
    <w:p w:rsidR="0080580E" w:rsidRPr="00E963FC" w:rsidRDefault="0080580E" w:rsidP="002F0DF9">
      <w:pPr>
        <w:numPr>
          <w:ilvl w:val="0"/>
          <w:numId w:val="4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Wykorzystanie marketingu bezpośredniego w pogłębianiu więzi z klientami…</w:t>
      </w:r>
    </w:p>
    <w:p w:rsidR="0080580E" w:rsidRPr="00E963FC" w:rsidRDefault="0080580E" w:rsidP="002F0DF9">
      <w:pPr>
        <w:numPr>
          <w:ilvl w:val="0"/>
          <w:numId w:val="4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Niekonwencjonalne formy komunikacji marketingowej na rynku usług logistycznych</w:t>
      </w:r>
    </w:p>
    <w:p w:rsidR="0080580E" w:rsidRPr="00E963FC" w:rsidRDefault="0080580E" w:rsidP="002F0DF9">
      <w:pPr>
        <w:numPr>
          <w:ilvl w:val="0"/>
          <w:numId w:val="4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Percepcja jakości usług oferowanych przez…</w:t>
      </w:r>
    </w:p>
    <w:p w:rsidR="0080580E" w:rsidRPr="00E963FC" w:rsidRDefault="0080580E" w:rsidP="002F0DF9">
      <w:pPr>
        <w:numPr>
          <w:ilvl w:val="0"/>
          <w:numId w:val="4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Kreowanie wizerunku firmy w branży logistycznej (na przykładzie…)</w:t>
      </w:r>
    </w:p>
    <w:p w:rsidR="0080580E" w:rsidRPr="00E963FC" w:rsidRDefault="0080580E" w:rsidP="002F0DF9">
      <w:pPr>
        <w:numPr>
          <w:ilvl w:val="0"/>
          <w:numId w:val="4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Komunikacja marketingowa w…</w:t>
      </w:r>
    </w:p>
    <w:p w:rsidR="0080580E" w:rsidRPr="00E963FC" w:rsidRDefault="0080580E" w:rsidP="002F0DF9">
      <w:pPr>
        <w:numPr>
          <w:ilvl w:val="0"/>
          <w:numId w:val="4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Strategie obsługi klienta w…</w:t>
      </w:r>
    </w:p>
    <w:p w:rsidR="0080580E" w:rsidRPr="00E963FC" w:rsidRDefault="0080580E" w:rsidP="00DE726F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Przykłady realizowanych </w:t>
      </w:r>
      <w:r w:rsidRPr="00E963FC">
        <w:rPr>
          <w:rFonts w:ascii="Calibri" w:hAnsi="Calibri" w:cs="Arial"/>
          <w:sz w:val="24"/>
          <w:szCs w:val="22"/>
        </w:rPr>
        <w:t>temat</w:t>
      </w:r>
      <w:r>
        <w:rPr>
          <w:rFonts w:ascii="Calibri" w:hAnsi="Calibri" w:cs="Arial"/>
          <w:sz w:val="24"/>
          <w:szCs w:val="22"/>
        </w:rPr>
        <w:t>ów</w:t>
      </w:r>
      <w:r w:rsidRPr="00E963FC">
        <w:rPr>
          <w:rFonts w:ascii="Calibri" w:hAnsi="Calibri" w:cs="Arial"/>
          <w:sz w:val="24"/>
          <w:szCs w:val="22"/>
        </w:rPr>
        <w:t xml:space="preserve"> prac licencjackich:</w:t>
      </w:r>
    </w:p>
    <w:p w:rsidR="0080580E" w:rsidRPr="00E963FC" w:rsidRDefault="0080580E" w:rsidP="002F0DF9">
      <w:pPr>
        <w:numPr>
          <w:ilvl w:val="0"/>
          <w:numId w:val="5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Innowacje w handlu detalicznym</w:t>
      </w:r>
    </w:p>
    <w:p w:rsidR="0080580E" w:rsidRPr="00E963FC" w:rsidRDefault="0080580E" w:rsidP="002F0DF9">
      <w:pPr>
        <w:numPr>
          <w:ilvl w:val="0"/>
          <w:numId w:val="5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Komunikacja marketingowa na rynku usług transportowych</w:t>
      </w:r>
    </w:p>
    <w:p w:rsidR="0080580E" w:rsidRPr="00DE726F" w:rsidRDefault="0080580E" w:rsidP="002F0DF9">
      <w:pPr>
        <w:numPr>
          <w:ilvl w:val="0"/>
          <w:numId w:val="5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Lokowanie produktu jako forma komunikacji marketingowej</w:t>
      </w:r>
      <w:r>
        <w:rPr>
          <w:rFonts w:ascii="Calibri" w:hAnsi="Calibri" w:cs="Arial"/>
          <w:i/>
          <w:sz w:val="24"/>
        </w:rPr>
        <w:t xml:space="preserve"> </w:t>
      </w:r>
    </w:p>
    <w:p w:rsidR="0080580E" w:rsidRPr="00E963FC" w:rsidRDefault="0080580E" w:rsidP="002F0DF9">
      <w:pPr>
        <w:numPr>
          <w:ilvl w:val="0"/>
          <w:numId w:val="5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Marketing partyzancki jako forma komunikacji marketingowej</w:t>
      </w:r>
      <w:r>
        <w:rPr>
          <w:rFonts w:ascii="Calibri" w:hAnsi="Calibri" w:cs="Arial"/>
          <w:i/>
          <w:sz w:val="24"/>
        </w:rPr>
        <w:t xml:space="preserve"> </w:t>
      </w:r>
    </w:p>
    <w:p w:rsidR="0080580E" w:rsidRPr="00DE726F" w:rsidRDefault="0080580E" w:rsidP="002F0DF9">
      <w:pPr>
        <w:numPr>
          <w:ilvl w:val="0"/>
          <w:numId w:val="5"/>
        </w:numPr>
        <w:jc w:val="left"/>
        <w:rPr>
          <w:rFonts w:ascii="Calibri" w:hAnsi="Calibri" w:cs="Arial"/>
          <w:i/>
          <w:sz w:val="24"/>
        </w:rPr>
      </w:pPr>
      <w:r w:rsidRPr="00E963FC">
        <w:rPr>
          <w:rFonts w:ascii="Calibri" w:hAnsi="Calibri" w:cs="Arial"/>
          <w:i/>
          <w:sz w:val="24"/>
        </w:rPr>
        <w:t>Marketingowa rola opakowania na przykładzie branży kosmetycznej</w:t>
      </w:r>
    </w:p>
    <w:p w:rsidR="0080580E" w:rsidRPr="00E963FC" w:rsidRDefault="0080580E" w:rsidP="00DE726F">
      <w:pPr>
        <w:jc w:val="left"/>
      </w:pPr>
    </w:p>
    <w:sectPr w:rsidR="0080580E" w:rsidRPr="00E963FC" w:rsidSect="003C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13B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">
    <w:nsid w:val="6CAA0FB7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>
    <w:nsid w:val="7D753B6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0E6F99"/>
    <w:rsid w:val="00263F63"/>
    <w:rsid w:val="002A39D1"/>
    <w:rsid w:val="002F0DF9"/>
    <w:rsid w:val="003121B0"/>
    <w:rsid w:val="003C38CA"/>
    <w:rsid w:val="003E5C96"/>
    <w:rsid w:val="004535DE"/>
    <w:rsid w:val="00470AA4"/>
    <w:rsid w:val="00471F5E"/>
    <w:rsid w:val="00715A4E"/>
    <w:rsid w:val="00751760"/>
    <w:rsid w:val="00752A01"/>
    <w:rsid w:val="0080580E"/>
    <w:rsid w:val="00830B1D"/>
    <w:rsid w:val="008B56C8"/>
    <w:rsid w:val="009C377D"/>
    <w:rsid w:val="00A33E4C"/>
    <w:rsid w:val="00BA0B67"/>
    <w:rsid w:val="00CA055C"/>
    <w:rsid w:val="00DE726F"/>
    <w:rsid w:val="00E9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284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TEMATYKA SEMINARIUM</dc:title>
  <dc:subject/>
  <dc:creator>Bogusia</dc:creator>
  <cp:keywords/>
  <dc:description/>
  <cp:lastModifiedBy>wekikdi1</cp:lastModifiedBy>
  <cp:revision>2</cp:revision>
  <dcterms:created xsi:type="dcterms:W3CDTF">2017-01-31T07:19:00Z</dcterms:created>
  <dcterms:modified xsi:type="dcterms:W3CDTF">2017-01-31T07:19:00Z</dcterms:modified>
</cp:coreProperties>
</file>