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6184"/>
      </w:tblGrid>
      <w:tr w:rsidR="00F5432E" w:rsidRPr="009859BE" w:rsidTr="000F2FB0">
        <w:tc>
          <w:tcPr>
            <w:tcW w:w="3102" w:type="dxa"/>
            <w:shd w:val="clear" w:color="auto" w:fill="auto"/>
          </w:tcPr>
          <w:p w:rsidR="00F5432E" w:rsidRPr="00707DE1" w:rsidRDefault="00F5432E" w:rsidP="000F2FB0">
            <w:pPr>
              <w:spacing w:after="0" w:line="240" w:lineRule="auto"/>
              <w:rPr>
                <w:rFonts w:ascii="Arial" w:hAnsi="Arial" w:cs="Arial"/>
                <w:sz w:val="20"/>
                <w:szCs w:val="20"/>
                <w:lang w:val="en-GB"/>
              </w:rPr>
            </w:pPr>
            <w:r w:rsidRPr="00707DE1">
              <w:rPr>
                <w:rFonts w:ascii="Arial" w:hAnsi="Arial" w:cs="Arial"/>
                <w:sz w:val="20"/>
                <w:szCs w:val="20"/>
                <w:lang w:val="en-GB"/>
              </w:rPr>
              <w:t>Module name</w:t>
            </w:r>
          </w:p>
        </w:tc>
        <w:tc>
          <w:tcPr>
            <w:tcW w:w="6184" w:type="dxa"/>
            <w:shd w:val="clear" w:color="auto" w:fill="auto"/>
          </w:tcPr>
          <w:p w:rsidR="00F5432E" w:rsidRPr="009859BE" w:rsidRDefault="00F5432E" w:rsidP="000F2FB0">
            <w:pPr>
              <w:pStyle w:val="Default"/>
              <w:rPr>
                <w:rFonts w:ascii="Arial" w:hAnsi="Arial" w:cs="Arial"/>
                <w:b/>
                <w:bCs/>
                <w:sz w:val="20"/>
                <w:szCs w:val="20"/>
                <w:lang w:val="en-GB"/>
              </w:rPr>
            </w:pPr>
            <w:r w:rsidRPr="00707DE1">
              <w:rPr>
                <w:rFonts w:ascii="Arial" w:hAnsi="Arial" w:cs="Arial"/>
                <w:b/>
                <w:sz w:val="22"/>
                <w:szCs w:val="20"/>
                <w:lang w:val="en-GB"/>
              </w:rPr>
              <w:t>Ecology</w:t>
            </w:r>
          </w:p>
        </w:tc>
      </w:tr>
      <w:tr w:rsidR="00F5432E" w:rsidRPr="009859BE" w:rsidTr="000F2FB0">
        <w:tc>
          <w:tcPr>
            <w:tcW w:w="3102" w:type="dxa"/>
            <w:shd w:val="clear" w:color="auto" w:fill="auto"/>
          </w:tcPr>
          <w:p w:rsidR="00F5432E" w:rsidRPr="00707DE1" w:rsidRDefault="00F5432E" w:rsidP="000F2FB0">
            <w:pPr>
              <w:spacing w:after="0" w:line="240" w:lineRule="auto"/>
              <w:rPr>
                <w:rFonts w:ascii="Arial" w:hAnsi="Arial" w:cs="Arial"/>
                <w:sz w:val="20"/>
                <w:szCs w:val="20"/>
                <w:lang w:val="en-GB"/>
              </w:rPr>
            </w:pPr>
            <w:r>
              <w:rPr>
                <w:rFonts w:ascii="Arial" w:hAnsi="Arial" w:cs="Arial"/>
                <w:sz w:val="20"/>
                <w:szCs w:val="20"/>
                <w:lang w:val="en-GB"/>
              </w:rPr>
              <w:t>Module code</w:t>
            </w:r>
          </w:p>
        </w:tc>
        <w:tc>
          <w:tcPr>
            <w:tcW w:w="6184" w:type="dxa"/>
            <w:shd w:val="clear" w:color="auto" w:fill="auto"/>
          </w:tcPr>
          <w:p w:rsidR="00F5432E" w:rsidRPr="00707DE1" w:rsidRDefault="00F5432E" w:rsidP="000F2FB0">
            <w:pPr>
              <w:pStyle w:val="Default"/>
              <w:rPr>
                <w:rFonts w:ascii="Arial" w:hAnsi="Arial" w:cs="Arial"/>
                <w:b/>
                <w:sz w:val="22"/>
                <w:szCs w:val="20"/>
                <w:lang w:val="en-GB"/>
              </w:rPr>
            </w:pPr>
            <w:r w:rsidRPr="00707DE1">
              <w:rPr>
                <w:rFonts w:ascii="Arial" w:hAnsi="Arial" w:cs="Arial"/>
                <w:sz w:val="20"/>
              </w:rPr>
              <w:t>B-B.012</w:t>
            </w:r>
          </w:p>
        </w:tc>
      </w:tr>
      <w:tr w:rsidR="00F5432E" w:rsidRPr="009859BE" w:rsidTr="000F2FB0">
        <w:tc>
          <w:tcPr>
            <w:tcW w:w="3102" w:type="dxa"/>
            <w:shd w:val="clear" w:color="auto" w:fill="auto"/>
          </w:tcPr>
          <w:p w:rsidR="00F5432E" w:rsidRPr="001019A3" w:rsidRDefault="00F5432E" w:rsidP="000F2FB0">
            <w:pPr>
              <w:spacing w:after="0" w:line="240" w:lineRule="auto"/>
              <w:rPr>
                <w:rFonts w:ascii="Arial" w:hAnsi="Arial" w:cs="Arial"/>
                <w:sz w:val="20"/>
                <w:szCs w:val="20"/>
              </w:rPr>
            </w:pPr>
            <w:r w:rsidRPr="001019A3">
              <w:rPr>
                <w:rFonts w:ascii="Arial" w:hAnsi="Arial" w:cs="Arial"/>
                <w:sz w:val="20"/>
                <w:szCs w:val="20"/>
              </w:rPr>
              <w:t xml:space="preserve">ISCED </w:t>
            </w:r>
            <w:proofErr w:type="spellStart"/>
            <w:r w:rsidRPr="001019A3">
              <w:rPr>
                <w:rFonts w:ascii="Arial" w:hAnsi="Arial" w:cs="Arial"/>
                <w:sz w:val="20"/>
                <w:szCs w:val="20"/>
              </w:rPr>
              <w:t>code</w:t>
            </w:r>
            <w:proofErr w:type="spellEnd"/>
          </w:p>
        </w:tc>
        <w:tc>
          <w:tcPr>
            <w:tcW w:w="6184" w:type="dxa"/>
            <w:shd w:val="clear" w:color="auto" w:fill="auto"/>
          </w:tcPr>
          <w:p w:rsidR="00F5432E" w:rsidRPr="001019A3" w:rsidRDefault="00F5432E" w:rsidP="000F2FB0">
            <w:pPr>
              <w:spacing w:after="0" w:line="240" w:lineRule="auto"/>
              <w:rPr>
                <w:rFonts w:ascii="Arial" w:hAnsi="Arial" w:cs="Arial"/>
                <w:sz w:val="20"/>
                <w:szCs w:val="20"/>
              </w:rPr>
            </w:pPr>
            <w:r w:rsidRPr="001019A3">
              <w:rPr>
                <w:rFonts w:ascii="Arial" w:hAnsi="Arial" w:cs="Arial"/>
                <w:sz w:val="20"/>
                <w:szCs w:val="20"/>
              </w:rPr>
              <w:t xml:space="preserve">0511: </w:t>
            </w:r>
            <w:proofErr w:type="spellStart"/>
            <w:r w:rsidRPr="001019A3">
              <w:rPr>
                <w:rFonts w:ascii="Arial" w:hAnsi="Arial" w:cs="Arial"/>
                <w:sz w:val="20"/>
                <w:szCs w:val="20"/>
              </w:rPr>
              <w:t>Biology</w:t>
            </w:r>
            <w:proofErr w:type="spellEnd"/>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Studies cycle</w:t>
            </w:r>
          </w:p>
        </w:tc>
        <w:tc>
          <w:tcPr>
            <w:tcW w:w="6184" w:type="dxa"/>
            <w:shd w:val="clear" w:color="auto" w:fill="auto"/>
          </w:tcPr>
          <w:p w:rsidR="00F5432E" w:rsidRPr="00707DE1" w:rsidRDefault="00F5432E" w:rsidP="000F2FB0">
            <w:pPr>
              <w:spacing w:after="0" w:line="240" w:lineRule="auto"/>
              <w:rPr>
                <w:rFonts w:ascii="Arial" w:hAnsi="Arial" w:cs="Arial"/>
                <w:color w:val="FF0000"/>
                <w:sz w:val="20"/>
                <w:szCs w:val="20"/>
                <w:lang w:val="en-GB"/>
              </w:rPr>
            </w:pPr>
            <w:r>
              <w:rPr>
                <w:rFonts w:ascii="Arial" w:hAnsi="Arial" w:cs="Arial"/>
                <w:sz w:val="20"/>
                <w:szCs w:val="20"/>
                <w:lang w:val="en-GB"/>
              </w:rPr>
              <w:t>I</w:t>
            </w:r>
            <w:r>
              <w:rPr>
                <w:rFonts w:ascii="Arial" w:hAnsi="Arial" w:cs="Arial"/>
                <w:sz w:val="20"/>
                <w:szCs w:val="20"/>
                <w:vertAlign w:val="superscript"/>
                <w:lang w:val="en-GB"/>
              </w:rPr>
              <w:t>o</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Semester</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Winter or summer semester</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proofErr w:type="spellStart"/>
            <w:r>
              <w:rPr>
                <w:rFonts w:ascii="Arial" w:hAnsi="Arial" w:cs="Arial"/>
                <w:sz w:val="20"/>
                <w:szCs w:val="20"/>
                <w:lang w:val="en-GB"/>
              </w:rPr>
              <w:t>Reponsible</w:t>
            </w:r>
            <w:proofErr w:type="spellEnd"/>
            <w:r>
              <w:rPr>
                <w:rFonts w:ascii="Arial" w:hAnsi="Arial" w:cs="Arial"/>
                <w:sz w:val="20"/>
                <w:szCs w:val="20"/>
                <w:lang w:val="en-GB"/>
              </w:rPr>
              <w:t xml:space="preserve"> for this module</w:t>
            </w:r>
          </w:p>
        </w:tc>
        <w:tc>
          <w:tcPr>
            <w:tcW w:w="6184" w:type="dxa"/>
            <w:shd w:val="clear" w:color="auto" w:fill="auto"/>
          </w:tcPr>
          <w:p w:rsidR="00F5432E" w:rsidRPr="005066B2" w:rsidRDefault="00F5432E" w:rsidP="000F2FB0">
            <w:pPr>
              <w:spacing w:after="0" w:line="240" w:lineRule="auto"/>
              <w:rPr>
                <w:rFonts w:ascii="Arial" w:hAnsi="Arial" w:cs="Arial"/>
                <w:sz w:val="20"/>
                <w:szCs w:val="20"/>
              </w:rPr>
            </w:pPr>
            <w:proofErr w:type="spellStart"/>
            <w:r>
              <w:rPr>
                <w:rFonts w:ascii="Arial" w:hAnsi="Arial" w:cs="Arial"/>
                <w:sz w:val="20"/>
                <w:szCs w:val="20"/>
              </w:rPr>
              <w:t>Lectures</w:t>
            </w:r>
            <w:proofErr w:type="spellEnd"/>
            <w:r>
              <w:rPr>
                <w:rFonts w:ascii="Arial" w:hAnsi="Arial" w:cs="Arial"/>
                <w:sz w:val="20"/>
                <w:szCs w:val="20"/>
              </w:rPr>
              <w:t xml:space="preserve">: </w:t>
            </w:r>
            <w:r w:rsidRPr="00707DE1">
              <w:rPr>
                <w:rFonts w:ascii="Arial" w:hAnsi="Arial" w:cs="Arial"/>
                <w:sz w:val="20"/>
                <w:szCs w:val="20"/>
              </w:rPr>
              <w:t xml:space="preserve">Prof. dr hab. Bożenna Czarnecka, dr hab. </w:t>
            </w:r>
            <w:r w:rsidRPr="005066B2">
              <w:rPr>
                <w:rFonts w:ascii="Arial" w:hAnsi="Arial" w:cs="Arial"/>
                <w:sz w:val="20"/>
                <w:szCs w:val="20"/>
              </w:rPr>
              <w:t>Joanna Czarnecka</w:t>
            </w:r>
          </w:p>
          <w:p w:rsidR="00F5432E" w:rsidRPr="00707DE1" w:rsidRDefault="00F5432E" w:rsidP="000F2FB0">
            <w:pPr>
              <w:spacing w:after="0" w:line="240" w:lineRule="auto"/>
              <w:rPr>
                <w:rFonts w:ascii="Arial" w:hAnsi="Arial" w:cs="Arial"/>
                <w:sz w:val="20"/>
                <w:szCs w:val="20"/>
              </w:rPr>
            </w:pPr>
            <w:proofErr w:type="spellStart"/>
            <w:r w:rsidRPr="00707DE1">
              <w:rPr>
                <w:rFonts w:ascii="Arial" w:hAnsi="Arial" w:cs="Arial"/>
                <w:sz w:val="20"/>
                <w:szCs w:val="20"/>
              </w:rPr>
              <w:t>Laboratory</w:t>
            </w:r>
            <w:proofErr w:type="spellEnd"/>
            <w:r w:rsidRPr="00707DE1">
              <w:rPr>
                <w:rFonts w:ascii="Arial" w:hAnsi="Arial" w:cs="Arial"/>
                <w:sz w:val="20"/>
                <w:szCs w:val="20"/>
              </w:rPr>
              <w:t xml:space="preserve">: Dr hab. </w:t>
            </w:r>
            <w:r w:rsidRPr="009859BE">
              <w:rPr>
                <w:rFonts w:ascii="Arial" w:hAnsi="Arial" w:cs="Arial"/>
                <w:sz w:val="20"/>
                <w:szCs w:val="20"/>
              </w:rPr>
              <w:t xml:space="preserve">Piotr Sugier, dr Anna </w:t>
            </w:r>
            <w:proofErr w:type="spellStart"/>
            <w:r w:rsidRPr="009859BE">
              <w:rPr>
                <w:rFonts w:ascii="Arial" w:hAnsi="Arial" w:cs="Arial"/>
                <w:sz w:val="20"/>
                <w:szCs w:val="20"/>
              </w:rPr>
              <w:t>Rysiak</w:t>
            </w:r>
            <w:proofErr w:type="spellEnd"/>
            <w:r w:rsidRPr="009859BE">
              <w:rPr>
                <w:rFonts w:ascii="Arial" w:hAnsi="Arial" w:cs="Arial"/>
                <w:sz w:val="20"/>
                <w:szCs w:val="20"/>
              </w:rPr>
              <w:t>, dr Magdalena Franczak</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Language of instruction</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English</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Website</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w:t>
            </w:r>
          </w:p>
        </w:tc>
      </w:tr>
      <w:tr w:rsidR="00F5432E" w:rsidRPr="00707DE1"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Pr>
                <w:rFonts w:ascii="Arial" w:hAnsi="Arial" w:cs="Arial"/>
                <w:sz w:val="20"/>
                <w:szCs w:val="20"/>
                <w:lang w:val="en-GB"/>
              </w:rPr>
              <w:t>Prerequisites</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Basic knowledge of English, basic knowledge of botany and zoology</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Pr>
                <w:rFonts w:ascii="Arial" w:hAnsi="Arial" w:cs="Arial"/>
                <w:sz w:val="20"/>
                <w:szCs w:val="20"/>
                <w:lang w:val="en-GB"/>
              </w:rPr>
              <w:t>ECTS</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Pr>
                <w:rFonts w:ascii="Arial" w:hAnsi="Arial" w:cs="Arial"/>
                <w:sz w:val="20"/>
                <w:szCs w:val="20"/>
                <w:lang w:val="en-GB"/>
              </w:rPr>
              <w:t>6.5</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ECTS points hour equivalents</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 xml:space="preserve">Contact hours (work with an academic teacher): 30 – lecture, 45 – </w:t>
            </w:r>
            <w:proofErr w:type="spellStart"/>
            <w:r w:rsidRPr="009859BE">
              <w:rPr>
                <w:rFonts w:ascii="Arial" w:hAnsi="Arial" w:cs="Arial"/>
                <w:sz w:val="20"/>
                <w:szCs w:val="20"/>
                <w:lang w:val="en-GB"/>
              </w:rPr>
              <w:t>labotarory</w:t>
            </w:r>
            <w:proofErr w:type="spellEnd"/>
            <w:r w:rsidRPr="009859BE">
              <w:rPr>
                <w:rFonts w:ascii="Arial" w:hAnsi="Arial" w:cs="Arial"/>
                <w:sz w:val="20"/>
                <w:szCs w:val="20"/>
                <w:lang w:val="en-GB"/>
              </w:rPr>
              <w:t>, 50 – teacher individual meetings</w:t>
            </w:r>
          </w:p>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Total number of hours with an academic teacher: 125</w:t>
            </w:r>
          </w:p>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Number of ECTS points with an academic teacher: 5</w:t>
            </w:r>
          </w:p>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 xml:space="preserve">Non-contact hours (student’s own work) – 40 </w:t>
            </w:r>
          </w:p>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Total number of non-contact hours - 40</w:t>
            </w:r>
          </w:p>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Number of ECTS points for non-contact hours – 1.5</w:t>
            </w:r>
          </w:p>
          <w:p w:rsidR="00F5432E" w:rsidRPr="00707DE1" w:rsidRDefault="00F5432E" w:rsidP="000F2FB0">
            <w:pPr>
              <w:spacing w:after="0" w:line="240" w:lineRule="auto"/>
              <w:rPr>
                <w:rFonts w:ascii="Arial" w:hAnsi="Arial" w:cs="Arial"/>
                <w:b/>
                <w:sz w:val="20"/>
                <w:szCs w:val="20"/>
                <w:lang w:val="en-GB"/>
              </w:rPr>
            </w:pPr>
            <w:r w:rsidRPr="00707DE1">
              <w:rPr>
                <w:rFonts w:ascii="Arial" w:hAnsi="Arial" w:cs="Arial"/>
                <w:b/>
                <w:sz w:val="20"/>
                <w:szCs w:val="20"/>
                <w:lang w:val="en-GB"/>
              </w:rPr>
              <w:t>Total number of ECTS points for the module: 6.5</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proofErr w:type="spellStart"/>
            <w:r>
              <w:rPr>
                <w:rFonts w:ascii="Arial" w:hAnsi="Arial" w:cs="Arial"/>
                <w:sz w:val="20"/>
                <w:szCs w:val="20"/>
                <w:lang w:val="en-GB"/>
              </w:rPr>
              <w:t>Descritpion</w:t>
            </w:r>
            <w:proofErr w:type="spellEnd"/>
          </w:p>
        </w:tc>
        <w:tc>
          <w:tcPr>
            <w:tcW w:w="6184" w:type="dxa"/>
            <w:shd w:val="clear" w:color="auto" w:fill="auto"/>
          </w:tcPr>
          <w:p w:rsidR="00F5432E" w:rsidRPr="009859BE" w:rsidRDefault="00F5432E" w:rsidP="000F2FB0">
            <w:pPr>
              <w:spacing w:line="240" w:lineRule="auto"/>
              <w:jc w:val="both"/>
              <w:rPr>
                <w:rFonts w:ascii="Arial" w:hAnsi="Arial" w:cs="Arial"/>
                <w:sz w:val="20"/>
                <w:szCs w:val="20"/>
                <w:lang w:val="en-GB"/>
              </w:rPr>
            </w:pPr>
            <w:r w:rsidRPr="009859BE">
              <w:rPr>
                <w:rFonts w:ascii="Arial" w:hAnsi="Arial" w:cs="Arial"/>
                <w:sz w:val="20"/>
                <w:szCs w:val="20"/>
                <w:lang w:val="en-GB"/>
              </w:rPr>
              <w:t xml:space="preserve">The lecture covers the following issues: general ecology, including the relationships among organisms and between organisms and the environment occurring at different levels of biological organization; ecological processes; matter exchange and energy balance in the biosphere. Students will also be introduced to current research problems of modern ecology and the nature of its relationship with many areas of mathematical, socio-economic, and natural sciences. </w:t>
            </w:r>
          </w:p>
          <w:p w:rsidR="00F5432E" w:rsidRPr="009859BE" w:rsidRDefault="00F5432E" w:rsidP="000F2FB0">
            <w:pPr>
              <w:spacing w:line="240" w:lineRule="auto"/>
              <w:jc w:val="both"/>
              <w:rPr>
                <w:rFonts w:ascii="Arial" w:hAnsi="Arial" w:cs="Arial"/>
                <w:sz w:val="20"/>
                <w:szCs w:val="20"/>
                <w:lang w:val="en-GB"/>
              </w:rPr>
            </w:pPr>
            <w:r w:rsidRPr="009859BE">
              <w:rPr>
                <w:rFonts w:ascii="Arial" w:hAnsi="Arial" w:cs="Arial"/>
                <w:sz w:val="20"/>
                <w:szCs w:val="20"/>
                <w:lang w:val="en-GB"/>
              </w:rPr>
              <w:t xml:space="preserve">Laboratory and outdoor practice: theoretical and practical study of the following issues: types of growth forms among plants and animals, life-histories and adaptive strategies, population ecology, vegetation structure in natural and anthropogenic landscape, ecological processes at the level of plant community (succession, regression, fluctuation, regeneration, degeneration, seasonal dynamics), basic methodology of field ecological observations, designing and conducting simple observations and experiments in laboratory and natural habitats and interpretation of their results, survey of basic habitat characteristic, measurement of soil and water properties, diagnosis of the state of the environment on the basis of indicator species and plant communities, preparation and presentation of field research report. </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Reading list</w:t>
            </w:r>
          </w:p>
        </w:tc>
        <w:tc>
          <w:tcPr>
            <w:tcW w:w="6184" w:type="dxa"/>
            <w:shd w:val="clear" w:color="auto" w:fill="auto"/>
          </w:tcPr>
          <w:p w:rsidR="00F5432E" w:rsidRPr="009859BE" w:rsidRDefault="00F5432E" w:rsidP="00F5432E">
            <w:pPr>
              <w:pStyle w:val="Default"/>
              <w:numPr>
                <w:ilvl w:val="0"/>
                <w:numId w:val="1"/>
              </w:numPr>
              <w:ind w:left="284" w:hanging="284"/>
              <w:rPr>
                <w:rFonts w:ascii="Arial" w:hAnsi="Arial" w:cs="Arial"/>
                <w:bCs/>
                <w:sz w:val="20"/>
                <w:szCs w:val="20"/>
                <w:lang w:val="en-GB"/>
              </w:rPr>
            </w:pPr>
            <w:proofErr w:type="spellStart"/>
            <w:r w:rsidRPr="009859BE">
              <w:rPr>
                <w:rFonts w:ascii="Arial" w:hAnsi="Arial" w:cs="Arial"/>
                <w:bCs/>
                <w:color w:val="auto"/>
                <w:sz w:val="20"/>
                <w:szCs w:val="20"/>
                <w:lang w:val="en-GB"/>
              </w:rPr>
              <w:t>Begon</w:t>
            </w:r>
            <w:proofErr w:type="spellEnd"/>
            <w:r w:rsidRPr="009859BE">
              <w:rPr>
                <w:rFonts w:ascii="Arial" w:hAnsi="Arial" w:cs="Arial"/>
                <w:bCs/>
                <w:color w:val="auto"/>
                <w:sz w:val="20"/>
                <w:szCs w:val="20"/>
                <w:lang w:val="en-GB"/>
              </w:rPr>
              <w:t xml:space="preserve"> M., Townsend C.R. Harper J.L. 2006. Ecology. From Individuals to Ecosystems. Blackwell</w:t>
            </w:r>
            <w:r w:rsidRPr="009859BE">
              <w:rPr>
                <w:rFonts w:ascii="Arial" w:hAnsi="Arial" w:cs="Arial"/>
                <w:bCs/>
                <w:sz w:val="20"/>
                <w:szCs w:val="20"/>
                <w:lang w:val="en-GB"/>
              </w:rPr>
              <w:t xml:space="preserve"> Publishing, Malden, USA</w:t>
            </w:r>
          </w:p>
          <w:p w:rsidR="00F5432E" w:rsidRPr="009859BE" w:rsidRDefault="00F5432E" w:rsidP="00F5432E">
            <w:pPr>
              <w:pStyle w:val="Default"/>
              <w:numPr>
                <w:ilvl w:val="0"/>
                <w:numId w:val="1"/>
              </w:numPr>
              <w:ind w:left="284" w:hanging="284"/>
              <w:rPr>
                <w:rFonts w:ascii="Arial" w:hAnsi="Arial" w:cs="Arial"/>
                <w:bCs/>
                <w:sz w:val="20"/>
                <w:szCs w:val="20"/>
                <w:lang w:val="en-GB"/>
              </w:rPr>
            </w:pPr>
            <w:r w:rsidRPr="009859BE">
              <w:rPr>
                <w:rFonts w:ascii="Arial" w:hAnsi="Arial" w:cs="Arial"/>
                <w:bCs/>
                <w:sz w:val="20"/>
                <w:szCs w:val="20"/>
                <w:lang w:val="en-GB"/>
              </w:rPr>
              <w:t>Crawley M.J. 1997.  Plant Ecology. Blackwell Science, Oxford, UK</w:t>
            </w:r>
          </w:p>
          <w:p w:rsidR="00F5432E" w:rsidRPr="009859BE" w:rsidRDefault="00F5432E" w:rsidP="00F5432E">
            <w:pPr>
              <w:pStyle w:val="Default"/>
              <w:numPr>
                <w:ilvl w:val="0"/>
                <w:numId w:val="1"/>
              </w:numPr>
              <w:ind w:left="284" w:hanging="284"/>
              <w:rPr>
                <w:rFonts w:ascii="Arial" w:hAnsi="Arial" w:cs="Arial"/>
                <w:bCs/>
                <w:sz w:val="20"/>
                <w:szCs w:val="20"/>
                <w:lang w:val="en-US"/>
              </w:rPr>
            </w:pPr>
            <w:proofErr w:type="spellStart"/>
            <w:r w:rsidRPr="009859BE">
              <w:rPr>
                <w:rFonts w:ascii="Arial" w:hAnsi="Arial" w:cs="Arial"/>
                <w:sz w:val="20"/>
                <w:szCs w:val="20"/>
                <w:lang w:val="en-US"/>
              </w:rPr>
              <w:t>Falińska</w:t>
            </w:r>
            <w:proofErr w:type="spellEnd"/>
            <w:r w:rsidRPr="009859BE">
              <w:rPr>
                <w:rFonts w:ascii="Arial" w:hAnsi="Arial" w:cs="Arial"/>
                <w:sz w:val="20"/>
                <w:szCs w:val="20"/>
                <w:lang w:val="en-US"/>
              </w:rPr>
              <w:t xml:space="preserve"> K. 1998. (ed.). Plant population biology and vegetation processes. Polish Acad. Sci., W. </w:t>
            </w:r>
            <w:proofErr w:type="spellStart"/>
            <w:r w:rsidRPr="009859BE">
              <w:rPr>
                <w:rFonts w:ascii="Arial" w:hAnsi="Arial" w:cs="Arial"/>
                <w:sz w:val="20"/>
                <w:szCs w:val="20"/>
                <w:lang w:val="en-US"/>
              </w:rPr>
              <w:t>Szafer</w:t>
            </w:r>
            <w:proofErr w:type="spellEnd"/>
            <w:r w:rsidRPr="009859BE">
              <w:rPr>
                <w:rFonts w:ascii="Arial" w:hAnsi="Arial" w:cs="Arial"/>
                <w:sz w:val="20"/>
                <w:szCs w:val="20"/>
                <w:lang w:val="en-US"/>
              </w:rPr>
              <w:t xml:space="preserve"> Inst. Botany, </w:t>
            </w:r>
            <w:proofErr w:type="spellStart"/>
            <w:r w:rsidRPr="009859BE">
              <w:rPr>
                <w:rFonts w:ascii="Arial" w:hAnsi="Arial" w:cs="Arial"/>
                <w:sz w:val="20"/>
                <w:szCs w:val="20"/>
                <w:lang w:val="en-US"/>
              </w:rPr>
              <w:t>Kraków</w:t>
            </w:r>
            <w:proofErr w:type="spellEnd"/>
          </w:p>
          <w:p w:rsidR="00F5432E" w:rsidRPr="009859BE" w:rsidRDefault="00F5432E" w:rsidP="00F5432E">
            <w:pPr>
              <w:pStyle w:val="Default"/>
              <w:numPr>
                <w:ilvl w:val="0"/>
                <w:numId w:val="1"/>
              </w:numPr>
              <w:ind w:left="284" w:hanging="284"/>
              <w:rPr>
                <w:rFonts w:ascii="Arial" w:hAnsi="Arial" w:cs="Arial"/>
                <w:sz w:val="20"/>
                <w:szCs w:val="20"/>
              </w:rPr>
            </w:pPr>
            <w:r w:rsidRPr="009859BE">
              <w:rPr>
                <w:rFonts w:ascii="Arial" w:hAnsi="Arial" w:cs="Arial"/>
                <w:sz w:val="20"/>
                <w:szCs w:val="20"/>
                <w:lang w:val="en-US"/>
              </w:rPr>
              <w:t xml:space="preserve">Silvertown J.W., Lovett </w:t>
            </w:r>
            <w:proofErr w:type="spellStart"/>
            <w:r w:rsidRPr="009859BE">
              <w:rPr>
                <w:rFonts w:ascii="Arial" w:hAnsi="Arial" w:cs="Arial"/>
                <w:sz w:val="20"/>
                <w:szCs w:val="20"/>
                <w:lang w:val="en-US"/>
              </w:rPr>
              <w:t>Doust</w:t>
            </w:r>
            <w:proofErr w:type="spellEnd"/>
            <w:r w:rsidRPr="009859BE">
              <w:rPr>
                <w:rFonts w:ascii="Arial" w:hAnsi="Arial" w:cs="Arial"/>
                <w:sz w:val="20"/>
                <w:szCs w:val="20"/>
                <w:lang w:val="en-US"/>
              </w:rPr>
              <w:t xml:space="preserve"> J. 1993. Introduction to plant population biology. 3rd ed.  Blackwell Sci., </w:t>
            </w:r>
            <w:smartTag w:uri="urn:schemas-microsoft-com:office:smarttags" w:element="City">
              <w:smartTag w:uri="urn:schemas-microsoft-com:office:smarttags" w:element="place">
                <w:r w:rsidRPr="009859BE">
                  <w:rPr>
                    <w:rFonts w:ascii="Arial" w:hAnsi="Arial" w:cs="Arial"/>
                    <w:sz w:val="20"/>
                    <w:szCs w:val="20"/>
                    <w:lang w:val="en-US"/>
                  </w:rPr>
                  <w:t>Oxford</w:t>
                </w:r>
              </w:smartTag>
            </w:smartTag>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Educational outcomes</w:t>
            </w:r>
          </w:p>
        </w:tc>
        <w:tc>
          <w:tcPr>
            <w:tcW w:w="6184" w:type="dxa"/>
            <w:shd w:val="clear" w:color="auto" w:fill="auto"/>
          </w:tcPr>
          <w:p w:rsidR="00F5432E" w:rsidRPr="00707DE1" w:rsidRDefault="00F5432E" w:rsidP="000F2FB0">
            <w:pPr>
              <w:spacing w:after="0" w:line="240" w:lineRule="auto"/>
              <w:ind w:left="176" w:hanging="142"/>
              <w:rPr>
                <w:rFonts w:ascii="Arial" w:eastAsia="Times New Roman" w:hAnsi="Arial" w:cs="Arial"/>
                <w:b/>
                <w:sz w:val="20"/>
                <w:szCs w:val="20"/>
                <w:lang w:val="en-GB" w:eastAsia="pl-PL"/>
              </w:rPr>
            </w:pPr>
            <w:r>
              <w:rPr>
                <w:rFonts w:ascii="Arial" w:hAnsi="Arial" w:cs="Arial"/>
                <w:b/>
                <w:sz w:val="20"/>
                <w:szCs w:val="20"/>
                <w:lang w:val="en-GB"/>
              </w:rPr>
              <w:t>KNOWLEDGE</w:t>
            </w:r>
          </w:p>
          <w:p w:rsidR="00F5432E" w:rsidRPr="009859BE" w:rsidRDefault="00F5432E" w:rsidP="00F5432E">
            <w:pPr>
              <w:numPr>
                <w:ilvl w:val="0"/>
                <w:numId w:val="2"/>
              </w:numPr>
              <w:tabs>
                <w:tab w:val="clear" w:pos="720"/>
              </w:tabs>
              <w:spacing w:after="0" w:line="240" w:lineRule="auto"/>
              <w:ind w:left="318" w:hanging="284"/>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Recognition and description of basic ecological processes at different levels of living matter organization (individual, population, community, ecosystem)</w:t>
            </w:r>
          </w:p>
          <w:p w:rsidR="00F5432E" w:rsidRPr="009859BE" w:rsidRDefault="00F5432E" w:rsidP="00F5432E">
            <w:pPr>
              <w:numPr>
                <w:ilvl w:val="0"/>
                <w:numId w:val="2"/>
              </w:numPr>
              <w:tabs>
                <w:tab w:val="clear" w:pos="720"/>
              </w:tabs>
              <w:spacing w:after="0" w:line="240" w:lineRule="auto"/>
              <w:ind w:left="318" w:hanging="284"/>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Recognition and characteristics of processes at different levels of living matter organization</w:t>
            </w:r>
          </w:p>
          <w:p w:rsidR="00F5432E" w:rsidRPr="009859BE" w:rsidRDefault="00F5432E" w:rsidP="00F5432E">
            <w:pPr>
              <w:numPr>
                <w:ilvl w:val="0"/>
                <w:numId w:val="2"/>
              </w:numPr>
              <w:tabs>
                <w:tab w:val="clear" w:pos="720"/>
              </w:tabs>
              <w:spacing w:after="0" w:line="240" w:lineRule="auto"/>
              <w:ind w:left="318" w:hanging="284"/>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 xml:space="preserve">Knowledge of interactions between growth form, life-history </w:t>
            </w:r>
            <w:r w:rsidRPr="009859BE">
              <w:rPr>
                <w:rFonts w:ascii="Arial" w:eastAsia="Times New Roman" w:hAnsi="Arial" w:cs="Arial"/>
                <w:sz w:val="20"/>
                <w:szCs w:val="20"/>
                <w:lang w:val="en-GB" w:eastAsia="pl-PL"/>
              </w:rPr>
              <w:lastRenderedPageBreak/>
              <w:t>traits and the environmental conditions</w:t>
            </w:r>
          </w:p>
          <w:p w:rsidR="00F5432E" w:rsidRPr="009859BE" w:rsidRDefault="00F5432E" w:rsidP="00F5432E">
            <w:pPr>
              <w:numPr>
                <w:ilvl w:val="0"/>
                <w:numId w:val="2"/>
              </w:numPr>
              <w:tabs>
                <w:tab w:val="clear" w:pos="720"/>
              </w:tabs>
              <w:spacing w:after="0" w:line="240" w:lineRule="auto"/>
              <w:ind w:left="318" w:hanging="284"/>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Knowledge of spatial and temporal patterns, adaptive strategies and evolutionary trade-offs among organisms in variable and changeable environment</w:t>
            </w:r>
          </w:p>
          <w:p w:rsidR="00F5432E" w:rsidRPr="009859BE" w:rsidRDefault="00F5432E" w:rsidP="000F2FB0">
            <w:pPr>
              <w:spacing w:after="0" w:line="240" w:lineRule="auto"/>
              <w:rPr>
                <w:rFonts w:ascii="Arial" w:hAnsi="Arial" w:cs="Arial"/>
                <w:sz w:val="20"/>
                <w:szCs w:val="20"/>
                <w:lang w:val="en-GB"/>
              </w:rPr>
            </w:pPr>
          </w:p>
          <w:p w:rsidR="00F5432E" w:rsidRPr="00707DE1" w:rsidRDefault="00F5432E" w:rsidP="000F2FB0">
            <w:pPr>
              <w:spacing w:after="0" w:line="240" w:lineRule="auto"/>
              <w:rPr>
                <w:rFonts w:ascii="Arial" w:hAnsi="Arial" w:cs="Arial"/>
                <w:b/>
                <w:sz w:val="20"/>
                <w:szCs w:val="20"/>
                <w:lang w:val="en-GB"/>
              </w:rPr>
            </w:pPr>
            <w:r w:rsidRPr="00707DE1">
              <w:rPr>
                <w:rFonts w:ascii="Arial" w:hAnsi="Arial" w:cs="Arial"/>
                <w:b/>
                <w:sz w:val="20"/>
                <w:szCs w:val="20"/>
                <w:lang w:val="en-GB"/>
              </w:rPr>
              <w:t>SKILLS</w:t>
            </w:r>
          </w:p>
          <w:p w:rsidR="00F5432E" w:rsidRPr="009859BE" w:rsidRDefault="00F5432E" w:rsidP="00F5432E">
            <w:pPr>
              <w:numPr>
                <w:ilvl w:val="0"/>
                <w:numId w:val="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Ability to link the growth form type with different features of environment</w:t>
            </w:r>
          </w:p>
          <w:p w:rsidR="00F5432E" w:rsidRPr="009859BE" w:rsidRDefault="00F5432E" w:rsidP="00F5432E">
            <w:pPr>
              <w:numPr>
                <w:ilvl w:val="0"/>
                <w:numId w:val="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Recognition of basic units of vegetation</w:t>
            </w:r>
          </w:p>
          <w:p w:rsidR="00F5432E" w:rsidRPr="009859BE" w:rsidRDefault="00F5432E" w:rsidP="00F5432E">
            <w:pPr>
              <w:numPr>
                <w:ilvl w:val="0"/>
                <w:numId w:val="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 xml:space="preserve">Recognition and understanding of different ecological processes at the level of community of organisms </w:t>
            </w:r>
          </w:p>
          <w:p w:rsidR="00F5432E" w:rsidRPr="009859BE" w:rsidRDefault="00F5432E" w:rsidP="00F5432E">
            <w:pPr>
              <w:numPr>
                <w:ilvl w:val="0"/>
                <w:numId w:val="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Diagnosis of the state of the environment on the basis of indicator species and plant communities</w:t>
            </w:r>
          </w:p>
          <w:p w:rsidR="00F5432E" w:rsidRPr="009859BE" w:rsidRDefault="00F5432E" w:rsidP="00F5432E">
            <w:pPr>
              <w:numPr>
                <w:ilvl w:val="0"/>
                <w:numId w:val="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Exploration and using information from various sources</w:t>
            </w:r>
          </w:p>
          <w:p w:rsidR="00F5432E" w:rsidRPr="009859BE" w:rsidRDefault="00F5432E" w:rsidP="000F2FB0">
            <w:pPr>
              <w:spacing w:after="0" w:line="240" w:lineRule="auto"/>
              <w:rPr>
                <w:rFonts w:ascii="Arial" w:hAnsi="Arial" w:cs="Arial"/>
                <w:sz w:val="20"/>
                <w:szCs w:val="20"/>
                <w:lang w:val="en-US"/>
              </w:rPr>
            </w:pPr>
          </w:p>
          <w:p w:rsidR="00F5432E" w:rsidRPr="00707DE1" w:rsidRDefault="00F5432E" w:rsidP="000F2FB0">
            <w:pPr>
              <w:spacing w:after="0" w:line="240" w:lineRule="auto"/>
              <w:rPr>
                <w:rFonts w:ascii="Arial" w:hAnsi="Arial" w:cs="Arial"/>
                <w:b/>
                <w:sz w:val="20"/>
                <w:szCs w:val="20"/>
                <w:lang w:val="en-GB"/>
              </w:rPr>
            </w:pPr>
            <w:r w:rsidRPr="00707DE1">
              <w:rPr>
                <w:rFonts w:ascii="Arial" w:hAnsi="Arial" w:cs="Arial"/>
                <w:b/>
                <w:sz w:val="20"/>
                <w:szCs w:val="20"/>
                <w:lang w:val="en-GB"/>
              </w:rPr>
              <w:t>ATTITUDES</w:t>
            </w:r>
          </w:p>
          <w:p w:rsidR="00F5432E" w:rsidRPr="009859BE" w:rsidRDefault="00F5432E" w:rsidP="00F5432E">
            <w:pPr>
              <w:numPr>
                <w:ilvl w:val="0"/>
                <w:numId w:val="4"/>
              </w:numPr>
              <w:tabs>
                <w:tab w:val="clear" w:pos="720"/>
              </w:tabs>
              <w:spacing w:after="0" w:line="240" w:lineRule="auto"/>
              <w:ind w:left="317" w:hanging="283"/>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Perceiving interactions among different organisms in their natural environment</w:t>
            </w:r>
          </w:p>
          <w:p w:rsidR="00F5432E" w:rsidRPr="009859BE" w:rsidRDefault="00F5432E" w:rsidP="00F5432E">
            <w:pPr>
              <w:numPr>
                <w:ilvl w:val="0"/>
                <w:numId w:val="4"/>
              </w:numPr>
              <w:tabs>
                <w:tab w:val="clear" w:pos="720"/>
              </w:tabs>
              <w:spacing w:after="0" w:line="240" w:lineRule="auto"/>
              <w:ind w:left="317" w:hanging="283"/>
              <w:rPr>
                <w:rFonts w:ascii="Arial" w:hAnsi="Arial" w:cs="Arial"/>
                <w:sz w:val="20"/>
                <w:szCs w:val="20"/>
                <w:lang w:val="en-GB"/>
              </w:rPr>
            </w:pPr>
            <w:r w:rsidRPr="009859BE">
              <w:rPr>
                <w:rFonts w:ascii="Arial" w:eastAsia="Times New Roman" w:hAnsi="Arial" w:cs="Arial"/>
                <w:sz w:val="20"/>
                <w:szCs w:val="20"/>
                <w:lang w:val="en-GB" w:eastAsia="pl-PL"/>
              </w:rPr>
              <w:t>Awareness of the position and role of plants and animals and organismal communities in functioning of ecosystems</w:t>
            </w:r>
          </w:p>
          <w:p w:rsidR="00F5432E" w:rsidRPr="009859BE" w:rsidRDefault="00F5432E" w:rsidP="000F2FB0">
            <w:pPr>
              <w:spacing w:after="0" w:line="240" w:lineRule="auto"/>
              <w:rPr>
                <w:rFonts w:ascii="Arial" w:hAnsi="Arial" w:cs="Arial"/>
                <w:sz w:val="20"/>
                <w:szCs w:val="20"/>
                <w:lang w:val="en-GB"/>
              </w:rPr>
            </w:pP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lastRenderedPageBreak/>
              <w:t>Assessment methods and criteria</w:t>
            </w:r>
          </w:p>
        </w:tc>
        <w:tc>
          <w:tcPr>
            <w:tcW w:w="6184" w:type="dxa"/>
            <w:shd w:val="clear" w:color="auto" w:fill="auto"/>
          </w:tcPr>
          <w:p w:rsidR="00F5432E" w:rsidRPr="009859BE" w:rsidRDefault="00F5432E" w:rsidP="000F2FB0">
            <w:pPr>
              <w:spacing w:after="0" w:line="240" w:lineRule="auto"/>
              <w:jc w:val="both"/>
              <w:rPr>
                <w:rFonts w:ascii="Arial" w:hAnsi="Arial" w:cs="Arial"/>
                <w:sz w:val="20"/>
                <w:szCs w:val="20"/>
                <w:lang w:val="en-GB"/>
              </w:rPr>
            </w:pPr>
            <w:r w:rsidRPr="009859BE">
              <w:rPr>
                <w:rFonts w:ascii="Arial" w:hAnsi="Arial" w:cs="Arial"/>
                <w:sz w:val="20"/>
                <w:szCs w:val="20"/>
                <w:lang w:val="en-GB"/>
              </w:rPr>
              <w:t>Lecture: Test exam composed of different forms of questions (true/false, multiple choice, short answer)</w:t>
            </w:r>
          </w:p>
          <w:p w:rsidR="00F5432E" w:rsidRPr="009859BE" w:rsidRDefault="00F5432E" w:rsidP="000F2FB0">
            <w:pPr>
              <w:spacing w:after="0" w:line="240" w:lineRule="auto"/>
              <w:jc w:val="both"/>
              <w:rPr>
                <w:rFonts w:ascii="Arial" w:hAnsi="Arial" w:cs="Arial"/>
                <w:sz w:val="20"/>
                <w:szCs w:val="20"/>
                <w:lang w:val="en-GB"/>
              </w:rPr>
            </w:pPr>
            <w:r w:rsidRPr="009859BE">
              <w:rPr>
                <w:rFonts w:ascii="Arial" w:hAnsi="Arial" w:cs="Arial"/>
                <w:sz w:val="20"/>
                <w:szCs w:val="20"/>
                <w:lang w:val="en-GB"/>
              </w:rPr>
              <w:t>Laboratory: written test and field research report</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Teaching methods</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Lecture, discussion, individual projects, laboratory experiments performed by groups of students, environmental observation, surveys, student reports by individuals</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Educational outcomes verification methods</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Discussion, oral presentation written test</w:t>
            </w:r>
          </w:p>
        </w:tc>
      </w:tr>
      <w:tr w:rsidR="00F5432E" w:rsidRPr="009859BE" w:rsidTr="000F2FB0">
        <w:tc>
          <w:tcPr>
            <w:tcW w:w="3102"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hAnsi="Arial" w:cs="Arial"/>
                <w:sz w:val="20"/>
                <w:szCs w:val="20"/>
                <w:lang w:val="en-GB"/>
              </w:rPr>
              <w:t>Comments</w:t>
            </w:r>
          </w:p>
        </w:tc>
        <w:tc>
          <w:tcPr>
            <w:tcW w:w="6184" w:type="dxa"/>
            <w:shd w:val="clear" w:color="auto" w:fill="auto"/>
          </w:tcPr>
          <w:p w:rsidR="00F5432E" w:rsidRPr="009859BE" w:rsidRDefault="00F5432E" w:rsidP="000F2FB0">
            <w:pPr>
              <w:spacing w:after="0" w:line="240" w:lineRule="auto"/>
              <w:rPr>
                <w:rFonts w:ascii="Arial" w:hAnsi="Arial" w:cs="Arial"/>
                <w:sz w:val="20"/>
                <w:szCs w:val="20"/>
                <w:lang w:val="en-GB"/>
              </w:rPr>
            </w:pPr>
            <w:r w:rsidRPr="009859BE">
              <w:rPr>
                <w:rFonts w:ascii="Arial" w:eastAsia="Times New Roman" w:hAnsi="Arial" w:cs="Arial"/>
                <w:sz w:val="20"/>
                <w:szCs w:val="20"/>
                <w:lang w:val="en-GB" w:eastAsia="pl-PL"/>
              </w:rPr>
              <w:t>Part of the course is conducted in form of field survey</w:t>
            </w:r>
          </w:p>
        </w:tc>
      </w:tr>
    </w:tbl>
    <w:p w:rsidR="00F5432E" w:rsidRDefault="00F5432E" w:rsidP="00F5432E">
      <w:pPr>
        <w:spacing w:line="240"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6204"/>
      </w:tblGrid>
      <w:tr w:rsidR="00F5432E" w:rsidRPr="009859BE" w:rsidTr="000F2FB0">
        <w:tc>
          <w:tcPr>
            <w:tcW w:w="3082" w:type="dxa"/>
            <w:shd w:val="clear" w:color="auto" w:fill="auto"/>
          </w:tcPr>
          <w:p w:rsidR="00F5432E" w:rsidRPr="009859BE" w:rsidRDefault="00F5432E" w:rsidP="000F2FB0">
            <w:pPr>
              <w:spacing w:after="0" w:line="240" w:lineRule="auto"/>
              <w:rPr>
                <w:rFonts w:ascii="Arial" w:hAnsi="Arial" w:cs="Arial"/>
                <w:b/>
                <w:sz w:val="20"/>
                <w:szCs w:val="20"/>
              </w:rPr>
            </w:pPr>
            <w:proofErr w:type="spellStart"/>
            <w:r w:rsidRPr="009859BE">
              <w:rPr>
                <w:rFonts w:ascii="Arial" w:hAnsi="Arial" w:cs="Arial"/>
                <w:b/>
                <w:sz w:val="20"/>
                <w:szCs w:val="20"/>
              </w:rPr>
              <w:t>Type</w:t>
            </w:r>
            <w:proofErr w:type="spellEnd"/>
            <w:r w:rsidRPr="009859BE">
              <w:rPr>
                <w:rFonts w:ascii="Arial" w:hAnsi="Arial" w:cs="Arial"/>
                <w:b/>
                <w:sz w:val="20"/>
                <w:szCs w:val="20"/>
              </w:rPr>
              <w:t xml:space="preserve"> of </w:t>
            </w:r>
            <w:proofErr w:type="spellStart"/>
            <w:r w:rsidRPr="009859BE">
              <w:rPr>
                <w:rFonts w:ascii="Arial" w:hAnsi="Arial" w:cs="Arial"/>
                <w:b/>
                <w:sz w:val="20"/>
                <w:szCs w:val="20"/>
              </w:rPr>
              <w:t>classes</w:t>
            </w:r>
            <w:proofErr w:type="spellEnd"/>
          </w:p>
        </w:tc>
        <w:tc>
          <w:tcPr>
            <w:tcW w:w="6204"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Lecture</w:t>
            </w:r>
            <w:proofErr w:type="spellEnd"/>
          </w:p>
        </w:tc>
      </w:tr>
      <w:tr w:rsidR="00F5432E" w:rsidRPr="009859BE" w:rsidTr="000F2FB0">
        <w:tc>
          <w:tcPr>
            <w:tcW w:w="3082" w:type="dxa"/>
            <w:shd w:val="clear" w:color="auto" w:fill="auto"/>
          </w:tcPr>
          <w:p w:rsidR="00F5432E" w:rsidRPr="009859BE" w:rsidRDefault="00F5432E" w:rsidP="000F2FB0">
            <w:pPr>
              <w:spacing w:after="0" w:line="240" w:lineRule="auto"/>
              <w:rPr>
                <w:rFonts w:ascii="Arial" w:hAnsi="Arial" w:cs="Arial"/>
                <w:sz w:val="20"/>
                <w:szCs w:val="20"/>
                <w:lang w:val="en-US"/>
              </w:rPr>
            </w:pPr>
            <w:r w:rsidRPr="009859BE">
              <w:rPr>
                <w:rFonts w:ascii="Arial" w:hAnsi="Arial" w:cs="Arial"/>
                <w:sz w:val="20"/>
                <w:szCs w:val="20"/>
                <w:lang w:val="en-US"/>
              </w:rPr>
              <w:t>Reading list</w:t>
            </w:r>
          </w:p>
        </w:tc>
        <w:tc>
          <w:tcPr>
            <w:tcW w:w="6204" w:type="dxa"/>
            <w:shd w:val="clear" w:color="auto" w:fill="auto"/>
          </w:tcPr>
          <w:p w:rsidR="00F5432E" w:rsidRPr="009859BE" w:rsidRDefault="00F5432E" w:rsidP="00F5432E">
            <w:pPr>
              <w:pStyle w:val="Default"/>
              <w:numPr>
                <w:ilvl w:val="0"/>
                <w:numId w:val="6"/>
              </w:numPr>
              <w:ind w:left="317" w:hanging="283"/>
              <w:rPr>
                <w:rFonts w:ascii="Arial" w:hAnsi="Arial" w:cs="Arial"/>
                <w:bCs/>
                <w:sz w:val="20"/>
                <w:szCs w:val="20"/>
                <w:lang w:val="en-US"/>
              </w:rPr>
            </w:pPr>
            <w:proofErr w:type="spellStart"/>
            <w:r w:rsidRPr="009859BE">
              <w:rPr>
                <w:rFonts w:ascii="Arial" w:hAnsi="Arial" w:cs="Arial"/>
                <w:bCs/>
                <w:color w:val="auto"/>
                <w:sz w:val="20"/>
                <w:szCs w:val="20"/>
                <w:lang w:val="en-US"/>
              </w:rPr>
              <w:t>Begon</w:t>
            </w:r>
            <w:proofErr w:type="spellEnd"/>
            <w:r w:rsidRPr="009859BE">
              <w:rPr>
                <w:rFonts w:ascii="Arial" w:hAnsi="Arial" w:cs="Arial"/>
                <w:bCs/>
                <w:color w:val="auto"/>
                <w:sz w:val="20"/>
                <w:szCs w:val="20"/>
                <w:lang w:val="en-US"/>
              </w:rPr>
              <w:t xml:space="preserve"> M., Townsend C.R. Harper J.L. 2006. Ecology. From Individuals to Ecosystems. Blackwell</w:t>
            </w:r>
            <w:r w:rsidRPr="009859BE">
              <w:rPr>
                <w:rFonts w:ascii="Arial" w:hAnsi="Arial" w:cs="Arial"/>
                <w:bCs/>
                <w:sz w:val="20"/>
                <w:szCs w:val="20"/>
                <w:lang w:val="en-US"/>
              </w:rPr>
              <w:t xml:space="preserve"> Publishing, Malden, USA</w:t>
            </w:r>
          </w:p>
          <w:p w:rsidR="00F5432E" w:rsidRPr="009859BE" w:rsidRDefault="00F5432E" w:rsidP="00F5432E">
            <w:pPr>
              <w:numPr>
                <w:ilvl w:val="0"/>
                <w:numId w:val="6"/>
              </w:numPr>
              <w:spacing w:after="0" w:line="240" w:lineRule="auto"/>
              <w:ind w:left="317" w:hanging="283"/>
              <w:rPr>
                <w:rFonts w:ascii="Arial" w:hAnsi="Arial" w:cs="Arial"/>
                <w:sz w:val="20"/>
                <w:szCs w:val="20"/>
              </w:rPr>
            </w:pPr>
            <w:r w:rsidRPr="009859BE">
              <w:rPr>
                <w:rFonts w:ascii="Arial" w:hAnsi="Arial" w:cs="Arial"/>
                <w:bCs/>
                <w:sz w:val="20"/>
                <w:szCs w:val="20"/>
                <w:lang w:val="en-US"/>
              </w:rPr>
              <w:t>Crawley M.J. 1997.  Plant Ecology. Blackwell Science, Oxford, UK</w:t>
            </w:r>
          </w:p>
          <w:p w:rsidR="00F5432E" w:rsidRPr="009859BE" w:rsidRDefault="00F5432E" w:rsidP="00F5432E">
            <w:pPr>
              <w:pStyle w:val="Default"/>
              <w:numPr>
                <w:ilvl w:val="0"/>
                <w:numId w:val="6"/>
              </w:numPr>
              <w:ind w:left="317" w:hanging="283"/>
              <w:rPr>
                <w:rFonts w:ascii="Arial" w:hAnsi="Arial" w:cs="Arial"/>
                <w:bCs/>
                <w:sz w:val="20"/>
                <w:szCs w:val="20"/>
                <w:lang w:val="en-US"/>
              </w:rPr>
            </w:pPr>
            <w:proofErr w:type="spellStart"/>
            <w:r w:rsidRPr="009859BE">
              <w:rPr>
                <w:rFonts w:ascii="Arial" w:hAnsi="Arial" w:cs="Arial"/>
                <w:sz w:val="20"/>
                <w:szCs w:val="20"/>
                <w:lang w:val="en-US"/>
              </w:rPr>
              <w:t>Falińska</w:t>
            </w:r>
            <w:proofErr w:type="spellEnd"/>
            <w:r w:rsidRPr="009859BE">
              <w:rPr>
                <w:rFonts w:ascii="Arial" w:hAnsi="Arial" w:cs="Arial"/>
                <w:sz w:val="20"/>
                <w:szCs w:val="20"/>
                <w:lang w:val="en-US"/>
              </w:rPr>
              <w:t xml:space="preserve"> K. 1998. (ed.). Plant population biology and vegetation processes. Polish Acad. Sci., W. </w:t>
            </w:r>
            <w:proofErr w:type="spellStart"/>
            <w:r w:rsidRPr="009859BE">
              <w:rPr>
                <w:rFonts w:ascii="Arial" w:hAnsi="Arial" w:cs="Arial"/>
                <w:sz w:val="20"/>
                <w:szCs w:val="20"/>
                <w:lang w:val="en-US"/>
              </w:rPr>
              <w:t>Szafer</w:t>
            </w:r>
            <w:proofErr w:type="spellEnd"/>
            <w:r w:rsidRPr="009859BE">
              <w:rPr>
                <w:rFonts w:ascii="Arial" w:hAnsi="Arial" w:cs="Arial"/>
                <w:sz w:val="20"/>
                <w:szCs w:val="20"/>
                <w:lang w:val="en-US"/>
              </w:rPr>
              <w:t xml:space="preserve"> Inst. Botany, </w:t>
            </w:r>
            <w:proofErr w:type="spellStart"/>
            <w:r w:rsidRPr="009859BE">
              <w:rPr>
                <w:rFonts w:ascii="Arial" w:hAnsi="Arial" w:cs="Arial"/>
                <w:sz w:val="20"/>
                <w:szCs w:val="20"/>
                <w:lang w:val="en-US"/>
              </w:rPr>
              <w:t>Kraków</w:t>
            </w:r>
            <w:proofErr w:type="spellEnd"/>
          </w:p>
          <w:p w:rsidR="00F5432E" w:rsidRPr="009859BE" w:rsidRDefault="00F5432E" w:rsidP="00F5432E">
            <w:pPr>
              <w:pStyle w:val="Default"/>
              <w:numPr>
                <w:ilvl w:val="0"/>
                <w:numId w:val="6"/>
              </w:numPr>
              <w:ind w:left="317" w:hanging="283"/>
              <w:rPr>
                <w:rFonts w:ascii="Arial" w:hAnsi="Arial" w:cs="Arial"/>
                <w:sz w:val="20"/>
                <w:szCs w:val="20"/>
              </w:rPr>
            </w:pPr>
            <w:r w:rsidRPr="009859BE">
              <w:rPr>
                <w:rFonts w:ascii="Arial" w:hAnsi="Arial" w:cs="Arial"/>
                <w:sz w:val="20"/>
                <w:szCs w:val="20"/>
                <w:lang w:val="en-US"/>
              </w:rPr>
              <w:t xml:space="preserve">Silvertown J.W., Lovett </w:t>
            </w:r>
            <w:proofErr w:type="spellStart"/>
            <w:r w:rsidRPr="009859BE">
              <w:rPr>
                <w:rFonts w:ascii="Arial" w:hAnsi="Arial" w:cs="Arial"/>
                <w:sz w:val="20"/>
                <w:szCs w:val="20"/>
                <w:lang w:val="en-US"/>
              </w:rPr>
              <w:t>Doust</w:t>
            </w:r>
            <w:proofErr w:type="spellEnd"/>
            <w:r w:rsidRPr="009859BE">
              <w:rPr>
                <w:rFonts w:ascii="Arial" w:hAnsi="Arial" w:cs="Arial"/>
                <w:sz w:val="20"/>
                <w:szCs w:val="20"/>
                <w:lang w:val="en-US"/>
              </w:rPr>
              <w:t xml:space="preserve"> J. 1993. Introduction to plant population biology. 3rd ed.  Blackwell Sci., Oxford</w:t>
            </w:r>
          </w:p>
        </w:tc>
      </w:tr>
      <w:tr w:rsidR="00F5432E" w:rsidRPr="009859BE" w:rsidTr="000F2FB0">
        <w:tc>
          <w:tcPr>
            <w:tcW w:w="3082"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Educational</w:t>
            </w:r>
            <w:proofErr w:type="spellEnd"/>
            <w:r w:rsidRPr="009859BE">
              <w:rPr>
                <w:rFonts w:ascii="Arial" w:hAnsi="Arial" w:cs="Arial"/>
                <w:sz w:val="20"/>
                <w:szCs w:val="20"/>
              </w:rPr>
              <w:t xml:space="preserve"> </w:t>
            </w:r>
            <w:proofErr w:type="spellStart"/>
            <w:r w:rsidRPr="009859BE">
              <w:rPr>
                <w:rFonts w:ascii="Arial" w:hAnsi="Arial" w:cs="Arial"/>
                <w:sz w:val="20"/>
                <w:szCs w:val="20"/>
              </w:rPr>
              <w:t>outcomes</w:t>
            </w:r>
            <w:proofErr w:type="spellEnd"/>
          </w:p>
        </w:tc>
        <w:tc>
          <w:tcPr>
            <w:tcW w:w="6204" w:type="dxa"/>
            <w:shd w:val="clear" w:color="auto" w:fill="auto"/>
          </w:tcPr>
          <w:p w:rsidR="00F5432E" w:rsidRPr="00707DE1" w:rsidRDefault="00F5432E" w:rsidP="000F2FB0">
            <w:pPr>
              <w:spacing w:after="0" w:line="240" w:lineRule="auto"/>
              <w:ind w:left="176" w:hanging="142"/>
              <w:rPr>
                <w:rFonts w:ascii="Arial" w:eastAsia="Times New Roman" w:hAnsi="Arial" w:cs="Arial"/>
                <w:b/>
                <w:sz w:val="20"/>
                <w:szCs w:val="20"/>
                <w:lang w:val="en-GB" w:eastAsia="pl-PL"/>
              </w:rPr>
            </w:pPr>
            <w:r w:rsidRPr="00707DE1">
              <w:rPr>
                <w:rFonts w:ascii="Arial" w:hAnsi="Arial" w:cs="Arial"/>
                <w:b/>
                <w:sz w:val="20"/>
                <w:szCs w:val="20"/>
                <w:lang w:val="en-GB"/>
              </w:rPr>
              <w:t>KNOWLEDGE</w:t>
            </w:r>
            <w:r w:rsidRPr="00707DE1">
              <w:rPr>
                <w:rFonts w:ascii="Arial" w:eastAsia="Times New Roman" w:hAnsi="Arial" w:cs="Arial"/>
                <w:b/>
                <w:sz w:val="20"/>
                <w:szCs w:val="20"/>
                <w:lang w:val="en-GB" w:eastAsia="pl-PL"/>
              </w:rPr>
              <w:t xml:space="preserve"> </w:t>
            </w:r>
          </w:p>
          <w:p w:rsidR="00F5432E" w:rsidRPr="009859BE" w:rsidRDefault="00F5432E" w:rsidP="00F5432E">
            <w:pPr>
              <w:numPr>
                <w:ilvl w:val="0"/>
                <w:numId w:val="8"/>
              </w:numPr>
              <w:tabs>
                <w:tab w:val="clear" w:pos="720"/>
              </w:tabs>
              <w:spacing w:after="0" w:line="240" w:lineRule="auto"/>
              <w:ind w:left="317" w:hanging="283"/>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Recognition and description of basic ecological processes at different levels of living matter organization (individual, population, community, ecosystem)</w:t>
            </w:r>
          </w:p>
          <w:p w:rsidR="00F5432E" w:rsidRPr="009859BE" w:rsidRDefault="00F5432E" w:rsidP="00F5432E">
            <w:pPr>
              <w:numPr>
                <w:ilvl w:val="0"/>
                <w:numId w:val="8"/>
              </w:numPr>
              <w:tabs>
                <w:tab w:val="clear" w:pos="720"/>
              </w:tabs>
              <w:spacing w:after="0" w:line="240" w:lineRule="auto"/>
              <w:ind w:left="317" w:hanging="283"/>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Recognition and characteristics of processes at different levels of living matter organization</w:t>
            </w:r>
          </w:p>
          <w:p w:rsidR="00F5432E" w:rsidRPr="009859BE" w:rsidRDefault="00F5432E" w:rsidP="00F5432E">
            <w:pPr>
              <w:numPr>
                <w:ilvl w:val="0"/>
                <w:numId w:val="8"/>
              </w:numPr>
              <w:tabs>
                <w:tab w:val="clear" w:pos="720"/>
              </w:tabs>
              <w:spacing w:after="0" w:line="240" w:lineRule="auto"/>
              <w:ind w:left="317" w:hanging="283"/>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Knowledge of interactions between growth form, life-history traits and the environmental conditions</w:t>
            </w:r>
          </w:p>
          <w:p w:rsidR="00F5432E" w:rsidRPr="009859BE" w:rsidRDefault="00F5432E" w:rsidP="00F5432E">
            <w:pPr>
              <w:numPr>
                <w:ilvl w:val="0"/>
                <w:numId w:val="8"/>
              </w:numPr>
              <w:tabs>
                <w:tab w:val="clear" w:pos="720"/>
              </w:tabs>
              <w:spacing w:after="0" w:line="240" w:lineRule="auto"/>
              <w:ind w:left="317" w:hanging="283"/>
              <w:rPr>
                <w:rFonts w:ascii="Arial" w:eastAsia="Times New Roman" w:hAnsi="Arial" w:cs="Arial"/>
                <w:sz w:val="20"/>
                <w:szCs w:val="20"/>
                <w:lang w:val="en-GB" w:eastAsia="pl-PL"/>
              </w:rPr>
            </w:pPr>
            <w:r w:rsidRPr="009859BE">
              <w:rPr>
                <w:rFonts w:ascii="Arial" w:eastAsia="Times New Roman" w:hAnsi="Arial" w:cs="Arial"/>
                <w:sz w:val="20"/>
                <w:szCs w:val="20"/>
                <w:lang w:val="en-GB" w:eastAsia="pl-PL"/>
              </w:rPr>
              <w:t>Knowledge of spatial and temporal patterns, adaptive strategies and evolutionary trade-offs among organisms in variable and changeable environment</w:t>
            </w:r>
          </w:p>
          <w:p w:rsidR="00F5432E" w:rsidRPr="009859BE" w:rsidRDefault="00F5432E" w:rsidP="000F2FB0">
            <w:pPr>
              <w:spacing w:after="0" w:line="240" w:lineRule="auto"/>
              <w:rPr>
                <w:rFonts w:ascii="Arial" w:hAnsi="Arial" w:cs="Arial"/>
                <w:sz w:val="20"/>
                <w:szCs w:val="20"/>
                <w:lang w:val="en-GB"/>
              </w:rPr>
            </w:pPr>
          </w:p>
          <w:p w:rsidR="00F5432E" w:rsidRPr="00707DE1" w:rsidRDefault="00F5432E" w:rsidP="000F2FB0">
            <w:pPr>
              <w:spacing w:after="0" w:line="240" w:lineRule="auto"/>
              <w:rPr>
                <w:rFonts w:ascii="Arial" w:hAnsi="Arial" w:cs="Arial"/>
                <w:b/>
                <w:sz w:val="20"/>
                <w:szCs w:val="20"/>
                <w:lang w:val="en-GB"/>
              </w:rPr>
            </w:pPr>
            <w:r w:rsidRPr="00707DE1">
              <w:rPr>
                <w:rFonts w:ascii="Arial" w:hAnsi="Arial" w:cs="Arial"/>
                <w:b/>
                <w:sz w:val="20"/>
                <w:szCs w:val="20"/>
                <w:lang w:val="en-GB"/>
              </w:rPr>
              <w:t>SKILLS</w:t>
            </w:r>
          </w:p>
          <w:p w:rsidR="00F5432E" w:rsidRPr="009859BE" w:rsidRDefault="00F5432E" w:rsidP="00F5432E">
            <w:pPr>
              <w:numPr>
                <w:ilvl w:val="0"/>
                <w:numId w:val="9"/>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Ability to link the growth form type with different features of environment</w:t>
            </w:r>
          </w:p>
          <w:p w:rsidR="00F5432E" w:rsidRPr="009859BE" w:rsidRDefault="00F5432E" w:rsidP="00F5432E">
            <w:pPr>
              <w:numPr>
                <w:ilvl w:val="0"/>
                <w:numId w:val="9"/>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Recognition of basic units of vegetation</w:t>
            </w:r>
          </w:p>
          <w:p w:rsidR="00F5432E" w:rsidRPr="009859BE" w:rsidRDefault="00F5432E" w:rsidP="00F5432E">
            <w:pPr>
              <w:numPr>
                <w:ilvl w:val="0"/>
                <w:numId w:val="9"/>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 xml:space="preserve">Recognition and understanding of different ecological processes at the level of community of organisms </w:t>
            </w:r>
          </w:p>
          <w:p w:rsidR="00F5432E" w:rsidRPr="009859BE" w:rsidRDefault="00F5432E" w:rsidP="00F5432E">
            <w:pPr>
              <w:numPr>
                <w:ilvl w:val="0"/>
                <w:numId w:val="9"/>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 xml:space="preserve">Diagnosis of the state of the environment on the basis of </w:t>
            </w:r>
            <w:r w:rsidRPr="009859BE">
              <w:rPr>
                <w:rFonts w:ascii="Arial" w:eastAsia="Times New Roman" w:hAnsi="Arial" w:cs="Arial"/>
                <w:sz w:val="20"/>
                <w:szCs w:val="20"/>
                <w:lang w:val="en-US" w:eastAsia="pl-PL"/>
              </w:rPr>
              <w:lastRenderedPageBreak/>
              <w:t>indicator species and plant communities</w:t>
            </w:r>
          </w:p>
          <w:p w:rsidR="00F5432E" w:rsidRPr="009859BE" w:rsidRDefault="00F5432E" w:rsidP="00F5432E">
            <w:pPr>
              <w:numPr>
                <w:ilvl w:val="0"/>
                <w:numId w:val="9"/>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Exploration and using information from various sources</w:t>
            </w:r>
          </w:p>
          <w:p w:rsidR="00F5432E" w:rsidRPr="009859BE" w:rsidRDefault="00F5432E" w:rsidP="000F2FB0">
            <w:pPr>
              <w:spacing w:after="0" w:line="240" w:lineRule="auto"/>
              <w:ind w:left="317"/>
              <w:rPr>
                <w:rFonts w:ascii="Arial" w:eastAsia="Times New Roman" w:hAnsi="Arial" w:cs="Arial"/>
                <w:sz w:val="20"/>
                <w:szCs w:val="20"/>
                <w:lang w:val="en-US" w:eastAsia="pl-PL"/>
              </w:rPr>
            </w:pPr>
          </w:p>
          <w:p w:rsidR="00F5432E" w:rsidRPr="00682703" w:rsidRDefault="00F5432E" w:rsidP="000F2FB0">
            <w:pPr>
              <w:spacing w:after="0" w:line="240" w:lineRule="auto"/>
              <w:rPr>
                <w:rFonts w:ascii="Arial" w:hAnsi="Arial" w:cs="Arial"/>
                <w:b/>
                <w:sz w:val="20"/>
                <w:szCs w:val="20"/>
              </w:rPr>
            </w:pPr>
            <w:r w:rsidRPr="00682703">
              <w:rPr>
                <w:rFonts w:ascii="Arial" w:hAnsi="Arial" w:cs="Arial"/>
                <w:b/>
                <w:sz w:val="20"/>
                <w:szCs w:val="20"/>
              </w:rPr>
              <w:t>ATTITUDES</w:t>
            </w:r>
          </w:p>
          <w:p w:rsidR="00F5432E" w:rsidRPr="009859BE" w:rsidRDefault="00F5432E" w:rsidP="00F5432E">
            <w:pPr>
              <w:numPr>
                <w:ilvl w:val="0"/>
                <w:numId w:val="7"/>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Perceiving interactions among different organisms in their natural environment</w:t>
            </w:r>
          </w:p>
          <w:p w:rsidR="00F5432E" w:rsidRPr="009859BE" w:rsidRDefault="00F5432E" w:rsidP="00F5432E">
            <w:pPr>
              <w:numPr>
                <w:ilvl w:val="0"/>
                <w:numId w:val="7"/>
              </w:numPr>
              <w:tabs>
                <w:tab w:val="clear" w:pos="720"/>
              </w:tabs>
              <w:spacing w:after="0" w:line="240" w:lineRule="auto"/>
              <w:ind w:left="317" w:hanging="283"/>
              <w:rPr>
                <w:rFonts w:ascii="Arial" w:hAnsi="Arial" w:cs="Arial"/>
                <w:sz w:val="20"/>
                <w:szCs w:val="20"/>
                <w:lang w:val="en-US"/>
              </w:rPr>
            </w:pPr>
            <w:r w:rsidRPr="009859BE">
              <w:rPr>
                <w:rFonts w:ascii="Arial" w:eastAsia="Times New Roman" w:hAnsi="Arial" w:cs="Arial"/>
                <w:sz w:val="20"/>
                <w:szCs w:val="20"/>
                <w:lang w:val="en-US" w:eastAsia="pl-PL"/>
              </w:rPr>
              <w:t>Awareness of the position and role of plants and animals and organismal communities in functioning of ecosystems</w:t>
            </w:r>
          </w:p>
          <w:p w:rsidR="00F5432E" w:rsidRPr="009859BE" w:rsidRDefault="00F5432E" w:rsidP="000F2FB0">
            <w:pPr>
              <w:spacing w:after="0" w:line="240" w:lineRule="auto"/>
              <w:rPr>
                <w:rFonts w:ascii="Arial" w:hAnsi="Arial" w:cs="Arial"/>
                <w:sz w:val="20"/>
                <w:szCs w:val="20"/>
                <w:lang w:val="en-US"/>
              </w:rPr>
            </w:pPr>
          </w:p>
        </w:tc>
      </w:tr>
      <w:tr w:rsidR="00F5432E" w:rsidRPr="009859BE" w:rsidTr="000F2FB0">
        <w:tc>
          <w:tcPr>
            <w:tcW w:w="3082"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lastRenderedPageBreak/>
              <w:t>Assessment</w:t>
            </w:r>
            <w:proofErr w:type="spellEnd"/>
            <w:r w:rsidRPr="009859BE">
              <w:rPr>
                <w:rFonts w:ascii="Arial" w:hAnsi="Arial" w:cs="Arial"/>
                <w:sz w:val="20"/>
                <w:szCs w:val="20"/>
              </w:rPr>
              <w:t xml:space="preserve"> </w:t>
            </w:r>
            <w:proofErr w:type="spellStart"/>
            <w:r w:rsidRPr="009859BE">
              <w:rPr>
                <w:rFonts w:ascii="Arial" w:hAnsi="Arial" w:cs="Arial"/>
                <w:sz w:val="20"/>
                <w:szCs w:val="20"/>
              </w:rPr>
              <w:t>methods</w:t>
            </w:r>
            <w:proofErr w:type="spellEnd"/>
            <w:r w:rsidRPr="009859BE">
              <w:rPr>
                <w:rFonts w:ascii="Arial" w:hAnsi="Arial" w:cs="Arial"/>
                <w:sz w:val="20"/>
                <w:szCs w:val="20"/>
              </w:rPr>
              <w:t xml:space="preserve"> </w:t>
            </w:r>
          </w:p>
        </w:tc>
        <w:tc>
          <w:tcPr>
            <w:tcW w:w="6204" w:type="dxa"/>
            <w:shd w:val="clear" w:color="auto" w:fill="auto"/>
          </w:tcPr>
          <w:p w:rsidR="00F5432E" w:rsidRPr="009859BE" w:rsidRDefault="00F5432E" w:rsidP="000F2FB0">
            <w:pPr>
              <w:spacing w:after="0" w:line="240" w:lineRule="auto"/>
              <w:rPr>
                <w:rFonts w:ascii="Arial" w:hAnsi="Arial" w:cs="Arial"/>
                <w:sz w:val="20"/>
                <w:szCs w:val="20"/>
                <w:lang w:val="en-US"/>
              </w:rPr>
            </w:pPr>
            <w:r w:rsidRPr="009859BE">
              <w:rPr>
                <w:rFonts w:ascii="Arial" w:hAnsi="Arial" w:cs="Arial"/>
                <w:sz w:val="20"/>
                <w:szCs w:val="20"/>
                <w:lang w:val="en-US"/>
              </w:rPr>
              <w:t>Test exam composed of different forms of questions (true/false, multiple choice, short answer)</w:t>
            </w:r>
          </w:p>
        </w:tc>
      </w:tr>
      <w:tr w:rsidR="00F5432E" w:rsidRPr="009859BE" w:rsidTr="000F2FB0">
        <w:tc>
          <w:tcPr>
            <w:tcW w:w="3082" w:type="dxa"/>
            <w:shd w:val="clear" w:color="auto" w:fill="auto"/>
          </w:tcPr>
          <w:p w:rsidR="00F5432E" w:rsidRPr="009859BE" w:rsidRDefault="00F5432E" w:rsidP="000F2FB0">
            <w:pPr>
              <w:spacing w:after="0" w:line="240" w:lineRule="auto"/>
              <w:rPr>
                <w:rFonts w:ascii="Arial" w:hAnsi="Arial" w:cs="Arial"/>
                <w:sz w:val="20"/>
                <w:szCs w:val="20"/>
              </w:rPr>
            </w:pPr>
            <w:r w:rsidRPr="009859BE">
              <w:rPr>
                <w:rFonts w:ascii="Arial" w:hAnsi="Arial" w:cs="Arial"/>
                <w:sz w:val="20"/>
                <w:szCs w:val="20"/>
              </w:rPr>
              <w:t xml:space="preserve">A list of </w:t>
            </w:r>
            <w:proofErr w:type="spellStart"/>
            <w:r w:rsidRPr="009859BE">
              <w:rPr>
                <w:rFonts w:ascii="Arial" w:hAnsi="Arial" w:cs="Arial"/>
                <w:sz w:val="20"/>
                <w:szCs w:val="20"/>
              </w:rPr>
              <w:t>topics</w:t>
            </w:r>
            <w:proofErr w:type="spellEnd"/>
          </w:p>
        </w:tc>
        <w:tc>
          <w:tcPr>
            <w:tcW w:w="6204" w:type="dxa"/>
            <w:shd w:val="clear" w:color="auto" w:fill="auto"/>
          </w:tcPr>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Ecology – definition and scope</w:t>
            </w:r>
          </w:p>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Biological hierarchy – levels of biological organization</w:t>
            </w:r>
          </w:p>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Organism – ecological meaning of the individual</w:t>
            </w:r>
          </w:p>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Organism and its environment</w:t>
            </w:r>
          </w:p>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Life-history, life history traits, life strategies</w:t>
            </w:r>
          </w:p>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Plant-animal interactions</w:t>
            </w:r>
          </w:p>
          <w:p w:rsidR="00F5432E" w:rsidRPr="009859BE" w:rsidRDefault="00F5432E" w:rsidP="00F5432E">
            <w:pPr>
              <w:pStyle w:val="Akapitzlist"/>
              <w:numPr>
                <w:ilvl w:val="0"/>
                <w:numId w:val="5"/>
              </w:numPr>
              <w:tabs>
                <w:tab w:val="clear" w:pos="644"/>
              </w:tabs>
              <w:spacing w:after="0" w:line="240" w:lineRule="auto"/>
              <w:ind w:left="317" w:hanging="283"/>
              <w:rPr>
                <w:rFonts w:ascii="Arial" w:hAnsi="Arial" w:cs="Arial"/>
                <w:sz w:val="20"/>
                <w:szCs w:val="20"/>
                <w:lang w:val="en-GB"/>
              </w:rPr>
            </w:pPr>
            <w:r w:rsidRPr="009859BE">
              <w:rPr>
                <w:rFonts w:ascii="Arial" w:hAnsi="Arial" w:cs="Arial"/>
                <w:sz w:val="20"/>
                <w:szCs w:val="20"/>
                <w:lang w:val="en-GB"/>
              </w:rPr>
              <w:t>Basics of biogeography</w:t>
            </w:r>
          </w:p>
          <w:p w:rsidR="00F5432E" w:rsidRPr="009859BE" w:rsidRDefault="00F5432E" w:rsidP="00F5432E">
            <w:pPr>
              <w:numPr>
                <w:ilvl w:val="0"/>
                <w:numId w:val="5"/>
              </w:numPr>
              <w:tabs>
                <w:tab w:val="clear" w:pos="644"/>
              </w:tabs>
              <w:overflowPunct w:val="0"/>
              <w:autoSpaceDE w:val="0"/>
              <w:autoSpaceDN w:val="0"/>
              <w:adjustRightInd w:val="0"/>
              <w:spacing w:after="0" w:line="240" w:lineRule="auto"/>
              <w:ind w:left="317" w:hanging="283"/>
              <w:textAlignment w:val="baseline"/>
              <w:rPr>
                <w:rFonts w:ascii="Arial" w:hAnsi="Arial" w:cs="Arial"/>
                <w:sz w:val="20"/>
                <w:szCs w:val="20"/>
                <w:lang w:val="en-US"/>
              </w:rPr>
            </w:pPr>
            <w:r w:rsidRPr="009859BE">
              <w:rPr>
                <w:rFonts w:ascii="Arial" w:hAnsi="Arial" w:cs="Arial"/>
                <w:sz w:val="20"/>
                <w:szCs w:val="20"/>
                <w:lang w:val="en-US"/>
              </w:rPr>
              <w:t>Population ecology</w:t>
            </w:r>
          </w:p>
          <w:p w:rsidR="00F5432E" w:rsidRPr="009859BE" w:rsidRDefault="00F5432E" w:rsidP="00F5432E">
            <w:pPr>
              <w:numPr>
                <w:ilvl w:val="0"/>
                <w:numId w:val="5"/>
              </w:numPr>
              <w:tabs>
                <w:tab w:val="clear" w:pos="644"/>
              </w:tabs>
              <w:overflowPunct w:val="0"/>
              <w:autoSpaceDE w:val="0"/>
              <w:autoSpaceDN w:val="0"/>
              <w:adjustRightInd w:val="0"/>
              <w:spacing w:after="0" w:line="240" w:lineRule="auto"/>
              <w:ind w:left="317" w:hanging="283"/>
              <w:textAlignment w:val="baseline"/>
              <w:rPr>
                <w:rStyle w:val="hps"/>
                <w:rFonts w:ascii="Arial" w:hAnsi="Arial" w:cs="Arial"/>
                <w:sz w:val="20"/>
                <w:szCs w:val="20"/>
                <w:lang w:val="en-US"/>
              </w:rPr>
            </w:pPr>
            <w:proofErr w:type="spellStart"/>
            <w:r w:rsidRPr="009859BE">
              <w:rPr>
                <w:rFonts w:ascii="Arial" w:hAnsi="Arial" w:cs="Arial"/>
                <w:sz w:val="20"/>
                <w:szCs w:val="20"/>
                <w:lang w:val="en-US"/>
              </w:rPr>
              <w:t>Biocoenosis</w:t>
            </w:r>
            <w:proofErr w:type="spellEnd"/>
          </w:p>
          <w:p w:rsidR="00F5432E" w:rsidRPr="009859BE" w:rsidRDefault="00F5432E" w:rsidP="00F5432E">
            <w:pPr>
              <w:numPr>
                <w:ilvl w:val="0"/>
                <w:numId w:val="5"/>
              </w:numPr>
              <w:tabs>
                <w:tab w:val="clear" w:pos="644"/>
              </w:tabs>
              <w:spacing w:after="0" w:line="240" w:lineRule="auto"/>
              <w:ind w:left="317" w:hanging="283"/>
              <w:rPr>
                <w:rFonts w:ascii="Arial" w:hAnsi="Arial" w:cs="Arial"/>
                <w:sz w:val="20"/>
                <w:szCs w:val="20"/>
                <w:lang w:val="en-US"/>
              </w:rPr>
            </w:pPr>
            <w:r w:rsidRPr="009859BE">
              <w:rPr>
                <w:rFonts w:ascii="Arial" w:hAnsi="Arial" w:cs="Arial"/>
                <w:sz w:val="20"/>
                <w:szCs w:val="20"/>
                <w:lang w:val="en-US"/>
              </w:rPr>
              <w:t>Ecosystem structure and functioning</w:t>
            </w:r>
          </w:p>
          <w:p w:rsidR="00F5432E" w:rsidRPr="009859BE" w:rsidRDefault="00F5432E" w:rsidP="00F5432E">
            <w:pPr>
              <w:numPr>
                <w:ilvl w:val="0"/>
                <w:numId w:val="5"/>
              </w:numPr>
              <w:tabs>
                <w:tab w:val="clear" w:pos="644"/>
              </w:tabs>
              <w:spacing w:after="0" w:line="240" w:lineRule="auto"/>
              <w:ind w:left="317" w:hanging="283"/>
              <w:rPr>
                <w:rFonts w:ascii="Arial" w:hAnsi="Arial" w:cs="Arial"/>
                <w:sz w:val="20"/>
                <w:szCs w:val="20"/>
                <w:lang w:val="en-US"/>
              </w:rPr>
            </w:pPr>
            <w:r w:rsidRPr="009859BE">
              <w:rPr>
                <w:rFonts w:ascii="Arial" w:hAnsi="Arial" w:cs="Arial"/>
                <w:sz w:val="20"/>
                <w:szCs w:val="20"/>
                <w:lang w:val="en-US"/>
              </w:rPr>
              <w:t>Vegetation structure in natural and anthropogenic landscapes</w:t>
            </w:r>
          </w:p>
        </w:tc>
      </w:tr>
      <w:tr w:rsidR="00F5432E" w:rsidRPr="009859BE" w:rsidTr="000F2FB0">
        <w:tc>
          <w:tcPr>
            <w:tcW w:w="3082"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Teaching</w:t>
            </w:r>
            <w:proofErr w:type="spellEnd"/>
            <w:r w:rsidRPr="009859BE">
              <w:rPr>
                <w:rFonts w:ascii="Arial" w:hAnsi="Arial" w:cs="Arial"/>
                <w:sz w:val="20"/>
                <w:szCs w:val="20"/>
              </w:rPr>
              <w:t xml:space="preserve"> </w:t>
            </w:r>
            <w:proofErr w:type="spellStart"/>
            <w:r w:rsidRPr="009859BE">
              <w:rPr>
                <w:rFonts w:ascii="Arial" w:hAnsi="Arial" w:cs="Arial"/>
                <w:sz w:val="20"/>
                <w:szCs w:val="20"/>
              </w:rPr>
              <w:t>methods</w:t>
            </w:r>
            <w:proofErr w:type="spellEnd"/>
          </w:p>
        </w:tc>
        <w:tc>
          <w:tcPr>
            <w:tcW w:w="6204"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Lecture</w:t>
            </w:r>
            <w:proofErr w:type="spellEnd"/>
            <w:r w:rsidRPr="009859BE">
              <w:rPr>
                <w:rFonts w:ascii="Arial" w:hAnsi="Arial" w:cs="Arial"/>
                <w:sz w:val="20"/>
                <w:szCs w:val="20"/>
              </w:rPr>
              <w:t xml:space="preserve">, </w:t>
            </w:r>
            <w:proofErr w:type="spellStart"/>
            <w:r w:rsidRPr="009859BE">
              <w:rPr>
                <w:rFonts w:ascii="Arial" w:hAnsi="Arial" w:cs="Arial"/>
                <w:sz w:val="20"/>
                <w:szCs w:val="20"/>
              </w:rPr>
              <w:t>discussion</w:t>
            </w:r>
            <w:proofErr w:type="spellEnd"/>
          </w:p>
        </w:tc>
      </w:tr>
    </w:tbl>
    <w:p w:rsidR="00F5432E" w:rsidRDefault="00F5432E" w:rsidP="00F5432E">
      <w:pPr>
        <w:spacing w:line="240" w:lineRule="auto"/>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6225"/>
      </w:tblGrid>
      <w:tr w:rsidR="00F5432E" w:rsidRPr="009859BE" w:rsidTr="000F2FB0">
        <w:tc>
          <w:tcPr>
            <w:tcW w:w="3061" w:type="dxa"/>
            <w:shd w:val="clear" w:color="auto" w:fill="auto"/>
          </w:tcPr>
          <w:p w:rsidR="00F5432E" w:rsidRPr="009859BE" w:rsidRDefault="00F5432E" w:rsidP="000F2FB0">
            <w:pPr>
              <w:spacing w:after="0" w:line="240" w:lineRule="auto"/>
              <w:rPr>
                <w:rFonts w:ascii="Arial" w:hAnsi="Arial" w:cs="Arial"/>
                <w:b/>
                <w:sz w:val="20"/>
                <w:szCs w:val="20"/>
              </w:rPr>
            </w:pPr>
            <w:proofErr w:type="spellStart"/>
            <w:r w:rsidRPr="009859BE">
              <w:rPr>
                <w:rFonts w:ascii="Arial" w:hAnsi="Arial" w:cs="Arial"/>
                <w:b/>
                <w:sz w:val="20"/>
                <w:szCs w:val="20"/>
              </w:rPr>
              <w:t>Type</w:t>
            </w:r>
            <w:proofErr w:type="spellEnd"/>
            <w:r w:rsidRPr="009859BE">
              <w:rPr>
                <w:rFonts w:ascii="Arial" w:hAnsi="Arial" w:cs="Arial"/>
                <w:b/>
                <w:sz w:val="20"/>
                <w:szCs w:val="20"/>
              </w:rPr>
              <w:t xml:space="preserve"> of </w:t>
            </w:r>
            <w:proofErr w:type="spellStart"/>
            <w:r w:rsidRPr="009859BE">
              <w:rPr>
                <w:rFonts w:ascii="Arial" w:hAnsi="Arial" w:cs="Arial"/>
                <w:b/>
                <w:sz w:val="20"/>
                <w:szCs w:val="20"/>
              </w:rPr>
              <w:t>classes</w:t>
            </w:r>
            <w:proofErr w:type="spellEnd"/>
          </w:p>
        </w:tc>
        <w:tc>
          <w:tcPr>
            <w:tcW w:w="6225"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Laboratory</w:t>
            </w:r>
            <w:proofErr w:type="spellEnd"/>
            <w:r w:rsidRPr="009859BE">
              <w:rPr>
                <w:rFonts w:ascii="Arial" w:hAnsi="Arial" w:cs="Arial"/>
                <w:sz w:val="20"/>
                <w:szCs w:val="20"/>
              </w:rPr>
              <w:t xml:space="preserve"> with </w:t>
            </w:r>
            <w:proofErr w:type="spellStart"/>
            <w:r w:rsidRPr="009859BE">
              <w:rPr>
                <w:rFonts w:ascii="Arial" w:hAnsi="Arial" w:cs="Arial"/>
                <w:sz w:val="20"/>
                <w:szCs w:val="20"/>
              </w:rPr>
              <w:t>outdoor</w:t>
            </w:r>
            <w:proofErr w:type="spellEnd"/>
            <w:r w:rsidRPr="009859BE">
              <w:rPr>
                <w:rFonts w:ascii="Arial" w:hAnsi="Arial" w:cs="Arial"/>
                <w:sz w:val="20"/>
                <w:szCs w:val="20"/>
              </w:rPr>
              <w:t xml:space="preserve"> </w:t>
            </w:r>
            <w:proofErr w:type="spellStart"/>
            <w:r w:rsidRPr="009859BE">
              <w:rPr>
                <w:rFonts w:ascii="Arial" w:hAnsi="Arial" w:cs="Arial"/>
                <w:sz w:val="20"/>
                <w:szCs w:val="20"/>
              </w:rPr>
              <w:t>practice</w:t>
            </w:r>
            <w:proofErr w:type="spellEnd"/>
          </w:p>
        </w:tc>
      </w:tr>
      <w:tr w:rsidR="00F5432E" w:rsidRPr="009859BE" w:rsidTr="000F2FB0">
        <w:tc>
          <w:tcPr>
            <w:tcW w:w="3061" w:type="dxa"/>
            <w:shd w:val="clear" w:color="auto" w:fill="auto"/>
          </w:tcPr>
          <w:p w:rsidR="00F5432E" w:rsidRPr="009859BE" w:rsidRDefault="00F5432E" w:rsidP="000F2FB0">
            <w:pPr>
              <w:spacing w:after="0" w:line="240" w:lineRule="auto"/>
              <w:rPr>
                <w:rFonts w:ascii="Arial" w:hAnsi="Arial" w:cs="Arial"/>
                <w:sz w:val="20"/>
                <w:szCs w:val="20"/>
                <w:lang w:val="en-US"/>
              </w:rPr>
            </w:pPr>
            <w:r w:rsidRPr="009859BE">
              <w:rPr>
                <w:rFonts w:ascii="Arial" w:hAnsi="Arial" w:cs="Arial"/>
                <w:sz w:val="20"/>
                <w:szCs w:val="20"/>
                <w:lang w:val="en-US"/>
              </w:rPr>
              <w:t>Reading list</w:t>
            </w:r>
          </w:p>
        </w:tc>
        <w:tc>
          <w:tcPr>
            <w:tcW w:w="6225" w:type="dxa"/>
            <w:shd w:val="clear" w:color="auto" w:fill="auto"/>
          </w:tcPr>
          <w:p w:rsidR="00F5432E" w:rsidRPr="009859BE" w:rsidRDefault="00F5432E" w:rsidP="00F5432E">
            <w:pPr>
              <w:pStyle w:val="Default"/>
              <w:numPr>
                <w:ilvl w:val="0"/>
                <w:numId w:val="6"/>
              </w:numPr>
              <w:ind w:left="317" w:hanging="283"/>
              <w:rPr>
                <w:rFonts w:ascii="Arial" w:hAnsi="Arial" w:cs="Arial"/>
                <w:bCs/>
                <w:sz w:val="20"/>
                <w:szCs w:val="20"/>
                <w:lang w:val="en-US"/>
              </w:rPr>
            </w:pPr>
            <w:proofErr w:type="spellStart"/>
            <w:r w:rsidRPr="009859BE">
              <w:rPr>
                <w:rFonts w:ascii="Arial" w:hAnsi="Arial" w:cs="Arial"/>
                <w:bCs/>
                <w:color w:val="auto"/>
                <w:sz w:val="20"/>
                <w:szCs w:val="20"/>
                <w:lang w:val="en-US"/>
              </w:rPr>
              <w:t>Begon</w:t>
            </w:r>
            <w:proofErr w:type="spellEnd"/>
            <w:r w:rsidRPr="009859BE">
              <w:rPr>
                <w:rFonts w:ascii="Arial" w:hAnsi="Arial" w:cs="Arial"/>
                <w:bCs/>
                <w:color w:val="auto"/>
                <w:sz w:val="20"/>
                <w:szCs w:val="20"/>
                <w:lang w:val="en-US"/>
              </w:rPr>
              <w:t xml:space="preserve"> M., Townsend C.R. Harper J.L. 2006. Ecology. From Individuals to Ecosystems. Blackwell</w:t>
            </w:r>
            <w:r w:rsidRPr="009859BE">
              <w:rPr>
                <w:rFonts w:ascii="Arial" w:hAnsi="Arial" w:cs="Arial"/>
                <w:bCs/>
                <w:sz w:val="20"/>
                <w:szCs w:val="20"/>
                <w:lang w:val="en-US"/>
              </w:rPr>
              <w:t xml:space="preserve"> Publishing, Malden, USA</w:t>
            </w:r>
          </w:p>
          <w:p w:rsidR="00F5432E" w:rsidRPr="009859BE" w:rsidRDefault="00F5432E" w:rsidP="00F5432E">
            <w:pPr>
              <w:numPr>
                <w:ilvl w:val="0"/>
                <w:numId w:val="6"/>
              </w:numPr>
              <w:spacing w:after="0" w:line="240" w:lineRule="auto"/>
              <w:ind w:left="317" w:hanging="283"/>
              <w:rPr>
                <w:rFonts w:ascii="Arial" w:hAnsi="Arial" w:cs="Arial"/>
                <w:sz w:val="20"/>
                <w:szCs w:val="20"/>
              </w:rPr>
            </w:pPr>
            <w:r w:rsidRPr="009859BE">
              <w:rPr>
                <w:rFonts w:ascii="Arial" w:hAnsi="Arial" w:cs="Arial"/>
                <w:bCs/>
                <w:sz w:val="20"/>
                <w:szCs w:val="20"/>
                <w:lang w:val="en-US"/>
              </w:rPr>
              <w:t>Crawley M.J. 1997.  Plant Ecology. Blackwell Science, Oxford, UK</w:t>
            </w:r>
          </w:p>
          <w:p w:rsidR="00F5432E" w:rsidRPr="009859BE" w:rsidRDefault="00F5432E" w:rsidP="00F5432E">
            <w:pPr>
              <w:pStyle w:val="Default"/>
              <w:numPr>
                <w:ilvl w:val="0"/>
                <w:numId w:val="6"/>
              </w:numPr>
              <w:ind w:left="317" w:hanging="283"/>
              <w:rPr>
                <w:rFonts w:ascii="Arial" w:hAnsi="Arial" w:cs="Arial"/>
                <w:bCs/>
                <w:sz w:val="20"/>
                <w:szCs w:val="20"/>
                <w:lang w:val="en-US"/>
              </w:rPr>
            </w:pPr>
            <w:proofErr w:type="spellStart"/>
            <w:r w:rsidRPr="009859BE">
              <w:rPr>
                <w:rFonts w:ascii="Arial" w:hAnsi="Arial" w:cs="Arial"/>
                <w:sz w:val="20"/>
                <w:szCs w:val="20"/>
                <w:lang w:val="en-US"/>
              </w:rPr>
              <w:t>Falińska</w:t>
            </w:r>
            <w:proofErr w:type="spellEnd"/>
            <w:r w:rsidRPr="009859BE">
              <w:rPr>
                <w:rFonts w:ascii="Arial" w:hAnsi="Arial" w:cs="Arial"/>
                <w:sz w:val="20"/>
                <w:szCs w:val="20"/>
                <w:lang w:val="en-US"/>
              </w:rPr>
              <w:t xml:space="preserve"> K. 1998. (ed.). Plant population biology and vegetation processes. Polish Acad. Sci., W. </w:t>
            </w:r>
            <w:proofErr w:type="spellStart"/>
            <w:r w:rsidRPr="009859BE">
              <w:rPr>
                <w:rFonts w:ascii="Arial" w:hAnsi="Arial" w:cs="Arial"/>
                <w:sz w:val="20"/>
                <w:szCs w:val="20"/>
                <w:lang w:val="en-US"/>
              </w:rPr>
              <w:t>Szafer</w:t>
            </w:r>
            <w:proofErr w:type="spellEnd"/>
            <w:r w:rsidRPr="009859BE">
              <w:rPr>
                <w:rFonts w:ascii="Arial" w:hAnsi="Arial" w:cs="Arial"/>
                <w:sz w:val="20"/>
                <w:szCs w:val="20"/>
                <w:lang w:val="en-US"/>
              </w:rPr>
              <w:t xml:space="preserve"> Inst. Botany, </w:t>
            </w:r>
            <w:proofErr w:type="spellStart"/>
            <w:r w:rsidRPr="009859BE">
              <w:rPr>
                <w:rFonts w:ascii="Arial" w:hAnsi="Arial" w:cs="Arial"/>
                <w:sz w:val="20"/>
                <w:szCs w:val="20"/>
                <w:lang w:val="en-US"/>
              </w:rPr>
              <w:t>Kraków</w:t>
            </w:r>
            <w:proofErr w:type="spellEnd"/>
          </w:p>
          <w:p w:rsidR="00F5432E" w:rsidRPr="009859BE" w:rsidRDefault="00F5432E" w:rsidP="00F5432E">
            <w:pPr>
              <w:numPr>
                <w:ilvl w:val="0"/>
                <w:numId w:val="10"/>
              </w:numPr>
              <w:spacing w:after="0" w:line="240" w:lineRule="auto"/>
              <w:ind w:left="317" w:hanging="283"/>
              <w:rPr>
                <w:rFonts w:ascii="Arial" w:hAnsi="Arial" w:cs="Arial"/>
                <w:sz w:val="20"/>
                <w:szCs w:val="20"/>
              </w:rPr>
            </w:pPr>
            <w:r w:rsidRPr="009859BE">
              <w:rPr>
                <w:rFonts w:ascii="Arial" w:hAnsi="Arial" w:cs="Arial"/>
                <w:sz w:val="20"/>
                <w:szCs w:val="20"/>
                <w:lang w:val="en-US"/>
              </w:rPr>
              <w:t xml:space="preserve">Silvertown J.W., Lovett </w:t>
            </w:r>
            <w:proofErr w:type="spellStart"/>
            <w:r w:rsidRPr="009859BE">
              <w:rPr>
                <w:rFonts w:ascii="Arial" w:hAnsi="Arial" w:cs="Arial"/>
                <w:sz w:val="20"/>
                <w:szCs w:val="20"/>
                <w:lang w:val="en-US"/>
              </w:rPr>
              <w:t>Doust</w:t>
            </w:r>
            <w:proofErr w:type="spellEnd"/>
            <w:r w:rsidRPr="009859BE">
              <w:rPr>
                <w:rFonts w:ascii="Arial" w:hAnsi="Arial" w:cs="Arial"/>
                <w:sz w:val="20"/>
                <w:szCs w:val="20"/>
                <w:lang w:val="en-US"/>
              </w:rPr>
              <w:t xml:space="preserve"> J. 1993. Introduction to plant population biology. 3rd ed.  Blackwell Sci., Oxford</w:t>
            </w:r>
          </w:p>
        </w:tc>
      </w:tr>
      <w:tr w:rsidR="00F5432E" w:rsidRPr="009859BE" w:rsidTr="000F2FB0">
        <w:tc>
          <w:tcPr>
            <w:tcW w:w="3061"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Educational</w:t>
            </w:r>
            <w:proofErr w:type="spellEnd"/>
            <w:r w:rsidRPr="009859BE">
              <w:rPr>
                <w:rFonts w:ascii="Arial" w:hAnsi="Arial" w:cs="Arial"/>
                <w:sz w:val="20"/>
                <w:szCs w:val="20"/>
              </w:rPr>
              <w:t xml:space="preserve"> </w:t>
            </w:r>
            <w:proofErr w:type="spellStart"/>
            <w:r w:rsidRPr="009859BE">
              <w:rPr>
                <w:rFonts w:ascii="Arial" w:hAnsi="Arial" w:cs="Arial"/>
                <w:sz w:val="20"/>
                <w:szCs w:val="20"/>
              </w:rPr>
              <w:t>outcomes</w:t>
            </w:r>
            <w:proofErr w:type="spellEnd"/>
          </w:p>
        </w:tc>
        <w:tc>
          <w:tcPr>
            <w:tcW w:w="6225" w:type="dxa"/>
            <w:shd w:val="clear" w:color="auto" w:fill="auto"/>
          </w:tcPr>
          <w:p w:rsidR="00F5432E" w:rsidRPr="00682703" w:rsidRDefault="00F5432E" w:rsidP="000F2FB0">
            <w:pPr>
              <w:spacing w:after="0" w:line="240" w:lineRule="auto"/>
              <w:rPr>
                <w:rFonts w:ascii="Arial" w:hAnsi="Arial" w:cs="Arial"/>
                <w:b/>
                <w:sz w:val="20"/>
                <w:szCs w:val="20"/>
              </w:rPr>
            </w:pPr>
            <w:r w:rsidRPr="00682703">
              <w:rPr>
                <w:rFonts w:ascii="Arial" w:hAnsi="Arial" w:cs="Arial"/>
                <w:b/>
                <w:sz w:val="20"/>
                <w:szCs w:val="20"/>
              </w:rPr>
              <w:t>KNOWLEDGE</w:t>
            </w:r>
          </w:p>
          <w:p w:rsidR="00F5432E" w:rsidRPr="009859BE" w:rsidRDefault="00F5432E" w:rsidP="00F5432E">
            <w:pPr>
              <w:numPr>
                <w:ilvl w:val="0"/>
                <w:numId w:val="1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Identification and description of ecological processes concerning organisms, populations, communities and ecosystems</w:t>
            </w:r>
          </w:p>
          <w:p w:rsidR="00F5432E" w:rsidRPr="009859BE" w:rsidRDefault="00F5432E" w:rsidP="00F5432E">
            <w:pPr>
              <w:numPr>
                <w:ilvl w:val="0"/>
                <w:numId w:val="1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Knowledge of major methods of surveys of habitat conditions, populations, communities and ecosystems</w:t>
            </w:r>
          </w:p>
          <w:p w:rsidR="00F5432E" w:rsidRPr="009859BE" w:rsidRDefault="00F5432E" w:rsidP="00F5432E">
            <w:pPr>
              <w:numPr>
                <w:ilvl w:val="0"/>
                <w:numId w:val="13"/>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 xml:space="preserve">Knowledge of main sources of information about organisms at individual, </w:t>
            </w:r>
            <w:proofErr w:type="spellStart"/>
            <w:r w:rsidRPr="009859BE">
              <w:rPr>
                <w:rFonts w:ascii="Arial" w:eastAsia="Times New Roman" w:hAnsi="Arial" w:cs="Arial"/>
                <w:sz w:val="20"/>
                <w:szCs w:val="20"/>
                <w:lang w:val="en-US" w:eastAsia="pl-PL"/>
              </w:rPr>
              <w:t>populational</w:t>
            </w:r>
            <w:proofErr w:type="spellEnd"/>
            <w:r w:rsidRPr="009859BE">
              <w:rPr>
                <w:rFonts w:ascii="Arial" w:eastAsia="Times New Roman" w:hAnsi="Arial" w:cs="Arial"/>
                <w:sz w:val="20"/>
                <w:szCs w:val="20"/>
                <w:lang w:val="en-US" w:eastAsia="pl-PL"/>
              </w:rPr>
              <w:t xml:space="preserve"> and community level</w:t>
            </w:r>
          </w:p>
          <w:p w:rsidR="00F5432E" w:rsidRPr="009859BE" w:rsidRDefault="00F5432E" w:rsidP="00F5432E">
            <w:pPr>
              <w:numPr>
                <w:ilvl w:val="0"/>
                <w:numId w:val="13"/>
              </w:numPr>
              <w:tabs>
                <w:tab w:val="clear" w:pos="720"/>
              </w:tabs>
              <w:spacing w:before="100" w:beforeAutospacing="1" w:after="100" w:afterAutospacing="1"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Understanding and characteristics of human influence on various ecosystems</w:t>
            </w:r>
          </w:p>
          <w:p w:rsidR="00F5432E" w:rsidRPr="00682703" w:rsidRDefault="00F5432E" w:rsidP="000F2FB0">
            <w:pPr>
              <w:tabs>
                <w:tab w:val="left" w:pos="317"/>
              </w:tabs>
              <w:spacing w:after="0" w:line="240" w:lineRule="auto"/>
              <w:ind w:left="318" w:hanging="284"/>
              <w:rPr>
                <w:rFonts w:ascii="Arial" w:hAnsi="Arial" w:cs="Arial"/>
                <w:b/>
                <w:sz w:val="20"/>
                <w:szCs w:val="20"/>
              </w:rPr>
            </w:pPr>
            <w:r w:rsidRPr="00682703">
              <w:rPr>
                <w:rFonts w:ascii="Arial" w:hAnsi="Arial" w:cs="Arial"/>
                <w:b/>
                <w:sz w:val="20"/>
                <w:szCs w:val="20"/>
              </w:rPr>
              <w:t>SKILLS</w:t>
            </w:r>
          </w:p>
          <w:p w:rsidR="00F5432E" w:rsidRPr="009859BE" w:rsidRDefault="00F5432E" w:rsidP="00F5432E">
            <w:pPr>
              <w:numPr>
                <w:ilvl w:val="0"/>
                <w:numId w:val="12"/>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Planning and conducting simple field and laboratory observations of organisms, populations and communities and interpretation of their results</w:t>
            </w:r>
          </w:p>
          <w:p w:rsidR="00F5432E" w:rsidRPr="009859BE" w:rsidRDefault="00F5432E" w:rsidP="00F5432E">
            <w:pPr>
              <w:numPr>
                <w:ilvl w:val="0"/>
                <w:numId w:val="12"/>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Selection of proper methods of observations and data analysis for the specific aim of the study</w:t>
            </w:r>
          </w:p>
          <w:p w:rsidR="00F5432E" w:rsidRPr="009859BE" w:rsidRDefault="00F5432E" w:rsidP="00F5432E">
            <w:pPr>
              <w:numPr>
                <w:ilvl w:val="0"/>
                <w:numId w:val="12"/>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Application of simple statistical methods and computer programs for data analysis</w:t>
            </w:r>
          </w:p>
          <w:p w:rsidR="00F5432E" w:rsidRPr="009859BE" w:rsidRDefault="00F5432E" w:rsidP="00F5432E">
            <w:pPr>
              <w:numPr>
                <w:ilvl w:val="0"/>
                <w:numId w:val="12"/>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Presentation of obtained results, conclusions formulating</w:t>
            </w:r>
          </w:p>
          <w:p w:rsidR="00F5432E" w:rsidRPr="009859BE" w:rsidRDefault="00F5432E" w:rsidP="00F5432E">
            <w:pPr>
              <w:numPr>
                <w:ilvl w:val="0"/>
                <w:numId w:val="12"/>
              </w:numPr>
              <w:tabs>
                <w:tab w:val="clear" w:pos="720"/>
              </w:tabs>
              <w:spacing w:before="100" w:beforeAutospacing="1" w:after="100" w:afterAutospacing="1"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Analyses of the relationship between human activity and the environmental condition</w:t>
            </w:r>
          </w:p>
          <w:p w:rsidR="00F5432E" w:rsidRPr="00682703" w:rsidRDefault="00F5432E" w:rsidP="000F2FB0">
            <w:pPr>
              <w:spacing w:after="0" w:line="240" w:lineRule="auto"/>
              <w:rPr>
                <w:rFonts w:ascii="Arial" w:hAnsi="Arial" w:cs="Arial"/>
                <w:b/>
                <w:sz w:val="20"/>
                <w:szCs w:val="20"/>
              </w:rPr>
            </w:pPr>
            <w:r w:rsidRPr="00682703">
              <w:rPr>
                <w:rFonts w:ascii="Arial" w:hAnsi="Arial" w:cs="Arial"/>
                <w:b/>
                <w:sz w:val="20"/>
                <w:szCs w:val="20"/>
              </w:rPr>
              <w:t>ATTITUDES</w:t>
            </w:r>
          </w:p>
          <w:p w:rsidR="00F5432E" w:rsidRPr="009859BE" w:rsidRDefault="00F5432E" w:rsidP="00F5432E">
            <w:pPr>
              <w:numPr>
                <w:ilvl w:val="0"/>
                <w:numId w:val="11"/>
              </w:numPr>
              <w:tabs>
                <w:tab w:val="clear" w:pos="720"/>
              </w:tabs>
              <w:spacing w:after="0" w:line="240" w:lineRule="auto"/>
              <w:ind w:left="317" w:hanging="283"/>
              <w:rPr>
                <w:rFonts w:ascii="Arial" w:eastAsia="Times New Roman" w:hAnsi="Arial" w:cs="Arial"/>
                <w:sz w:val="20"/>
                <w:szCs w:val="20"/>
                <w:lang w:val="en-US" w:eastAsia="pl-PL"/>
              </w:rPr>
            </w:pPr>
            <w:r w:rsidRPr="009859BE">
              <w:rPr>
                <w:rFonts w:ascii="Arial" w:eastAsia="Times New Roman" w:hAnsi="Arial" w:cs="Arial"/>
                <w:sz w:val="20"/>
                <w:szCs w:val="20"/>
                <w:lang w:val="en-US" w:eastAsia="pl-PL"/>
              </w:rPr>
              <w:t>Ability to plan scientific surveys and to analyze critically obtained results</w:t>
            </w:r>
          </w:p>
          <w:p w:rsidR="00F5432E" w:rsidRPr="009859BE" w:rsidRDefault="00F5432E" w:rsidP="00F5432E">
            <w:pPr>
              <w:numPr>
                <w:ilvl w:val="0"/>
                <w:numId w:val="11"/>
              </w:numPr>
              <w:tabs>
                <w:tab w:val="clear" w:pos="720"/>
              </w:tabs>
              <w:spacing w:after="0" w:line="240" w:lineRule="auto"/>
              <w:ind w:left="317" w:hanging="283"/>
              <w:rPr>
                <w:rFonts w:ascii="Arial" w:hAnsi="Arial" w:cs="Arial"/>
                <w:sz w:val="20"/>
                <w:szCs w:val="20"/>
                <w:lang w:val="en-US"/>
              </w:rPr>
            </w:pPr>
            <w:r w:rsidRPr="009859BE">
              <w:rPr>
                <w:rFonts w:ascii="Arial" w:eastAsia="Times New Roman" w:hAnsi="Arial" w:cs="Arial"/>
                <w:sz w:val="20"/>
                <w:szCs w:val="20"/>
                <w:lang w:val="en-US" w:eastAsia="pl-PL"/>
              </w:rPr>
              <w:lastRenderedPageBreak/>
              <w:t>Taking care of proper conduction of observations and solid data analysis</w:t>
            </w:r>
          </w:p>
          <w:p w:rsidR="00F5432E" w:rsidRPr="009859BE" w:rsidRDefault="00F5432E" w:rsidP="000F2FB0">
            <w:pPr>
              <w:spacing w:after="0" w:line="240" w:lineRule="auto"/>
              <w:rPr>
                <w:rFonts w:ascii="Arial" w:hAnsi="Arial" w:cs="Arial"/>
                <w:sz w:val="20"/>
                <w:szCs w:val="20"/>
                <w:lang w:val="en-US"/>
              </w:rPr>
            </w:pPr>
          </w:p>
        </w:tc>
      </w:tr>
      <w:tr w:rsidR="00F5432E" w:rsidRPr="009859BE" w:rsidTr="000F2FB0">
        <w:tc>
          <w:tcPr>
            <w:tcW w:w="3061"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lastRenderedPageBreak/>
              <w:t>Assessment</w:t>
            </w:r>
            <w:proofErr w:type="spellEnd"/>
            <w:r w:rsidRPr="009859BE">
              <w:rPr>
                <w:rFonts w:ascii="Arial" w:hAnsi="Arial" w:cs="Arial"/>
                <w:sz w:val="20"/>
                <w:szCs w:val="20"/>
              </w:rPr>
              <w:t xml:space="preserve"> </w:t>
            </w:r>
            <w:proofErr w:type="spellStart"/>
            <w:r w:rsidRPr="009859BE">
              <w:rPr>
                <w:rFonts w:ascii="Arial" w:hAnsi="Arial" w:cs="Arial"/>
                <w:sz w:val="20"/>
                <w:szCs w:val="20"/>
              </w:rPr>
              <w:t>methods</w:t>
            </w:r>
            <w:proofErr w:type="spellEnd"/>
            <w:r w:rsidRPr="009859BE">
              <w:rPr>
                <w:rFonts w:ascii="Arial" w:hAnsi="Arial" w:cs="Arial"/>
                <w:sz w:val="20"/>
                <w:szCs w:val="20"/>
              </w:rPr>
              <w:t xml:space="preserve"> </w:t>
            </w:r>
          </w:p>
        </w:tc>
        <w:tc>
          <w:tcPr>
            <w:tcW w:w="6225" w:type="dxa"/>
            <w:shd w:val="clear" w:color="auto" w:fill="auto"/>
          </w:tcPr>
          <w:p w:rsidR="00F5432E" w:rsidRPr="009859BE" w:rsidRDefault="00F5432E" w:rsidP="000F2FB0">
            <w:pPr>
              <w:spacing w:after="0" w:line="240" w:lineRule="auto"/>
              <w:rPr>
                <w:rFonts w:ascii="Arial" w:hAnsi="Arial" w:cs="Arial"/>
                <w:sz w:val="20"/>
                <w:szCs w:val="20"/>
                <w:lang w:val="en-US"/>
              </w:rPr>
            </w:pPr>
            <w:r w:rsidRPr="009859BE">
              <w:rPr>
                <w:rFonts w:ascii="Arial" w:hAnsi="Arial" w:cs="Arial"/>
                <w:sz w:val="20"/>
                <w:szCs w:val="20"/>
                <w:lang w:val="en-US"/>
              </w:rPr>
              <w:t>Written test and field research report</w:t>
            </w:r>
          </w:p>
        </w:tc>
      </w:tr>
      <w:tr w:rsidR="00F5432E" w:rsidRPr="009859BE" w:rsidTr="000F2FB0">
        <w:tc>
          <w:tcPr>
            <w:tcW w:w="3061" w:type="dxa"/>
            <w:shd w:val="clear" w:color="auto" w:fill="auto"/>
          </w:tcPr>
          <w:p w:rsidR="00F5432E" w:rsidRPr="009859BE" w:rsidRDefault="00F5432E" w:rsidP="000F2FB0">
            <w:pPr>
              <w:spacing w:after="0" w:line="240" w:lineRule="auto"/>
              <w:rPr>
                <w:rFonts w:ascii="Arial" w:hAnsi="Arial" w:cs="Arial"/>
                <w:sz w:val="20"/>
                <w:szCs w:val="20"/>
              </w:rPr>
            </w:pPr>
            <w:r w:rsidRPr="009859BE">
              <w:rPr>
                <w:rFonts w:ascii="Arial" w:hAnsi="Arial" w:cs="Arial"/>
                <w:sz w:val="20"/>
                <w:szCs w:val="20"/>
              </w:rPr>
              <w:t xml:space="preserve">A list of </w:t>
            </w:r>
            <w:proofErr w:type="spellStart"/>
            <w:r w:rsidRPr="009859BE">
              <w:rPr>
                <w:rFonts w:ascii="Arial" w:hAnsi="Arial" w:cs="Arial"/>
                <w:sz w:val="20"/>
                <w:szCs w:val="20"/>
              </w:rPr>
              <w:t>topics</w:t>
            </w:r>
            <w:proofErr w:type="spellEnd"/>
          </w:p>
        </w:tc>
        <w:tc>
          <w:tcPr>
            <w:tcW w:w="6225" w:type="dxa"/>
            <w:shd w:val="clear" w:color="auto" w:fill="auto"/>
          </w:tcPr>
          <w:p w:rsidR="00F5432E" w:rsidRPr="009859BE" w:rsidRDefault="00F5432E" w:rsidP="00F5432E">
            <w:pPr>
              <w:numPr>
                <w:ilvl w:val="0"/>
                <w:numId w:val="14"/>
              </w:numPr>
              <w:spacing w:after="0" w:line="240" w:lineRule="auto"/>
              <w:ind w:left="317" w:hanging="283"/>
              <w:jc w:val="both"/>
              <w:rPr>
                <w:rFonts w:ascii="Arial" w:hAnsi="Arial" w:cs="Arial"/>
                <w:sz w:val="20"/>
                <w:szCs w:val="20"/>
                <w:lang w:val="en-US"/>
              </w:rPr>
            </w:pPr>
            <w:r w:rsidRPr="009859BE">
              <w:rPr>
                <w:rFonts w:ascii="Arial" w:hAnsi="Arial" w:cs="Arial"/>
                <w:sz w:val="20"/>
                <w:szCs w:val="20"/>
                <w:lang w:val="en-US"/>
              </w:rPr>
              <w:t>Traits of terrestrial and aquatic environments. The acidity of the soil and water. Determination of calcium carbonate in soil and water</w:t>
            </w:r>
          </w:p>
          <w:p w:rsidR="00F5432E" w:rsidRPr="009859BE" w:rsidRDefault="00F5432E" w:rsidP="00F5432E">
            <w:pPr>
              <w:numPr>
                <w:ilvl w:val="0"/>
                <w:numId w:val="14"/>
              </w:numPr>
              <w:spacing w:after="0" w:line="240" w:lineRule="auto"/>
              <w:ind w:left="317" w:hanging="283"/>
              <w:jc w:val="both"/>
              <w:rPr>
                <w:rFonts w:ascii="Arial" w:hAnsi="Arial" w:cs="Arial"/>
                <w:sz w:val="20"/>
                <w:szCs w:val="20"/>
                <w:lang w:val="en-US"/>
              </w:rPr>
            </w:pPr>
            <w:r w:rsidRPr="009859BE">
              <w:rPr>
                <w:rFonts w:ascii="Arial" w:hAnsi="Arial" w:cs="Arial"/>
                <w:sz w:val="20"/>
                <w:szCs w:val="20"/>
                <w:lang w:val="en-US"/>
              </w:rPr>
              <w:t>Alien and invasive species in global, national and regional scale</w:t>
            </w:r>
          </w:p>
          <w:p w:rsidR="00F5432E" w:rsidRPr="009859BE" w:rsidRDefault="00F5432E" w:rsidP="00F5432E">
            <w:pPr>
              <w:numPr>
                <w:ilvl w:val="0"/>
                <w:numId w:val="14"/>
              </w:numPr>
              <w:spacing w:after="0" w:line="240" w:lineRule="auto"/>
              <w:ind w:left="317" w:hanging="283"/>
              <w:jc w:val="both"/>
              <w:rPr>
                <w:rStyle w:val="hps"/>
                <w:rFonts w:ascii="Arial" w:hAnsi="Arial" w:cs="Arial"/>
                <w:sz w:val="20"/>
                <w:szCs w:val="20"/>
                <w:lang w:val="en-US"/>
              </w:rPr>
            </w:pPr>
            <w:r w:rsidRPr="009859BE">
              <w:rPr>
                <w:rStyle w:val="hps"/>
                <w:rFonts w:ascii="Arial" w:hAnsi="Arial" w:cs="Arial"/>
                <w:color w:val="222222"/>
                <w:sz w:val="20"/>
                <w:szCs w:val="20"/>
                <w:lang w:val="en"/>
              </w:rPr>
              <w:t>The structure and organization</w:t>
            </w:r>
            <w:r w:rsidRPr="009859BE">
              <w:rPr>
                <w:rStyle w:val="shorttext"/>
                <w:rFonts w:ascii="Arial" w:hAnsi="Arial" w:cs="Arial"/>
                <w:color w:val="222222"/>
                <w:sz w:val="20"/>
                <w:szCs w:val="20"/>
                <w:lang w:val="en"/>
              </w:rPr>
              <w:t xml:space="preserve"> </w:t>
            </w:r>
            <w:r w:rsidRPr="009859BE">
              <w:rPr>
                <w:rStyle w:val="hps"/>
                <w:rFonts w:ascii="Arial" w:hAnsi="Arial" w:cs="Arial"/>
                <w:color w:val="222222"/>
                <w:sz w:val="20"/>
                <w:szCs w:val="20"/>
                <w:lang w:val="en"/>
              </w:rPr>
              <w:t>of the population</w:t>
            </w:r>
          </w:p>
          <w:p w:rsidR="00F5432E" w:rsidRPr="009859BE" w:rsidRDefault="00F5432E" w:rsidP="00F5432E">
            <w:pPr>
              <w:numPr>
                <w:ilvl w:val="0"/>
                <w:numId w:val="14"/>
              </w:numPr>
              <w:spacing w:after="0" w:line="240" w:lineRule="auto"/>
              <w:ind w:left="317" w:hanging="283"/>
              <w:jc w:val="both"/>
              <w:rPr>
                <w:rStyle w:val="hps"/>
                <w:rFonts w:ascii="Arial" w:hAnsi="Arial" w:cs="Arial"/>
                <w:sz w:val="20"/>
                <w:szCs w:val="20"/>
                <w:lang w:val="en-US"/>
              </w:rPr>
            </w:pPr>
            <w:r w:rsidRPr="009859BE">
              <w:rPr>
                <w:rStyle w:val="hps"/>
                <w:rFonts w:ascii="Arial" w:hAnsi="Arial" w:cs="Arial"/>
                <w:color w:val="222222"/>
                <w:sz w:val="20"/>
                <w:szCs w:val="20"/>
                <w:lang w:val="en"/>
              </w:rPr>
              <w:t>The role of the</w:t>
            </w:r>
            <w:r w:rsidRPr="009859BE">
              <w:rPr>
                <w:rStyle w:val="shorttext"/>
                <w:rFonts w:ascii="Arial" w:hAnsi="Arial" w:cs="Arial"/>
                <w:color w:val="222222"/>
                <w:sz w:val="20"/>
                <w:szCs w:val="20"/>
                <w:lang w:val="en"/>
              </w:rPr>
              <w:t xml:space="preserve"> </w:t>
            </w:r>
            <w:r w:rsidRPr="009859BE">
              <w:rPr>
                <w:rStyle w:val="hps"/>
                <w:rFonts w:ascii="Arial" w:hAnsi="Arial" w:cs="Arial"/>
                <w:color w:val="222222"/>
                <w:sz w:val="20"/>
                <w:szCs w:val="20"/>
                <w:lang w:val="en"/>
              </w:rPr>
              <w:t>seeds</w:t>
            </w:r>
            <w:r w:rsidRPr="009859BE">
              <w:rPr>
                <w:rStyle w:val="shorttext"/>
                <w:rFonts w:ascii="Arial" w:hAnsi="Arial" w:cs="Arial"/>
                <w:color w:val="222222"/>
                <w:sz w:val="20"/>
                <w:szCs w:val="20"/>
                <w:lang w:val="en"/>
              </w:rPr>
              <w:t xml:space="preserve"> in the </w:t>
            </w:r>
            <w:r w:rsidRPr="009859BE">
              <w:rPr>
                <w:rStyle w:val="hps"/>
                <w:rFonts w:ascii="Arial" w:hAnsi="Arial" w:cs="Arial"/>
                <w:color w:val="222222"/>
                <w:sz w:val="20"/>
                <w:szCs w:val="20"/>
                <w:lang w:val="en"/>
              </w:rPr>
              <w:t>population dynamics</w:t>
            </w:r>
          </w:p>
          <w:p w:rsidR="00F5432E" w:rsidRPr="009859BE" w:rsidRDefault="00F5432E" w:rsidP="00F5432E">
            <w:pPr>
              <w:numPr>
                <w:ilvl w:val="0"/>
                <w:numId w:val="14"/>
              </w:numPr>
              <w:spacing w:after="0" w:line="240" w:lineRule="auto"/>
              <w:ind w:left="317" w:hanging="283"/>
              <w:jc w:val="both"/>
              <w:rPr>
                <w:rFonts w:ascii="Arial" w:hAnsi="Arial" w:cs="Arial"/>
                <w:sz w:val="20"/>
                <w:szCs w:val="20"/>
                <w:lang w:val="en-US"/>
              </w:rPr>
            </w:pPr>
            <w:r w:rsidRPr="009859BE">
              <w:rPr>
                <w:rFonts w:ascii="Arial" w:hAnsi="Arial" w:cs="Arial"/>
                <w:sz w:val="20"/>
                <w:szCs w:val="20"/>
                <w:lang w:val="en-US"/>
              </w:rPr>
              <w:t>Organisms and the environment. Ecological groups and life strategies (outdoor practice)</w:t>
            </w:r>
          </w:p>
          <w:p w:rsidR="00F5432E" w:rsidRPr="009859BE" w:rsidRDefault="00F5432E" w:rsidP="00F5432E">
            <w:pPr>
              <w:numPr>
                <w:ilvl w:val="0"/>
                <w:numId w:val="14"/>
              </w:numPr>
              <w:spacing w:after="0" w:line="240" w:lineRule="auto"/>
              <w:ind w:left="317" w:hanging="283"/>
              <w:jc w:val="both"/>
              <w:rPr>
                <w:rStyle w:val="hps"/>
                <w:rFonts w:ascii="Arial" w:hAnsi="Arial" w:cs="Arial"/>
                <w:sz w:val="20"/>
                <w:szCs w:val="20"/>
                <w:lang w:val="en-US"/>
              </w:rPr>
            </w:pPr>
            <w:r w:rsidRPr="009859BE">
              <w:rPr>
                <w:rStyle w:val="hps"/>
                <w:rFonts w:ascii="Arial" w:hAnsi="Arial" w:cs="Arial"/>
                <w:color w:val="222222"/>
                <w:sz w:val="20"/>
                <w:szCs w:val="20"/>
                <w:lang w:val="en"/>
              </w:rPr>
              <w:t>Selected</w:t>
            </w:r>
            <w:r w:rsidRPr="009859BE">
              <w:rPr>
                <w:rFonts w:ascii="Arial" w:hAnsi="Arial" w:cs="Arial"/>
                <w:color w:val="222222"/>
                <w:sz w:val="20"/>
                <w:szCs w:val="20"/>
                <w:lang w:val="en"/>
              </w:rPr>
              <w:t xml:space="preserve"> </w:t>
            </w:r>
            <w:r w:rsidRPr="009859BE">
              <w:rPr>
                <w:rStyle w:val="hps"/>
                <w:rFonts w:ascii="Arial" w:hAnsi="Arial" w:cs="Arial"/>
                <w:color w:val="222222"/>
                <w:sz w:val="20"/>
                <w:szCs w:val="20"/>
                <w:lang w:val="en"/>
              </w:rPr>
              <w:t>field</w:t>
            </w:r>
            <w:r w:rsidRPr="009859BE">
              <w:rPr>
                <w:rFonts w:ascii="Arial" w:hAnsi="Arial" w:cs="Arial"/>
                <w:color w:val="222222"/>
                <w:sz w:val="20"/>
                <w:szCs w:val="20"/>
                <w:lang w:val="en"/>
              </w:rPr>
              <w:t xml:space="preserve"> </w:t>
            </w:r>
            <w:r w:rsidRPr="009859BE">
              <w:rPr>
                <w:rStyle w:val="hps"/>
                <w:rFonts w:ascii="Arial" w:hAnsi="Arial" w:cs="Arial"/>
                <w:color w:val="222222"/>
                <w:sz w:val="20"/>
                <w:szCs w:val="20"/>
                <w:lang w:val="en"/>
              </w:rPr>
              <w:t>research methods</w:t>
            </w:r>
            <w:r w:rsidRPr="009859BE">
              <w:rPr>
                <w:rFonts w:ascii="Arial" w:hAnsi="Arial" w:cs="Arial"/>
                <w:color w:val="222222"/>
                <w:sz w:val="20"/>
                <w:szCs w:val="20"/>
                <w:lang w:val="en"/>
              </w:rPr>
              <w:t xml:space="preserve"> </w:t>
            </w:r>
            <w:r w:rsidRPr="009859BE">
              <w:rPr>
                <w:rStyle w:val="hps"/>
                <w:rFonts w:ascii="Arial" w:hAnsi="Arial" w:cs="Arial"/>
                <w:color w:val="222222"/>
                <w:sz w:val="20"/>
                <w:szCs w:val="20"/>
                <w:lang w:val="en"/>
              </w:rPr>
              <w:t>at the</w:t>
            </w:r>
            <w:r w:rsidRPr="009859BE">
              <w:rPr>
                <w:rFonts w:ascii="Arial" w:hAnsi="Arial" w:cs="Arial"/>
                <w:color w:val="222222"/>
                <w:sz w:val="20"/>
                <w:szCs w:val="20"/>
                <w:lang w:val="en"/>
              </w:rPr>
              <w:t xml:space="preserve"> </w:t>
            </w:r>
            <w:r w:rsidRPr="009859BE">
              <w:rPr>
                <w:rStyle w:val="hps"/>
                <w:rFonts w:ascii="Arial" w:hAnsi="Arial" w:cs="Arial"/>
                <w:color w:val="222222"/>
                <w:sz w:val="20"/>
                <w:szCs w:val="20"/>
                <w:lang w:val="en"/>
              </w:rPr>
              <w:t>population and ecosystem levels (outdoor practice)</w:t>
            </w:r>
          </w:p>
          <w:p w:rsidR="00F5432E" w:rsidRPr="009859BE" w:rsidRDefault="00F5432E" w:rsidP="00F5432E">
            <w:pPr>
              <w:numPr>
                <w:ilvl w:val="0"/>
                <w:numId w:val="14"/>
              </w:numPr>
              <w:spacing w:after="0" w:line="240" w:lineRule="auto"/>
              <w:ind w:left="317" w:hanging="283"/>
              <w:jc w:val="both"/>
              <w:rPr>
                <w:rFonts w:ascii="Arial" w:hAnsi="Arial" w:cs="Arial"/>
                <w:sz w:val="20"/>
                <w:szCs w:val="20"/>
                <w:lang w:val="en-US"/>
              </w:rPr>
            </w:pPr>
            <w:r w:rsidRPr="009859BE">
              <w:rPr>
                <w:rFonts w:ascii="Arial" w:hAnsi="Arial" w:cs="Arial"/>
                <w:sz w:val="20"/>
                <w:szCs w:val="20"/>
                <w:lang w:val="en-GB"/>
              </w:rPr>
              <w:t xml:space="preserve">Specificity of lakes and peatlands of the </w:t>
            </w:r>
            <w:proofErr w:type="spellStart"/>
            <w:r w:rsidRPr="009859BE">
              <w:rPr>
                <w:rFonts w:ascii="Arial" w:hAnsi="Arial" w:cs="Arial"/>
                <w:sz w:val="20"/>
                <w:szCs w:val="20"/>
                <w:lang w:val="en-GB"/>
              </w:rPr>
              <w:t>Polesie</w:t>
            </w:r>
            <w:proofErr w:type="spellEnd"/>
            <w:r w:rsidRPr="009859BE">
              <w:rPr>
                <w:rFonts w:ascii="Arial" w:hAnsi="Arial" w:cs="Arial"/>
                <w:sz w:val="20"/>
                <w:szCs w:val="20"/>
                <w:lang w:val="en-GB"/>
              </w:rPr>
              <w:t xml:space="preserve"> </w:t>
            </w:r>
            <w:proofErr w:type="spellStart"/>
            <w:r w:rsidRPr="009859BE">
              <w:rPr>
                <w:rFonts w:ascii="Arial" w:hAnsi="Arial" w:cs="Arial"/>
                <w:sz w:val="20"/>
                <w:szCs w:val="20"/>
                <w:lang w:val="en-GB"/>
              </w:rPr>
              <w:t>Lubelskie</w:t>
            </w:r>
            <w:proofErr w:type="spellEnd"/>
            <w:r w:rsidRPr="009859BE">
              <w:rPr>
                <w:rFonts w:ascii="Arial" w:hAnsi="Arial" w:cs="Arial"/>
                <w:sz w:val="20"/>
                <w:szCs w:val="20"/>
                <w:lang w:val="en-GB"/>
              </w:rPr>
              <w:t xml:space="preserve"> Region (outdoor practice in </w:t>
            </w:r>
            <w:proofErr w:type="spellStart"/>
            <w:r w:rsidRPr="009859BE">
              <w:rPr>
                <w:rFonts w:ascii="Arial" w:hAnsi="Arial" w:cs="Arial"/>
                <w:sz w:val="20"/>
                <w:szCs w:val="20"/>
                <w:lang w:val="en-GB"/>
              </w:rPr>
              <w:t>Poleski</w:t>
            </w:r>
            <w:proofErr w:type="spellEnd"/>
            <w:r w:rsidRPr="009859BE">
              <w:rPr>
                <w:rFonts w:ascii="Arial" w:hAnsi="Arial" w:cs="Arial"/>
                <w:sz w:val="20"/>
                <w:szCs w:val="20"/>
                <w:lang w:val="en-GB"/>
              </w:rPr>
              <w:t xml:space="preserve"> National Park.</w:t>
            </w:r>
            <w:r w:rsidRPr="009859BE">
              <w:rPr>
                <w:rFonts w:ascii="Arial" w:hAnsi="Arial" w:cs="Arial"/>
                <w:sz w:val="20"/>
                <w:szCs w:val="20"/>
                <w:lang w:val="en"/>
              </w:rPr>
              <w:t xml:space="preserve"> Western </w:t>
            </w:r>
            <w:proofErr w:type="spellStart"/>
            <w:r w:rsidRPr="009859BE">
              <w:rPr>
                <w:rFonts w:ascii="Arial" w:hAnsi="Arial" w:cs="Arial"/>
                <w:sz w:val="20"/>
                <w:szCs w:val="20"/>
                <w:lang w:val="en"/>
              </w:rPr>
              <w:t>Polesie</w:t>
            </w:r>
            <w:proofErr w:type="spellEnd"/>
            <w:r w:rsidRPr="009859BE">
              <w:rPr>
                <w:rFonts w:ascii="Arial" w:hAnsi="Arial" w:cs="Arial"/>
                <w:sz w:val="20"/>
                <w:szCs w:val="20"/>
                <w:lang w:val="en"/>
              </w:rPr>
              <w:t xml:space="preserve"> Biosphere Reserve)</w:t>
            </w:r>
          </w:p>
          <w:p w:rsidR="00F5432E" w:rsidRPr="009859BE" w:rsidRDefault="00F5432E" w:rsidP="00F5432E">
            <w:pPr>
              <w:numPr>
                <w:ilvl w:val="0"/>
                <w:numId w:val="14"/>
              </w:numPr>
              <w:spacing w:after="0" w:line="240" w:lineRule="auto"/>
              <w:ind w:left="317" w:hanging="283"/>
              <w:jc w:val="both"/>
              <w:rPr>
                <w:rFonts w:ascii="Arial" w:hAnsi="Arial" w:cs="Arial"/>
                <w:sz w:val="20"/>
                <w:szCs w:val="20"/>
                <w:lang w:val="en-US"/>
              </w:rPr>
            </w:pPr>
            <w:r w:rsidRPr="009859BE">
              <w:rPr>
                <w:rFonts w:ascii="Arial" w:hAnsi="Arial" w:cs="Arial"/>
                <w:sz w:val="20"/>
                <w:szCs w:val="20"/>
                <w:lang w:val="en-GB"/>
              </w:rPr>
              <w:t xml:space="preserve">Forest vegetation and river valleys of Central </w:t>
            </w:r>
            <w:proofErr w:type="spellStart"/>
            <w:r w:rsidRPr="009859BE">
              <w:rPr>
                <w:rFonts w:ascii="Arial" w:hAnsi="Arial" w:cs="Arial"/>
                <w:sz w:val="20"/>
                <w:szCs w:val="20"/>
                <w:lang w:val="en-GB"/>
              </w:rPr>
              <w:t>Roztocze</w:t>
            </w:r>
            <w:proofErr w:type="spellEnd"/>
            <w:r w:rsidRPr="009859BE">
              <w:rPr>
                <w:rFonts w:ascii="Arial" w:hAnsi="Arial" w:cs="Arial"/>
                <w:sz w:val="20"/>
                <w:szCs w:val="20"/>
                <w:lang w:val="en-GB"/>
              </w:rPr>
              <w:t xml:space="preserve"> (outdoor practice in </w:t>
            </w:r>
            <w:proofErr w:type="spellStart"/>
            <w:r w:rsidRPr="009859BE">
              <w:rPr>
                <w:rFonts w:ascii="Arial" w:hAnsi="Arial" w:cs="Arial"/>
                <w:sz w:val="20"/>
                <w:szCs w:val="20"/>
                <w:lang w:val="en-US"/>
              </w:rPr>
              <w:t>Roztoczański</w:t>
            </w:r>
            <w:proofErr w:type="spellEnd"/>
            <w:r w:rsidRPr="009859BE">
              <w:rPr>
                <w:rFonts w:ascii="Arial" w:hAnsi="Arial" w:cs="Arial"/>
                <w:sz w:val="20"/>
                <w:szCs w:val="20"/>
                <w:lang w:val="en-US"/>
              </w:rPr>
              <w:t xml:space="preserve"> National Park, </w:t>
            </w:r>
            <w:proofErr w:type="spellStart"/>
            <w:r w:rsidRPr="009859BE">
              <w:rPr>
                <w:rFonts w:ascii="Arial" w:hAnsi="Arial" w:cs="Arial"/>
                <w:sz w:val="20"/>
                <w:szCs w:val="20"/>
                <w:lang w:val="en-US"/>
              </w:rPr>
              <w:t>Czartowe</w:t>
            </w:r>
            <w:proofErr w:type="spellEnd"/>
            <w:r w:rsidRPr="009859BE">
              <w:rPr>
                <w:rFonts w:ascii="Arial" w:hAnsi="Arial" w:cs="Arial"/>
                <w:sz w:val="20"/>
                <w:szCs w:val="20"/>
                <w:lang w:val="en-US"/>
              </w:rPr>
              <w:t xml:space="preserve"> Nature Pole Reserve)</w:t>
            </w:r>
          </w:p>
          <w:p w:rsidR="00F5432E" w:rsidRPr="009859BE" w:rsidRDefault="00F5432E" w:rsidP="00F5432E">
            <w:pPr>
              <w:numPr>
                <w:ilvl w:val="0"/>
                <w:numId w:val="14"/>
              </w:numPr>
              <w:spacing w:after="0" w:line="240" w:lineRule="auto"/>
              <w:ind w:left="317" w:hanging="283"/>
              <w:jc w:val="both"/>
              <w:rPr>
                <w:rFonts w:ascii="Arial" w:hAnsi="Arial" w:cs="Arial"/>
                <w:sz w:val="20"/>
                <w:szCs w:val="20"/>
                <w:lang w:val="en-US"/>
              </w:rPr>
            </w:pPr>
            <w:r w:rsidRPr="009859BE">
              <w:rPr>
                <w:rFonts w:ascii="Arial" w:hAnsi="Arial" w:cs="Arial"/>
                <w:sz w:val="20"/>
                <w:szCs w:val="20"/>
                <w:lang w:val="en-GB"/>
              </w:rPr>
              <w:t xml:space="preserve">Landscape value and biodiversity of </w:t>
            </w:r>
            <w:proofErr w:type="spellStart"/>
            <w:r w:rsidRPr="009859BE">
              <w:rPr>
                <w:rFonts w:ascii="Arial" w:hAnsi="Arial" w:cs="Arial"/>
                <w:sz w:val="20"/>
                <w:szCs w:val="20"/>
                <w:lang w:val="en-GB"/>
              </w:rPr>
              <w:t>Kazimierski</w:t>
            </w:r>
            <w:proofErr w:type="spellEnd"/>
            <w:r w:rsidRPr="009859BE">
              <w:rPr>
                <w:rFonts w:ascii="Arial" w:hAnsi="Arial" w:cs="Arial"/>
                <w:sz w:val="20"/>
                <w:szCs w:val="20"/>
                <w:lang w:val="en-GB"/>
              </w:rPr>
              <w:t xml:space="preserve"> Landscape Park </w:t>
            </w:r>
            <w:r w:rsidRPr="009859BE">
              <w:rPr>
                <w:rFonts w:ascii="Arial" w:hAnsi="Arial" w:cs="Arial"/>
                <w:sz w:val="20"/>
                <w:szCs w:val="20"/>
                <w:lang w:val="en-US"/>
              </w:rPr>
              <w:t>(</w:t>
            </w:r>
            <w:r w:rsidRPr="009859BE">
              <w:rPr>
                <w:rFonts w:ascii="Arial" w:hAnsi="Arial" w:cs="Arial"/>
                <w:sz w:val="20"/>
                <w:szCs w:val="20"/>
                <w:lang w:val="en-GB"/>
              </w:rPr>
              <w:t>outdoor practice in interesting habitats in the vicinity of Lublin)</w:t>
            </w:r>
          </w:p>
        </w:tc>
      </w:tr>
      <w:tr w:rsidR="00F5432E" w:rsidRPr="009859BE" w:rsidTr="000F2FB0">
        <w:tc>
          <w:tcPr>
            <w:tcW w:w="3061" w:type="dxa"/>
            <w:shd w:val="clear" w:color="auto" w:fill="auto"/>
          </w:tcPr>
          <w:p w:rsidR="00F5432E" w:rsidRPr="009859BE" w:rsidRDefault="00F5432E" w:rsidP="000F2FB0">
            <w:pPr>
              <w:spacing w:after="0" w:line="240" w:lineRule="auto"/>
              <w:rPr>
                <w:rFonts w:ascii="Arial" w:hAnsi="Arial" w:cs="Arial"/>
                <w:sz w:val="20"/>
                <w:szCs w:val="20"/>
              </w:rPr>
            </w:pPr>
            <w:proofErr w:type="spellStart"/>
            <w:r w:rsidRPr="009859BE">
              <w:rPr>
                <w:rFonts w:ascii="Arial" w:hAnsi="Arial" w:cs="Arial"/>
                <w:sz w:val="20"/>
                <w:szCs w:val="20"/>
              </w:rPr>
              <w:t>Teaching</w:t>
            </w:r>
            <w:proofErr w:type="spellEnd"/>
            <w:r w:rsidRPr="009859BE">
              <w:rPr>
                <w:rFonts w:ascii="Arial" w:hAnsi="Arial" w:cs="Arial"/>
                <w:sz w:val="20"/>
                <w:szCs w:val="20"/>
              </w:rPr>
              <w:t xml:space="preserve"> </w:t>
            </w:r>
            <w:proofErr w:type="spellStart"/>
            <w:r w:rsidRPr="009859BE">
              <w:rPr>
                <w:rFonts w:ascii="Arial" w:hAnsi="Arial" w:cs="Arial"/>
                <w:sz w:val="20"/>
                <w:szCs w:val="20"/>
              </w:rPr>
              <w:t>methods</w:t>
            </w:r>
            <w:proofErr w:type="spellEnd"/>
          </w:p>
        </w:tc>
        <w:tc>
          <w:tcPr>
            <w:tcW w:w="6225" w:type="dxa"/>
            <w:shd w:val="clear" w:color="auto" w:fill="auto"/>
          </w:tcPr>
          <w:p w:rsidR="00F5432E" w:rsidRPr="009859BE" w:rsidRDefault="00F5432E" w:rsidP="000F2FB0">
            <w:pPr>
              <w:spacing w:after="0" w:line="240" w:lineRule="auto"/>
              <w:rPr>
                <w:rFonts w:ascii="Arial" w:hAnsi="Arial" w:cs="Arial"/>
                <w:sz w:val="20"/>
                <w:szCs w:val="20"/>
                <w:lang w:val="en-US"/>
              </w:rPr>
            </w:pPr>
            <w:r w:rsidRPr="009859BE">
              <w:rPr>
                <w:rFonts w:ascii="Arial" w:hAnsi="Arial" w:cs="Arial"/>
                <w:sz w:val="20"/>
                <w:szCs w:val="20"/>
                <w:lang w:val="en-US"/>
              </w:rPr>
              <w:t>Individual projects, laboratory experiments performed by groups of students, environmental observation, surveys, student reports by individuals</w:t>
            </w:r>
          </w:p>
        </w:tc>
      </w:tr>
    </w:tbl>
    <w:p w:rsidR="00276C0A" w:rsidRPr="00F5432E" w:rsidRDefault="00276C0A">
      <w:pPr>
        <w:rPr>
          <w:lang w:val="en-US"/>
        </w:rPr>
      </w:pPr>
      <w:bookmarkStart w:id="0" w:name="_GoBack"/>
      <w:bookmarkEnd w:id="0"/>
    </w:p>
    <w:sectPr w:rsidR="00276C0A" w:rsidRPr="00F54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5F6"/>
    <w:multiLevelType w:val="multilevel"/>
    <w:tmpl w:val="6A3842E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134DC"/>
    <w:multiLevelType w:val="multilevel"/>
    <w:tmpl w:val="CF1C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C2D42"/>
    <w:multiLevelType w:val="multilevel"/>
    <w:tmpl w:val="CF1C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697233"/>
    <w:multiLevelType w:val="hybridMultilevel"/>
    <w:tmpl w:val="D5FE1DDE"/>
    <w:lvl w:ilvl="0" w:tplc="8EB656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3167CF"/>
    <w:multiLevelType w:val="hybridMultilevel"/>
    <w:tmpl w:val="EC0C0CA2"/>
    <w:lvl w:ilvl="0" w:tplc="F6141F24">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4C62EC"/>
    <w:multiLevelType w:val="multilevel"/>
    <w:tmpl w:val="6A3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457819"/>
    <w:multiLevelType w:val="multilevel"/>
    <w:tmpl w:val="6A3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746B1B"/>
    <w:multiLevelType w:val="multilevel"/>
    <w:tmpl w:val="63BEE2B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19B0B6E"/>
    <w:multiLevelType w:val="hybridMultilevel"/>
    <w:tmpl w:val="F894F0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F90105"/>
    <w:multiLevelType w:val="multilevel"/>
    <w:tmpl w:val="6A3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05A6D"/>
    <w:multiLevelType w:val="multilevel"/>
    <w:tmpl w:val="6A3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D2FFF"/>
    <w:multiLevelType w:val="hybridMultilevel"/>
    <w:tmpl w:val="E8B4034A"/>
    <w:lvl w:ilvl="0" w:tplc="8EB656F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F6876AF"/>
    <w:multiLevelType w:val="multilevel"/>
    <w:tmpl w:val="CF1CF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696D32"/>
    <w:multiLevelType w:val="multilevel"/>
    <w:tmpl w:val="6A38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2"/>
  </w:num>
  <w:num w:numId="4">
    <w:abstractNumId w:val="9"/>
  </w:num>
  <w:num w:numId="5">
    <w:abstractNumId w:val="0"/>
  </w:num>
  <w:num w:numId="6">
    <w:abstractNumId w:val="11"/>
  </w:num>
  <w:num w:numId="7">
    <w:abstractNumId w:val="7"/>
  </w:num>
  <w:num w:numId="8">
    <w:abstractNumId w:val="1"/>
  </w:num>
  <w:num w:numId="9">
    <w:abstractNumId w:val="2"/>
  </w:num>
  <w:num w:numId="10">
    <w:abstractNumId w:val="3"/>
  </w:num>
  <w:num w:numId="11">
    <w:abstractNumId w:val="10"/>
  </w:num>
  <w:num w:numId="12">
    <w:abstractNumId w:val="13"/>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2E"/>
    <w:rsid w:val="00276C0A"/>
    <w:rsid w:val="00F543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3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54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F5432E"/>
    <w:pPr>
      <w:ind w:left="720"/>
      <w:contextualSpacing/>
    </w:pPr>
  </w:style>
  <w:style w:type="character" w:customStyle="1" w:styleId="hps">
    <w:name w:val="hps"/>
    <w:rsid w:val="00F5432E"/>
  </w:style>
  <w:style w:type="character" w:customStyle="1" w:styleId="shorttext">
    <w:name w:val="short_text"/>
    <w:rsid w:val="00F543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3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54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F5432E"/>
    <w:pPr>
      <w:ind w:left="720"/>
      <w:contextualSpacing/>
    </w:pPr>
  </w:style>
  <w:style w:type="character" w:customStyle="1" w:styleId="hps">
    <w:name w:val="hps"/>
    <w:rsid w:val="00F5432E"/>
  </w:style>
  <w:style w:type="character" w:customStyle="1" w:styleId="shorttext">
    <w:name w:val="short_text"/>
    <w:rsid w:val="00F54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7751</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2016-04-20T11:50:00Z</dcterms:created>
  <dcterms:modified xsi:type="dcterms:W3CDTF">2016-04-20T11:53:00Z</dcterms:modified>
</cp:coreProperties>
</file>